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line="360" w:lineRule="auto"/>
        <w:jc w:val="left"/>
        <w:rPr>
          <w:rFonts w:ascii="宋体" w:hAnsi="宋体" w:eastAsia="宋体"/>
          <w:sz w:val="28"/>
          <w:szCs w:val="28"/>
        </w:rPr>
      </w:pPr>
    </w:p>
    <w:p>
      <w:pPr>
        <w:widowControl/>
        <w:adjustRightInd w:val="0"/>
        <w:snapToGrid w:val="0"/>
        <w:spacing w:line="360" w:lineRule="auto"/>
        <w:jc w:val="left"/>
        <w:rPr>
          <w:rFonts w:ascii="宋体" w:hAnsi="宋体" w:eastAsia="宋体"/>
          <w:sz w:val="44"/>
          <w:szCs w:val="44"/>
        </w:rPr>
      </w:pPr>
    </w:p>
    <w:p>
      <w:pPr>
        <w:widowControl/>
        <w:adjustRightInd w:val="0"/>
        <w:snapToGrid w:val="0"/>
        <w:ind w:firstLine="560"/>
        <w:jc w:val="center"/>
        <w:rPr>
          <w:rFonts w:ascii="宋体" w:hAnsi="宋体" w:eastAsia="宋体"/>
          <w:color w:val="000000"/>
          <w:sz w:val="28"/>
        </w:rPr>
      </w:pPr>
    </w:p>
    <w:p>
      <w:pPr>
        <w:jc w:val="center"/>
        <w:rPr>
          <w:rFonts w:hint="eastAsia" w:ascii="宋体" w:hAnsi="宋体" w:eastAsia="宋体"/>
          <w:sz w:val="44"/>
          <w:szCs w:val="44"/>
          <w:lang w:eastAsia="zh-CN"/>
        </w:rPr>
      </w:pPr>
      <w:r>
        <w:rPr>
          <w:rFonts w:hint="eastAsia" w:ascii="宋体" w:hAnsi="宋体" w:eastAsia="宋体"/>
          <w:sz w:val="44"/>
          <w:szCs w:val="44"/>
          <w:lang w:eastAsia="zh-CN"/>
        </w:rPr>
        <w:t>高州市绿能环保发电（二期）生物质处理项目</w:t>
      </w:r>
    </w:p>
    <w:p>
      <w:pPr>
        <w:jc w:val="center"/>
        <w:rPr>
          <w:rFonts w:ascii="宋体" w:hAnsi="宋体" w:eastAsia="宋体" w:cs="黑体"/>
          <w:kern w:val="18"/>
          <w:sz w:val="44"/>
          <w:szCs w:val="44"/>
        </w:rPr>
      </w:pPr>
    </w:p>
    <w:p>
      <w:pPr>
        <w:jc w:val="center"/>
        <w:rPr>
          <w:rFonts w:ascii="宋体" w:hAnsi="宋体" w:eastAsia="宋体" w:cs="黑体"/>
          <w:sz w:val="44"/>
          <w:szCs w:val="44"/>
        </w:rPr>
      </w:pPr>
    </w:p>
    <w:p>
      <w:pPr>
        <w:widowControl/>
        <w:adjustRightInd w:val="0"/>
        <w:snapToGrid w:val="0"/>
        <w:spacing w:line="360" w:lineRule="auto"/>
        <w:jc w:val="center"/>
        <w:rPr>
          <w:rFonts w:hint="eastAsia" w:ascii="宋体" w:hAnsi="宋体" w:eastAsia="宋体"/>
          <w:sz w:val="44"/>
          <w:szCs w:val="44"/>
          <w:lang w:eastAsia="zh-CN"/>
        </w:rPr>
      </w:pPr>
      <w:r>
        <w:rPr>
          <w:rFonts w:hint="eastAsia" w:ascii="宋体" w:hAnsi="宋体" w:eastAsia="宋体"/>
          <w:sz w:val="44"/>
          <w:szCs w:val="44"/>
          <w:lang w:eastAsia="zh-CN"/>
        </w:rPr>
        <w:t>螺旋压榨机</w:t>
      </w:r>
    </w:p>
    <w:p>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招标文件</w:t>
      </w:r>
    </w:p>
    <w:p>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lang w:eastAsia="zh-CN"/>
        </w:rPr>
        <w:t>ITB-LK-GZSWZ-ZB-004</w:t>
      </w:r>
      <w:r>
        <w:rPr>
          <w:rFonts w:hint="eastAsia" w:ascii="宋体" w:hAnsi="宋体" w:eastAsia="宋体"/>
          <w:sz w:val="30"/>
          <w:szCs w:val="30"/>
        </w:rPr>
        <w:t>）</w:t>
      </w:r>
    </w:p>
    <w:p>
      <w:pPr>
        <w:widowControl/>
        <w:tabs>
          <w:tab w:val="left" w:pos="6840"/>
        </w:tabs>
        <w:adjustRightInd w:val="0"/>
        <w:snapToGrid w:val="0"/>
        <w:spacing w:line="360" w:lineRule="auto"/>
        <w:jc w:val="center"/>
        <w:rPr>
          <w:rFonts w:ascii="宋体" w:hAnsi="宋体" w:eastAsia="宋体"/>
          <w:sz w:val="28"/>
          <w:szCs w:val="28"/>
        </w:rPr>
      </w:pPr>
    </w:p>
    <w:p>
      <w:pPr>
        <w:widowControl/>
        <w:tabs>
          <w:tab w:val="left" w:pos="6840"/>
        </w:tabs>
        <w:adjustRightInd w:val="0"/>
        <w:snapToGrid w:val="0"/>
        <w:spacing w:line="360" w:lineRule="auto"/>
        <w:jc w:val="center"/>
        <w:rPr>
          <w:rFonts w:ascii="宋体" w:hAnsi="宋体" w:eastAsia="宋体"/>
          <w:sz w:val="28"/>
          <w:szCs w:val="28"/>
        </w:rPr>
      </w:pPr>
    </w:p>
    <w:p>
      <w:pPr>
        <w:widowControl/>
        <w:tabs>
          <w:tab w:val="left" w:pos="6840"/>
        </w:tabs>
        <w:adjustRightInd w:val="0"/>
        <w:snapToGrid w:val="0"/>
        <w:spacing w:line="360" w:lineRule="auto"/>
        <w:jc w:val="center"/>
        <w:rPr>
          <w:rFonts w:ascii="宋体" w:hAnsi="宋体" w:eastAsia="宋体"/>
          <w:sz w:val="28"/>
          <w:szCs w:val="28"/>
        </w:rPr>
      </w:pPr>
    </w:p>
    <w:p>
      <w:pPr>
        <w:widowControl/>
        <w:tabs>
          <w:tab w:val="left" w:pos="6840"/>
        </w:tabs>
        <w:adjustRightInd w:val="0"/>
        <w:snapToGrid w:val="0"/>
        <w:spacing w:line="360" w:lineRule="auto"/>
        <w:jc w:val="center"/>
        <w:rPr>
          <w:rFonts w:ascii="宋体" w:hAnsi="宋体" w:eastAsia="宋体"/>
          <w:sz w:val="28"/>
          <w:szCs w:val="28"/>
        </w:rPr>
      </w:pPr>
    </w:p>
    <w:p>
      <w:pPr>
        <w:widowControl/>
        <w:tabs>
          <w:tab w:val="left" w:pos="6840"/>
        </w:tabs>
        <w:adjustRightInd w:val="0"/>
        <w:snapToGrid w:val="0"/>
        <w:spacing w:line="360" w:lineRule="auto"/>
        <w:jc w:val="center"/>
        <w:rPr>
          <w:rFonts w:ascii="宋体" w:hAnsi="宋体" w:eastAsia="宋体"/>
          <w:sz w:val="28"/>
          <w:szCs w:val="28"/>
        </w:rPr>
      </w:pPr>
    </w:p>
    <w:p>
      <w:pPr>
        <w:widowControl/>
        <w:tabs>
          <w:tab w:val="left" w:pos="6840"/>
        </w:tabs>
        <w:adjustRightInd w:val="0"/>
        <w:snapToGrid w:val="0"/>
        <w:spacing w:line="360" w:lineRule="auto"/>
        <w:jc w:val="center"/>
        <w:rPr>
          <w:rFonts w:ascii="宋体" w:hAnsi="宋体" w:eastAsia="宋体"/>
          <w:sz w:val="28"/>
          <w:szCs w:val="28"/>
        </w:rPr>
      </w:pPr>
    </w:p>
    <w:p>
      <w:pPr>
        <w:jc w:val="center"/>
        <w:rPr>
          <w:rFonts w:ascii="宋体" w:hAnsi="宋体" w:eastAsia="宋体"/>
          <w:sz w:val="28"/>
          <w:szCs w:val="28"/>
        </w:rPr>
      </w:pPr>
    </w:p>
    <w:p>
      <w:pPr>
        <w:jc w:val="center"/>
        <w:rPr>
          <w:rFonts w:ascii="宋体" w:hAnsi="宋体" w:eastAsia="宋体"/>
          <w:sz w:val="28"/>
          <w:szCs w:val="28"/>
        </w:rPr>
      </w:pPr>
    </w:p>
    <w:p>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w:t>
      </w:r>
      <w:r>
        <w:rPr>
          <w:rFonts w:ascii="宋体" w:hAnsi="宋体" w:eastAsia="宋体"/>
          <w:sz w:val="30"/>
          <w:szCs w:val="30"/>
        </w:rPr>
        <w:t>标</w:t>
      </w:r>
      <w:r>
        <w:rPr>
          <w:rFonts w:hint="eastAsia" w:ascii="宋体" w:hAnsi="宋体" w:eastAsia="宋体"/>
          <w:sz w:val="30"/>
          <w:szCs w:val="30"/>
        </w:rPr>
        <w:t>人</w:t>
      </w:r>
      <w:r>
        <w:rPr>
          <w:rFonts w:ascii="宋体" w:hAnsi="宋体" w:eastAsia="宋体"/>
          <w:sz w:val="30"/>
          <w:szCs w:val="30"/>
        </w:rPr>
        <w:t>：</w:t>
      </w:r>
      <w:r>
        <w:rPr>
          <w:rFonts w:hint="eastAsia" w:ascii="宋体" w:hAnsi="宋体" w:eastAsia="宋体"/>
          <w:sz w:val="30"/>
          <w:szCs w:val="30"/>
        </w:rPr>
        <w:t>深圳市朗坤</w:t>
      </w:r>
      <w:r>
        <w:rPr>
          <w:rFonts w:ascii="宋体" w:hAnsi="宋体" w:eastAsia="宋体"/>
          <w:sz w:val="30"/>
          <w:szCs w:val="30"/>
        </w:rPr>
        <w:t>环境集团股份有限公司</w:t>
      </w:r>
    </w:p>
    <w:p>
      <w:pPr>
        <w:jc w:val="center"/>
        <w:rPr>
          <w:rFonts w:ascii="宋体" w:hAnsi="宋体" w:eastAsia="宋体"/>
          <w:sz w:val="30"/>
          <w:szCs w:val="30"/>
        </w:rPr>
      </w:pPr>
      <w:r>
        <w:rPr>
          <w:rFonts w:ascii="宋体" w:hAnsi="宋体" w:eastAsia="宋体"/>
          <w:sz w:val="30"/>
          <w:szCs w:val="30"/>
        </w:rPr>
        <w:t>202</w:t>
      </w:r>
      <w:r>
        <w:rPr>
          <w:rFonts w:hint="eastAsia" w:ascii="宋体" w:hAnsi="宋体" w:eastAsia="宋体"/>
          <w:sz w:val="30"/>
          <w:szCs w:val="30"/>
          <w:lang w:val="en-US" w:eastAsia="zh-CN"/>
        </w:rPr>
        <w:t>3</w:t>
      </w:r>
      <w:r>
        <w:rPr>
          <w:rFonts w:hint="eastAsia" w:ascii="宋体" w:hAnsi="宋体" w:eastAsia="宋体"/>
          <w:sz w:val="30"/>
          <w:szCs w:val="30"/>
        </w:rPr>
        <w:t>年</w:t>
      </w:r>
      <w:r>
        <w:rPr>
          <w:rFonts w:hint="eastAsia" w:ascii="宋体" w:hAnsi="宋体" w:eastAsia="宋体"/>
          <w:sz w:val="30"/>
          <w:szCs w:val="30"/>
          <w:lang w:val="en-US" w:eastAsia="zh-CN"/>
        </w:rPr>
        <w:t>06</w:t>
      </w:r>
      <w:r>
        <w:rPr>
          <w:rFonts w:hint="eastAsia" w:ascii="宋体" w:hAnsi="宋体" w:eastAsia="宋体"/>
          <w:sz w:val="30"/>
          <w:szCs w:val="30"/>
        </w:rPr>
        <w:t>月</w:t>
      </w:r>
    </w:p>
    <w:p>
      <w:pPr>
        <w:spacing w:line="300" w:lineRule="auto"/>
        <w:rPr>
          <w:rFonts w:ascii="宋体" w:hAnsi="宋体" w:eastAsia="宋体"/>
          <w:sz w:val="28"/>
          <w:szCs w:val="28"/>
        </w:rPr>
        <w:sectPr>
          <w:footerReference r:id="rId5" w:type="first"/>
          <w:headerReference r:id="rId3" w:type="default"/>
          <w:footerReference r:id="rId4" w:type="default"/>
          <w:pgSz w:w="11907" w:h="16839"/>
          <w:pgMar w:top="1440" w:right="1080" w:bottom="1440" w:left="1080" w:header="340" w:footer="340" w:gutter="0"/>
          <w:cols w:space="720" w:num="1"/>
          <w:docGrid w:linePitch="312" w:charSpace="0"/>
        </w:sectPr>
      </w:pPr>
    </w:p>
    <w:p>
      <w:pPr>
        <w:jc w:val="center"/>
        <w:rPr>
          <w:rFonts w:ascii="宋体" w:hAnsi="宋体" w:eastAsia="宋体"/>
          <w:sz w:val="28"/>
          <w:szCs w:val="28"/>
        </w:rPr>
      </w:pPr>
      <w:r>
        <w:rPr>
          <w:rFonts w:hint="eastAsia" w:ascii="宋体" w:hAnsi="宋体" w:eastAsia="宋体"/>
          <w:sz w:val="28"/>
          <w:szCs w:val="28"/>
        </w:rPr>
        <w:t>目 录</w:t>
      </w:r>
    </w:p>
    <w:p>
      <w:pPr>
        <w:pStyle w:val="29"/>
        <w:tabs>
          <w:tab w:val="right" w:leader="dot" w:pos="9185"/>
        </w:tabs>
      </w:pPr>
      <w:r>
        <w:rPr>
          <w:rFonts w:ascii="宋体" w:hAnsi="宋体" w:eastAsia="宋体"/>
          <w:b w:val="0"/>
          <w:sz w:val="21"/>
          <w:szCs w:val="21"/>
        </w:rPr>
        <w:fldChar w:fldCharType="begin"/>
      </w:r>
      <w:r>
        <w:rPr>
          <w:rFonts w:ascii="宋体" w:hAnsi="宋体" w:eastAsia="宋体"/>
          <w:b w:val="0"/>
          <w:sz w:val="21"/>
          <w:szCs w:val="21"/>
        </w:rPr>
        <w:instrText xml:space="preserve"> TOC \o "1-3" \h \z \u </w:instrText>
      </w:r>
      <w:r>
        <w:rPr>
          <w:rFonts w:ascii="宋体" w:hAnsi="宋体" w:eastAsia="宋体"/>
          <w:b w:val="0"/>
          <w:sz w:val="21"/>
          <w:szCs w:val="21"/>
        </w:rPr>
        <w:fldChar w:fldCharType="separate"/>
      </w:r>
      <w:r>
        <w:rPr>
          <w:rFonts w:ascii="宋体" w:hAnsi="宋体" w:eastAsia="宋体"/>
          <w:szCs w:val="21"/>
        </w:rPr>
        <w:fldChar w:fldCharType="begin"/>
      </w:r>
      <w:r>
        <w:rPr>
          <w:rFonts w:ascii="宋体" w:hAnsi="宋体" w:eastAsia="宋体"/>
          <w:szCs w:val="21"/>
        </w:rPr>
        <w:instrText xml:space="preserve"> HYPERLINK \l _Toc11234 </w:instrText>
      </w:r>
      <w:r>
        <w:rPr>
          <w:rFonts w:ascii="宋体" w:hAnsi="宋体" w:eastAsia="宋体"/>
          <w:szCs w:val="21"/>
        </w:rPr>
        <w:fldChar w:fldCharType="separate"/>
      </w:r>
      <w:r>
        <w:rPr>
          <w:rFonts w:hint="default" w:ascii="宋体" w:hAnsi="宋体" w:eastAsia="宋体"/>
          <w:szCs w:val="32"/>
        </w:rPr>
        <w:t xml:space="preserve">第一章 </w:t>
      </w:r>
      <w:r>
        <w:rPr>
          <w:rFonts w:hint="eastAsia" w:ascii="宋体" w:hAnsi="宋体" w:eastAsia="宋体"/>
          <w:szCs w:val="32"/>
        </w:rPr>
        <w:t>投标邀请函</w:t>
      </w:r>
      <w:r>
        <w:tab/>
      </w:r>
      <w:r>
        <w:fldChar w:fldCharType="begin"/>
      </w:r>
      <w:r>
        <w:instrText xml:space="preserve"> PAGEREF _Toc11234 \h </w:instrText>
      </w:r>
      <w:r>
        <w:fldChar w:fldCharType="separate"/>
      </w:r>
      <w:r>
        <w:t>1</w:t>
      </w:r>
      <w:r>
        <w:fldChar w:fldCharType="end"/>
      </w:r>
      <w:r>
        <w:rPr>
          <w:rFonts w:ascii="宋体" w:hAnsi="宋体" w:eastAsia="宋体"/>
          <w:szCs w:val="21"/>
        </w:rPr>
        <w:fldChar w:fldCharType="end"/>
      </w:r>
    </w:p>
    <w:p>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_Toc29898 </w:instrText>
      </w:r>
      <w:r>
        <w:rPr>
          <w:rFonts w:ascii="宋体" w:hAnsi="宋体" w:eastAsia="宋体"/>
          <w:szCs w:val="21"/>
        </w:rPr>
        <w:fldChar w:fldCharType="separate"/>
      </w:r>
      <w:r>
        <w:rPr>
          <w:rFonts w:hint="eastAsia" w:ascii="宋体" w:hAnsi="宋体" w:eastAsia="宋体"/>
          <w:szCs w:val="24"/>
        </w:rPr>
        <w:t>1.招标</w:t>
      </w:r>
      <w:r>
        <w:rPr>
          <w:rFonts w:ascii="宋体" w:hAnsi="宋体" w:eastAsia="宋体"/>
          <w:szCs w:val="24"/>
        </w:rPr>
        <w:t>条件</w:t>
      </w:r>
      <w:r>
        <w:tab/>
      </w:r>
      <w:r>
        <w:fldChar w:fldCharType="begin"/>
      </w:r>
      <w:r>
        <w:instrText xml:space="preserve"> PAGEREF _Toc29898 \h </w:instrText>
      </w:r>
      <w:r>
        <w:fldChar w:fldCharType="separate"/>
      </w:r>
      <w:r>
        <w:t>1</w:t>
      </w:r>
      <w:r>
        <w:fldChar w:fldCharType="end"/>
      </w:r>
      <w:r>
        <w:rPr>
          <w:rFonts w:ascii="宋体" w:hAnsi="宋体" w:eastAsia="宋体"/>
          <w:szCs w:val="21"/>
        </w:rPr>
        <w:fldChar w:fldCharType="end"/>
      </w:r>
    </w:p>
    <w:p>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_Toc538 </w:instrText>
      </w:r>
      <w:r>
        <w:rPr>
          <w:rFonts w:ascii="宋体" w:hAnsi="宋体" w:eastAsia="宋体"/>
          <w:szCs w:val="21"/>
        </w:rPr>
        <w:fldChar w:fldCharType="separate"/>
      </w:r>
      <w:r>
        <w:rPr>
          <w:rFonts w:ascii="宋体" w:hAnsi="宋体" w:eastAsia="宋体"/>
          <w:szCs w:val="24"/>
        </w:rPr>
        <w:t>2.</w:t>
      </w:r>
      <w:r>
        <w:rPr>
          <w:rFonts w:hint="eastAsia" w:ascii="宋体" w:hAnsi="宋体" w:eastAsia="宋体"/>
          <w:szCs w:val="24"/>
        </w:rPr>
        <w:t>项目概况与招标范围</w:t>
      </w:r>
      <w:r>
        <w:tab/>
      </w:r>
      <w:r>
        <w:fldChar w:fldCharType="begin"/>
      </w:r>
      <w:r>
        <w:instrText xml:space="preserve"> PAGEREF _Toc538 \h </w:instrText>
      </w:r>
      <w:r>
        <w:fldChar w:fldCharType="separate"/>
      </w:r>
      <w:r>
        <w:t>1</w:t>
      </w:r>
      <w:r>
        <w:fldChar w:fldCharType="end"/>
      </w:r>
      <w:r>
        <w:rPr>
          <w:rFonts w:ascii="宋体" w:hAnsi="宋体" w:eastAsia="宋体"/>
          <w:szCs w:val="21"/>
        </w:rPr>
        <w:fldChar w:fldCharType="end"/>
      </w:r>
    </w:p>
    <w:p>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_Toc24903 </w:instrText>
      </w:r>
      <w:r>
        <w:rPr>
          <w:rFonts w:ascii="宋体" w:hAnsi="宋体" w:eastAsia="宋体"/>
          <w:szCs w:val="21"/>
        </w:rPr>
        <w:fldChar w:fldCharType="separate"/>
      </w:r>
      <w:r>
        <w:rPr>
          <w:rFonts w:ascii="宋体" w:hAnsi="宋体" w:eastAsia="宋体"/>
          <w:szCs w:val="24"/>
        </w:rPr>
        <w:t>3.</w:t>
      </w:r>
      <w:r>
        <w:rPr>
          <w:rFonts w:hint="eastAsia" w:ascii="宋体" w:hAnsi="宋体" w:eastAsia="宋体"/>
          <w:szCs w:val="24"/>
        </w:rPr>
        <w:t>资</w:t>
      </w:r>
      <w:r>
        <w:rPr>
          <w:rFonts w:ascii="宋体" w:hAnsi="宋体" w:eastAsia="宋体"/>
          <w:szCs w:val="24"/>
        </w:rPr>
        <w:t>金来源</w:t>
      </w:r>
      <w:r>
        <w:tab/>
      </w:r>
      <w:r>
        <w:fldChar w:fldCharType="begin"/>
      </w:r>
      <w:r>
        <w:instrText xml:space="preserve"> PAGEREF _Toc24903 \h </w:instrText>
      </w:r>
      <w:r>
        <w:fldChar w:fldCharType="separate"/>
      </w:r>
      <w:r>
        <w:t>1</w:t>
      </w:r>
      <w:r>
        <w:fldChar w:fldCharType="end"/>
      </w:r>
      <w:r>
        <w:rPr>
          <w:rFonts w:ascii="宋体" w:hAnsi="宋体" w:eastAsia="宋体"/>
          <w:szCs w:val="21"/>
        </w:rPr>
        <w:fldChar w:fldCharType="end"/>
      </w:r>
    </w:p>
    <w:p>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_Toc12501 </w:instrText>
      </w:r>
      <w:r>
        <w:rPr>
          <w:rFonts w:ascii="宋体" w:hAnsi="宋体" w:eastAsia="宋体"/>
          <w:szCs w:val="21"/>
        </w:rPr>
        <w:fldChar w:fldCharType="separate"/>
      </w:r>
      <w:r>
        <w:rPr>
          <w:rFonts w:ascii="宋体" w:hAnsi="宋体" w:eastAsia="宋体"/>
          <w:szCs w:val="24"/>
        </w:rPr>
        <w:t>4</w:t>
      </w:r>
      <w:r>
        <w:rPr>
          <w:rFonts w:hint="eastAsia" w:ascii="宋体" w:hAnsi="宋体" w:eastAsia="宋体"/>
          <w:szCs w:val="24"/>
        </w:rPr>
        <w:t>.工期</w:t>
      </w:r>
      <w:r>
        <w:tab/>
      </w:r>
      <w:r>
        <w:fldChar w:fldCharType="begin"/>
      </w:r>
      <w:r>
        <w:instrText xml:space="preserve"> PAGEREF _Toc12501 \h </w:instrText>
      </w:r>
      <w:r>
        <w:fldChar w:fldCharType="separate"/>
      </w:r>
      <w:r>
        <w:t>1</w:t>
      </w:r>
      <w:r>
        <w:fldChar w:fldCharType="end"/>
      </w:r>
      <w:r>
        <w:rPr>
          <w:rFonts w:ascii="宋体" w:hAnsi="宋体" w:eastAsia="宋体"/>
          <w:szCs w:val="21"/>
        </w:rPr>
        <w:fldChar w:fldCharType="end"/>
      </w:r>
    </w:p>
    <w:p>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_Toc13209 </w:instrText>
      </w:r>
      <w:r>
        <w:rPr>
          <w:rFonts w:ascii="宋体" w:hAnsi="宋体" w:eastAsia="宋体"/>
          <w:szCs w:val="21"/>
        </w:rPr>
        <w:fldChar w:fldCharType="separate"/>
      </w:r>
      <w:r>
        <w:rPr>
          <w:rFonts w:ascii="宋体" w:hAnsi="宋体" w:eastAsia="宋体"/>
          <w:szCs w:val="24"/>
        </w:rPr>
        <w:t>5</w:t>
      </w:r>
      <w:r>
        <w:rPr>
          <w:rFonts w:hint="eastAsia" w:ascii="宋体" w:hAnsi="宋体" w:eastAsia="宋体"/>
          <w:szCs w:val="24"/>
        </w:rPr>
        <w:t>.</w:t>
      </w:r>
      <w:r>
        <w:rPr>
          <w:rFonts w:ascii="宋体" w:hAnsi="宋体" w:eastAsia="宋体"/>
          <w:szCs w:val="24"/>
        </w:rPr>
        <w:t>质量标准</w:t>
      </w:r>
      <w:r>
        <w:tab/>
      </w:r>
      <w:r>
        <w:fldChar w:fldCharType="begin"/>
      </w:r>
      <w:r>
        <w:instrText xml:space="preserve"> PAGEREF _Toc13209 \h </w:instrText>
      </w:r>
      <w:r>
        <w:fldChar w:fldCharType="separate"/>
      </w:r>
      <w:r>
        <w:t>1</w:t>
      </w:r>
      <w:r>
        <w:fldChar w:fldCharType="end"/>
      </w:r>
      <w:r>
        <w:rPr>
          <w:rFonts w:ascii="宋体" w:hAnsi="宋体" w:eastAsia="宋体"/>
          <w:szCs w:val="21"/>
        </w:rPr>
        <w:fldChar w:fldCharType="end"/>
      </w:r>
    </w:p>
    <w:p>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_Toc27895 </w:instrText>
      </w:r>
      <w:r>
        <w:rPr>
          <w:rFonts w:ascii="宋体" w:hAnsi="宋体" w:eastAsia="宋体"/>
          <w:szCs w:val="21"/>
        </w:rPr>
        <w:fldChar w:fldCharType="separate"/>
      </w:r>
      <w:r>
        <w:rPr>
          <w:rFonts w:hint="eastAsia" w:ascii="宋体" w:hAnsi="宋体" w:eastAsia="宋体"/>
          <w:szCs w:val="24"/>
        </w:rPr>
        <w:t>6</w:t>
      </w:r>
      <w:r>
        <w:rPr>
          <w:rFonts w:ascii="宋体" w:hAnsi="宋体" w:eastAsia="宋体"/>
          <w:szCs w:val="24"/>
        </w:rPr>
        <w:t>.投标人资格要求</w:t>
      </w:r>
      <w:r>
        <w:tab/>
      </w:r>
      <w:r>
        <w:fldChar w:fldCharType="begin"/>
      </w:r>
      <w:r>
        <w:instrText xml:space="preserve"> PAGEREF _Toc27895 \h </w:instrText>
      </w:r>
      <w:r>
        <w:fldChar w:fldCharType="separate"/>
      </w:r>
      <w:r>
        <w:t>1</w:t>
      </w:r>
      <w:r>
        <w:fldChar w:fldCharType="end"/>
      </w:r>
      <w:r>
        <w:rPr>
          <w:rFonts w:ascii="宋体" w:hAnsi="宋体" w:eastAsia="宋体"/>
          <w:szCs w:val="21"/>
        </w:rPr>
        <w:fldChar w:fldCharType="end"/>
      </w:r>
    </w:p>
    <w:p>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_Toc31247 </w:instrText>
      </w:r>
      <w:r>
        <w:rPr>
          <w:rFonts w:ascii="宋体" w:hAnsi="宋体" w:eastAsia="宋体"/>
          <w:szCs w:val="21"/>
        </w:rPr>
        <w:fldChar w:fldCharType="separate"/>
      </w:r>
      <w:r>
        <w:rPr>
          <w:rFonts w:ascii="宋体" w:hAnsi="宋体" w:eastAsia="宋体"/>
          <w:szCs w:val="24"/>
        </w:rPr>
        <w:t>7</w:t>
      </w:r>
      <w:r>
        <w:rPr>
          <w:rFonts w:hint="eastAsia" w:ascii="宋体" w:hAnsi="宋体" w:eastAsia="宋体"/>
          <w:szCs w:val="24"/>
        </w:rPr>
        <w:t>.招</w:t>
      </w:r>
      <w:r>
        <w:rPr>
          <w:rFonts w:ascii="宋体" w:hAnsi="宋体" w:eastAsia="宋体"/>
          <w:szCs w:val="24"/>
        </w:rPr>
        <w:t>标</w:t>
      </w:r>
      <w:r>
        <w:rPr>
          <w:rFonts w:hint="eastAsia" w:ascii="宋体" w:hAnsi="宋体" w:eastAsia="宋体"/>
          <w:szCs w:val="24"/>
        </w:rPr>
        <w:t>文</w:t>
      </w:r>
      <w:r>
        <w:rPr>
          <w:rFonts w:ascii="宋体" w:hAnsi="宋体" w:eastAsia="宋体"/>
          <w:szCs w:val="24"/>
        </w:rPr>
        <w:t>件出</w:t>
      </w:r>
      <w:r>
        <w:rPr>
          <w:rFonts w:hint="eastAsia" w:ascii="宋体" w:hAnsi="宋体" w:eastAsia="宋体"/>
          <w:szCs w:val="24"/>
        </w:rPr>
        <w:t>售</w:t>
      </w:r>
      <w:r>
        <w:rPr>
          <w:rFonts w:ascii="宋体" w:hAnsi="宋体" w:eastAsia="宋体"/>
          <w:szCs w:val="24"/>
        </w:rPr>
        <w:t>时间</w:t>
      </w:r>
      <w:r>
        <w:tab/>
      </w:r>
      <w:r>
        <w:fldChar w:fldCharType="begin"/>
      </w:r>
      <w:r>
        <w:instrText xml:space="preserve"> PAGEREF _Toc31247 \h </w:instrText>
      </w:r>
      <w:r>
        <w:fldChar w:fldCharType="separate"/>
      </w:r>
      <w:r>
        <w:t>2</w:t>
      </w:r>
      <w:r>
        <w:fldChar w:fldCharType="end"/>
      </w:r>
      <w:r>
        <w:rPr>
          <w:rFonts w:ascii="宋体" w:hAnsi="宋体" w:eastAsia="宋体"/>
          <w:szCs w:val="21"/>
        </w:rPr>
        <w:fldChar w:fldCharType="end"/>
      </w:r>
    </w:p>
    <w:p>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_Toc27806 </w:instrText>
      </w:r>
      <w:r>
        <w:rPr>
          <w:rFonts w:ascii="宋体" w:hAnsi="宋体" w:eastAsia="宋体"/>
          <w:szCs w:val="21"/>
        </w:rPr>
        <w:fldChar w:fldCharType="separate"/>
      </w:r>
      <w:r>
        <w:rPr>
          <w:rFonts w:ascii="宋体" w:hAnsi="宋体" w:eastAsia="宋体"/>
          <w:szCs w:val="24"/>
        </w:rPr>
        <w:t>8.</w:t>
      </w:r>
      <w:r>
        <w:rPr>
          <w:rFonts w:hint="eastAsia" w:ascii="宋体" w:hAnsi="宋体" w:eastAsia="宋体"/>
          <w:szCs w:val="24"/>
        </w:rPr>
        <w:t>获取招标文件的时间及地点</w:t>
      </w:r>
      <w:r>
        <w:tab/>
      </w:r>
      <w:r>
        <w:fldChar w:fldCharType="begin"/>
      </w:r>
      <w:r>
        <w:instrText xml:space="preserve"> PAGEREF _Toc27806 \h </w:instrText>
      </w:r>
      <w:r>
        <w:fldChar w:fldCharType="separate"/>
      </w:r>
      <w:r>
        <w:t>2</w:t>
      </w:r>
      <w:r>
        <w:fldChar w:fldCharType="end"/>
      </w:r>
      <w:r>
        <w:rPr>
          <w:rFonts w:ascii="宋体" w:hAnsi="宋体" w:eastAsia="宋体"/>
          <w:szCs w:val="21"/>
        </w:rPr>
        <w:fldChar w:fldCharType="end"/>
      </w:r>
    </w:p>
    <w:p>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_Toc14105 </w:instrText>
      </w:r>
      <w:r>
        <w:rPr>
          <w:rFonts w:ascii="宋体" w:hAnsi="宋体" w:eastAsia="宋体"/>
          <w:szCs w:val="21"/>
        </w:rPr>
        <w:fldChar w:fldCharType="separate"/>
      </w:r>
      <w:r>
        <w:rPr>
          <w:rFonts w:ascii="宋体" w:hAnsi="宋体" w:eastAsia="宋体"/>
          <w:szCs w:val="24"/>
        </w:rPr>
        <w:t>9.</w:t>
      </w:r>
      <w:r>
        <w:rPr>
          <w:rFonts w:hint="eastAsia" w:ascii="宋体" w:hAnsi="宋体" w:eastAsia="宋体"/>
          <w:szCs w:val="24"/>
        </w:rPr>
        <w:t>招</w:t>
      </w:r>
      <w:r>
        <w:rPr>
          <w:rFonts w:ascii="宋体" w:hAnsi="宋体" w:eastAsia="宋体"/>
          <w:szCs w:val="24"/>
        </w:rPr>
        <w:t>标文件费用</w:t>
      </w:r>
      <w:r>
        <w:tab/>
      </w:r>
      <w:r>
        <w:fldChar w:fldCharType="begin"/>
      </w:r>
      <w:r>
        <w:instrText xml:space="preserve"> PAGEREF _Toc14105 \h </w:instrText>
      </w:r>
      <w:r>
        <w:fldChar w:fldCharType="separate"/>
      </w:r>
      <w:r>
        <w:t>2</w:t>
      </w:r>
      <w:r>
        <w:fldChar w:fldCharType="end"/>
      </w:r>
      <w:r>
        <w:rPr>
          <w:rFonts w:ascii="宋体" w:hAnsi="宋体" w:eastAsia="宋体"/>
          <w:szCs w:val="21"/>
        </w:rPr>
        <w:fldChar w:fldCharType="end"/>
      </w:r>
    </w:p>
    <w:p>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_Toc25123 </w:instrText>
      </w:r>
      <w:r>
        <w:rPr>
          <w:rFonts w:ascii="宋体" w:hAnsi="宋体" w:eastAsia="宋体"/>
          <w:szCs w:val="21"/>
        </w:rPr>
        <w:fldChar w:fldCharType="separate"/>
      </w:r>
      <w:r>
        <w:rPr>
          <w:rFonts w:hint="eastAsia" w:ascii="宋体" w:hAnsi="宋体" w:eastAsia="宋体"/>
          <w:szCs w:val="24"/>
        </w:rPr>
        <w:t>1</w:t>
      </w:r>
      <w:r>
        <w:rPr>
          <w:rFonts w:ascii="宋体" w:hAnsi="宋体" w:eastAsia="宋体"/>
          <w:szCs w:val="24"/>
        </w:rPr>
        <w:t xml:space="preserve">0. </w:t>
      </w:r>
      <w:r>
        <w:rPr>
          <w:rFonts w:hint="eastAsia" w:ascii="宋体" w:hAnsi="宋体" w:eastAsia="宋体"/>
          <w:szCs w:val="24"/>
        </w:rPr>
        <w:t>投标文件的递交</w:t>
      </w:r>
      <w:r>
        <w:tab/>
      </w:r>
      <w:r>
        <w:fldChar w:fldCharType="begin"/>
      </w:r>
      <w:r>
        <w:instrText xml:space="preserve"> PAGEREF _Toc25123 \h </w:instrText>
      </w:r>
      <w:r>
        <w:fldChar w:fldCharType="separate"/>
      </w:r>
      <w:r>
        <w:t>2</w:t>
      </w:r>
      <w:r>
        <w:fldChar w:fldCharType="end"/>
      </w:r>
      <w:r>
        <w:rPr>
          <w:rFonts w:ascii="宋体" w:hAnsi="宋体" w:eastAsia="宋体"/>
          <w:szCs w:val="21"/>
        </w:rPr>
        <w:fldChar w:fldCharType="end"/>
      </w:r>
    </w:p>
    <w:p>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_Toc11975 </w:instrText>
      </w:r>
      <w:r>
        <w:rPr>
          <w:rFonts w:ascii="宋体" w:hAnsi="宋体" w:eastAsia="宋体"/>
          <w:szCs w:val="21"/>
        </w:rPr>
        <w:fldChar w:fldCharType="separate"/>
      </w:r>
      <w:r>
        <w:rPr>
          <w:rFonts w:ascii="宋体" w:hAnsi="宋体" w:eastAsia="宋体"/>
          <w:szCs w:val="24"/>
        </w:rPr>
        <w:t>11.</w:t>
      </w:r>
      <w:r>
        <w:rPr>
          <w:rFonts w:hint="eastAsia" w:ascii="宋体" w:hAnsi="宋体" w:eastAsia="宋体"/>
          <w:szCs w:val="24"/>
        </w:rPr>
        <w:t>联</w:t>
      </w:r>
      <w:r>
        <w:rPr>
          <w:rFonts w:ascii="宋体" w:hAnsi="宋体" w:eastAsia="宋体"/>
          <w:szCs w:val="24"/>
        </w:rPr>
        <w:t>系方式</w:t>
      </w:r>
      <w:r>
        <w:tab/>
      </w:r>
      <w:r>
        <w:fldChar w:fldCharType="begin"/>
      </w:r>
      <w:r>
        <w:instrText xml:space="preserve"> PAGEREF _Toc11975 \h </w:instrText>
      </w:r>
      <w:r>
        <w:fldChar w:fldCharType="separate"/>
      </w:r>
      <w:r>
        <w:t>2</w:t>
      </w:r>
      <w:r>
        <w:fldChar w:fldCharType="end"/>
      </w:r>
      <w:r>
        <w:rPr>
          <w:rFonts w:ascii="宋体" w:hAnsi="宋体" w:eastAsia="宋体"/>
          <w:szCs w:val="21"/>
        </w:rPr>
        <w:fldChar w:fldCharType="end"/>
      </w:r>
    </w:p>
    <w:p>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_Toc22529 </w:instrText>
      </w:r>
      <w:r>
        <w:rPr>
          <w:rFonts w:ascii="宋体" w:hAnsi="宋体" w:eastAsia="宋体"/>
          <w:szCs w:val="21"/>
        </w:rPr>
        <w:fldChar w:fldCharType="separate"/>
      </w:r>
      <w:r>
        <w:rPr>
          <w:rFonts w:hint="eastAsia" w:ascii="宋体" w:hAnsi="宋体"/>
          <w:szCs w:val="24"/>
        </w:rPr>
        <w:t>附件 1-1：投标意向确认书格式</w:t>
      </w:r>
      <w:r>
        <w:tab/>
      </w:r>
      <w:r>
        <w:fldChar w:fldCharType="begin"/>
      </w:r>
      <w:r>
        <w:instrText xml:space="preserve"> PAGEREF _Toc22529 \h </w:instrText>
      </w:r>
      <w:r>
        <w:fldChar w:fldCharType="separate"/>
      </w:r>
      <w:r>
        <w:t>4</w:t>
      </w:r>
      <w:r>
        <w:fldChar w:fldCharType="end"/>
      </w:r>
      <w:r>
        <w:rPr>
          <w:rFonts w:ascii="宋体" w:hAnsi="宋体" w:eastAsia="宋体"/>
          <w:szCs w:val="21"/>
        </w:rPr>
        <w:fldChar w:fldCharType="end"/>
      </w:r>
    </w:p>
    <w:p>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_Toc1424 </w:instrText>
      </w:r>
      <w:r>
        <w:rPr>
          <w:rFonts w:ascii="宋体" w:hAnsi="宋体" w:eastAsia="宋体"/>
          <w:szCs w:val="21"/>
        </w:rPr>
        <w:fldChar w:fldCharType="separate"/>
      </w:r>
      <w:r>
        <w:rPr>
          <w:rFonts w:hint="eastAsia" w:ascii="宋体" w:hAnsi="宋体"/>
          <w:szCs w:val="24"/>
        </w:rPr>
        <w:t>附件 1-2：投标联系人确认书格式</w:t>
      </w:r>
      <w:r>
        <w:tab/>
      </w:r>
      <w:r>
        <w:fldChar w:fldCharType="begin"/>
      </w:r>
      <w:r>
        <w:instrText xml:space="preserve"> PAGEREF _Toc1424 \h </w:instrText>
      </w:r>
      <w:r>
        <w:fldChar w:fldCharType="separate"/>
      </w:r>
      <w:r>
        <w:t>5</w:t>
      </w:r>
      <w:r>
        <w:fldChar w:fldCharType="end"/>
      </w:r>
      <w:r>
        <w:rPr>
          <w:rFonts w:ascii="宋体" w:hAnsi="宋体" w:eastAsia="宋体"/>
          <w:szCs w:val="21"/>
        </w:rPr>
        <w:fldChar w:fldCharType="end"/>
      </w:r>
    </w:p>
    <w:p>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_Toc15640 </w:instrText>
      </w:r>
      <w:r>
        <w:rPr>
          <w:rFonts w:ascii="宋体" w:hAnsi="宋体" w:eastAsia="宋体"/>
          <w:szCs w:val="21"/>
        </w:rPr>
        <w:fldChar w:fldCharType="separate"/>
      </w:r>
      <w:r>
        <w:rPr>
          <w:rFonts w:hint="default" w:ascii="宋体" w:hAnsi="宋体" w:eastAsia="宋体"/>
          <w:szCs w:val="28"/>
        </w:rPr>
        <w:t xml:space="preserve">第二章 </w:t>
      </w:r>
      <w:r>
        <w:rPr>
          <w:rFonts w:hint="eastAsia" w:ascii="宋体" w:hAnsi="宋体" w:eastAsia="宋体"/>
          <w:szCs w:val="32"/>
        </w:rPr>
        <w:t>投标须知</w:t>
      </w:r>
      <w:r>
        <w:tab/>
      </w:r>
      <w:r>
        <w:fldChar w:fldCharType="begin"/>
      </w:r>
      <w:r>
        <w:instrText xml:space="preserve"> PAGEREF _Toc15640 \h </w:instrText>
      </w:r>
      <w:r>
        <w:fldChar w:fldCharType="separate"/>
      </w:r>
      <w:r>
        <w:t>6</w:t>
      </w:r>
      <w:r>
        <w:fldChar w:fldCharType="end"/>
      </w:r>
      <w:r>
        <w:rPr>
          <w:rFonts w:ascii="宋体" w:hAnsi="宋体" w:eastAsia="宋体"/>
          <w:szCs w:val="21"/>
        </w:rPr>
        <w:fldChar w:fldCharType="end"/>
      </w:r>
    </w:p>
    <w:p>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_Toc25104 </w:instrText>
      </w:r>
      <w:r>
        <w:rPr>
          <w:rFonts w:ascii="宋体" w:hAnsi="宋体" w:eastAsia="宋体"/>
          <w:szCs w:val="21"/>
        </w:rPr>
        <w:fldChar w:fldCharType="separate"/>
      </w:r>
      <w:r>
        <w:rPr>
          <w:rFonts w:hint="eastAsia" w:ascii="宋体" w:hAnsi="宋体"/>
        </w:rPr>
        <w:t>第一部</w:t>
      </w:r>
      <w:r>
        <w:rPr>
          <w:rFonts w:ascii="宋体" w:hAnsi="宋体"/>
        </w:rPr>
        <w:t>分</w:t>
      </w:r>
      <w:r>
        <w:rPr>
          <w:rFonts w:hint="eastAsia" w:ascii="宋体" w:hAnsi="宋体"/>
        </w:rPr>
        <w:t xml:space="preserve"> 投标人须知前附表</w:t>
      </w:r>
      <w:r>
        <w:tab/>
      </w:r>
      <w:r>
        <w:fldChar w:fldCharType="begin"/>
      </w:r>
      <w:r>
        <w:instrText xml:space="preserve"> PAGEREF _Toc25104 \h </w:instrText>
      </w:r>
      <w:r>
        <w:fldChar w:fldCharType="separate"/>
      </w:r>
      <w:r>
        <w:t>6</w:t>
      </w:r>
      <w:r>
        <w:fldChar w:fldCharType="end"/>
      </w:r>
      <w:r>
        <w:rPr>
          <w:rFonts w:ascii="宋体" w:hAnsi="宋体" w:eastAsia="宋体"/>
          <w:szCs w:val="21"/>
        </w:rPr>
        <w:fldChar w:fldCharType="end"/>
      </w:r>
    </w:p>
    <w:p>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_Toc11240 </w:instrText>
      </w:r>
      <w:r>
        <w:rPr>
          <w:rFonts w:ascii="宋体" w:hAnsi="宋体" w:eastAsia="宋体"/>
          <w:szCs w:val="21"/>
        </w:rPr>
        <w:fldChar w:fldCharType="separate"/>
      </w:r>
      <w:r>
        <w:rPr>
          <w:rFonts w:hint="eastAsia" w:ascii="宋体" w:hAnsi="宋体"/>
        </w:rPr>
        <w:t>第二部分 投标人须知正文部分</w:t>
      </w:r>
      <w:r>
        <w:tab/>
      </w:r>
      <w:r>
        <w:fldChar w:fldCharType="begin"/>
      </w:r>
      <w:r>
        <w:instrText xml:space="preserve"> PAGEREF _Toc11240 \h </w:instrText>
      </w:r>
      <w:r>
        <w:fldChar w:fldCharType="separate"/>
      </w:r>
      <w:r>
        <w:t>10</w:t>
      </w:r>
      <w:r>
        <w:fldChar w:fldCharType="end"/>
      </w:r>
      <w:r>
        <w:rPr>
          <w:rFonts w:ascii="宋体" w:hAnsi="宋体" w:eastAsia="宋体"/>
          <w:szCs w:val="21"/>
        </w:rPr>
        <w:fldChar w:fldCharType="end"/>
      </w:r>
    </w:p>
    <w:p>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_Toc4562 </w:instrText>
      </w:r>
      <w:r>
        <w:rPr>
          <w:rFonts w:ascii="宋体" w:hAnsi="宋体" w:eastAsia="宋体"/>
          <w:szCs w:val="21"/>
        </w:rPr>
        <w:fldChar w:fldCharType="separate"/>
      </w:r>
      <w:r>
        <w:rPr>
          <w:rFonts w:hint="eastAsia" w:ascii="宋体" w:hAnsi="宋体"/>
          <w:szCs w:val="24"/>
        </w:rPr>
        <w:t>1. 总则</w:t>
      </w:r>
      <w:r>
        <w:tab/>
      </w:r>
      <w:r>
        <w:fldChar w:fldCharType="begin"/>
      </w:r>
      <w:r>
        <w:instrText xml:space="preserve"> PAGEREF _Toc4562 \h </w:instrText>
      </w:r>
      <w:r>
        <w:fldChar w:fldCharType="separate"/>
      </w:r>
      <w:r>
        <w:t>10</w:t>
      </w:r>
      <w:r>
        <w:fldChar w:fldCharType="end"/>
      </w:r>
      <w:r>
        <w:rPr>
          <w:rFonts w:ascii="宋体" w:hAnsi="宋体" w:eastAsia="宋体"/>
          <w:szCs w:val="21"/>
        </w:rPr>
        <w:fldChar w:fldCharType="end"/>
      </w:r>
    </w:p>
    <w:p>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_Toc3250 </w:instrText>
      </w:r>
      <w:r>
        <w:rPr>
          <w:rFonts w:ascii="宋体" w:hAnsi="宋体" w:eastAsia="宋体"/>
          <w:szCs w:val="21"/>
        </w:rPr>
        <w:fldChar w:fldCharType="separate"/>
      </w:r>
      <w:r>
        <w:rPr>
          <w:rFonts w:hint="eastAsia" w:ascii="宋体" w:hAnsi="宋体" w:eastAsia="宋体" w:cs="Arial"/>
          <w:bCs/>
          <w:szCs w:val="24"/>
        </w:rPr>
        <w:t>1.1 项目概况</w:t>
      </w:r>
      <w:r>
        <w:tab/>
      </w:r>
      <w:r>
        <w:fldChar w:fldCharType="begin"/>
      </w:r>
      <w:r>
        <w:instrText xml:space="preserve"> PAGEREF _Toc3250 \h </w:instrText>
      </w:r>
      <w:r>
        <w:fldChar w:fldCharType="separate"/>
      </w:r>
      <w:r>
        <w:t>10</w:t>
      </w:r>
      <w:r>
        <w:fldChar w:fldCharType="end"/>
      </w:r>
      <w:r>
        <w:rPr>
          <w:rFonts w:ascii="宋体" w:hAnsi="宋体" w:eastAsia="宋体"/>
          <w:szCs w:val="21"/>
        </w:rPr>
        <w:fldChar w:fldCharType="end"/>
      </w:r>
    </w:p>
    <w:p>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_Toc29034 </w:instrText>
      </w:r>
      <w:r>
        <w:rPr>
          <w:rFonts w:ascii="宋体" w:hAnsi="宋体" w:eastAsia="宋体"/>
          <w:szCs w:val="21"/>
        </w:rPr>
        <w:fldChar w:fldCharType="separate"/>
      </w:r>
      <w:r>
        <w:rPr>
          <w:rFonts w:hint="eastAsia" w:ascii="宋体" w:hAnsi="宋体" w:eastAsia="宋体" w:cs="Arial"/>
          <w:bCs/>
          <w:szCs w:val="24"/>
        </w:rPr>
        <w:t>1.2 资金来源和落实情况</w:t>
      </w:r>
      <w:r>
        <w:tab/>
      </w:r>
      <w:r>
        <w:fldChar w:fldCharType="begin"/>
      </w:r>
      <w:r>
        <w:instrText xml:space="preserve"> PAGEREF _Toc29034 \h </w:instrText>
      </w:r>
      <w:r>
        <w:fldChar w:fldCharType="separate"/>
      </w:r>
      <w:r>
        <w:t>10</w:t>
      </w:r>
      <w:r>
        <w:fldChar w:fldCharType="end"/>
      </w:r>
      <w:r>
        <w:rPr>
          <w:rFonts w:ascii="宋体" w:hAnsi="宋体" w:eastAsia="宋体"/>
          <w:szCs w:val="21"/>
        </w:rPr>
        <w:fldChar w:fldCharType="end"/>
      </w:r>
    </w:p>
    <w:p>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_Toc29096 </w:instrText>
      </w:r>
      <w:r>
        <w:rPr>
          <w:rFonts w:ascii="宋体" w:hAnsi="宋体" w:eastAsia="宋体"/>
          <w:szCs w:val="21"/>
        </w:rPr>
        <w:fldChar w:fldCharType="separate"/>
      </w:r>
      <w:r>
        <w:rPr>
          <w:rFonts w:hint="eastAsia" w:ascii="宋体" w:hAnsi="宋体" w:eastAsia="宋体" w:cs="Arial"/>
          <w:bCs/>
          <w:szCs w:val="24"/>
        </w:rPr>
        <w:t>1.3 招标范围、计划工期、质量要求</w:t>
      </w:r>
      <w:r>
        <w:tab/>
      </w:r>
      <w:r>
        <w:fldChar w:fldCharType="begin"/>
      </w:r>
      <w:r>
        <w:instrText xml:space="preserve"> PAGEREF _Toc29096 \h </w:instrText>
      </w:r>
      <w:r>
        <w:fldChar w:fldCharType="separate"/>
      </w:r>
      <w:r>
        <w:t>10</w:t>
      </w:r>
      <w:r>
        <w:fldChar w:fldCharType="end"/>
      </w:r>
      <w:r>
        <w:rPr>
          <w:rFonts w:ascii="宋体" w:hAnsi="宋体" w:eastAsia="宋体"/>
          <w:szCs w:val="21"/>
        </w:rPr>
        <w:fldChar w:fldCharType="end"/>
      </w:r>
    </w:p>
    <w:p>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_Toc6765 </w:instrText>
      </w:r>
      <w:r>
        <w:rPr>
          <w:rFonts w:ascii="宋体" w:hAnsi="宋体" w:eastAsia="宋体"/>
          <w:szCs w:val="21"/>
        </w:rPr>
        <w:fldChar w:fldCharType="separate"/>
      </w:r>
      <w:r>
        <w:rPr>
          <w:rFonts w:hint="eastAsia" w:ascii="宋体" w:hAnsi="宋体" w:eastAsia="宋体" w:cs="Arial"/>
          <w:bCs/>
          <w:szCs w:val="24"/>
        </w:rPr>
        <w:t>1.4 投标人资格要求</w:t>
      </w:r>
      <w:r>
        <w:tab/>
      </w:r>
      <w:r>
        <w:fldChar w:fldCharType="begin"/>
      </w:r>
      <w:r>
        <w:instrText xml:space="preserve"> PAGEREF _Toc6765 \h </w:instrText>
      </w:r>
      <w:r>
        <w:fldChar w:fldCharType="separate"/>
      </w:r>
      <w:r>
        <w:t>10</w:t>
      </w:r>
      <w:r>
        <w:fldChar w:fldCharType="end"/>
      </w:r>
      <w:r>
        <w:rPr>
          <w:rFonts w:ascii="宋体" w:hAnsi="宋体" w:eastAsia="宋体"/>
          <w:szCs w:val="21"/>
        </w:rPr>
        <w:fldChar w:fldCharType="end"/>
      </w:r>
    </w:p>
    <w:p>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_Toc17809 </w:instrText>
      </w:r>
      <w:r>
        <w:rPr>
          <w:rFonts w:ascii="宋体" w:hAnsi="宋体" w:eastAsia="宋体"/>
          <w:szCs w:val="21"/>
        </w:rPr>
        <w:fldChar w:fldCharType="separate"/>
      </w:r>
      <w:r>
        <w:rPr>
          <w:rFonts w:hint="eastAsia" w:ascii="宋体" w:hAnsi="宋体" w:eastAsia="宋体" w:cs="Arial"/>
          <w:bCs/>
          <w:szCs w:val="24"/>
        </w:rPr>
        <w:t>1.5 费用承担</w:t>
      </w:r>
      <w:r>
        <w:tab/>
      </w:r>
      <w:r>
        <w:fldChar w:fldCharType="begin"/>
      </w:r>
      <w:r>
        <w:instrText xml:space="preserve"> PAGEREF _Toc17809 \h </w:instrText>
      </w:r>
      <w:r>
        <w:fldChar w:fldCharType="separate"/>
      </w:r>
      <w:r>
        <w:t>11</w:t>
      </w:r>
      <w:r>
        <w:fldChar w:fldCharType="end"/>
      </w:r>
      <w:r>
        <w:rPr>
          <w:rFonts w:ascii="宋体" w:hAnsi="宋体" w:eastAsia="宋体"/>
          <w:szCs w:val="21"/>
        </w:rPr>
        <w:fldChar w:fldCharType="end"/>
      </w:r>
    </w:p>
    <w:p>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_Toc11778 </w:instrText>
      </w:r>
      <w:r>
        <w:rPr>
          <w:rFonts w:ascii="宋体" w:hAnsi="宋体" w:eastAsia="宋体"/>
          <w:szCs w:val="21"/>
        </w:rPr>
        <w:fldChar w:fldCharType="separate"/>
      </w:r>
      <w:r>
        <w:rPr>
          <w:rFonts w:hint="eastAsia" w:ascii="宋体" w:hAnsi="宋体" w:eastAsia="宋体" w:cs="Arial"/>
          <w:bCs/>
          <w:szCs w:val="24"/>
        </w:rPr>
        <w:t>1.6 保密</w:t>
      </w:r>
      <w:r>
        <w:tab/>
      </w:r>
      <w:r>
        <w:fldChar w:fldCharType="begin"/>
      </w:r>
      <w:r>
        <w:instrText xml:space="preserve"> PAGEREF _Toc11778 \h </w:instrText>
      </w:r>
      <w:r>
        <w:fldChar w:fldCharType="separate"/>
      </w:r>
      <w:r>
        <w:t>11</w:t>
      </w:r>
      <w:r>
        <w:fldChar w:fldCharType="end"/>
      </w:r>
      <w:r>
        <w:rPr>
          <w:rFonts w:ascii="宋体" w:hAnsi="宋体" w:eastAsia="宋体"/>
          <w:szCs w:val="21"/>
        </w:rPr>
        <w:fldChar w:fldCharType="end"/>
      </w:r>
    </w:p>
    <w:p>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_Toc26758 </w:instrText>
      </w:r>
      <w:r>
        <w:rPr>
          <w:rFonts w:ascii="宋体" w:hAnsi="宋体" w:eastAsia="宋体"/>
          <w:szCs w:val="21"/>
        </w:rPr>
        <w:fldChar w:fldCharType="separate"/>
      </w:r>
      <w:r>
        <w:rPr>
          <w:rFonts w:hint="eastAsia" w:ascii="宋体" w:hAnsi="宋体" w:eastAsia="宋体" w:cs="Arial"/>
          <w:bCs/>
          <w:szCs w:val="24"/>
        </w:rPr>
        <w:t>1.7 语言文字</w:t>
      </w:r>
      <w:r>
        <w:tab/>
      </w:r>
      <w:r>
        <w:fldChar w:fldCharType="begin"/>
      </w:r>
      <w:r>
        <w:instrText xml:space="preserve"> PAGEREF _Toc26758 \h </w:instrText>
      </w:r>
      <w:r>
        <w:fldChar w:fldCharType="separate"/>
      </w:r>
      <w:r>
        <w:t>11</w:t>
      </w:r>
      <w:r>
        <w:fldChar w:fldCharType="end"/>
      </w:r>
      <w:r>
        <w:rPr>
          <w:rFonts w:ascii="宋体" w:hAnsi="宋体" w:eastAsia="宋体"/>
          <w:szCs w:val="21"/>
        </w:rPr>
        <w:fldChar w:fldCharType="end"/>
      </w:r>
    </w:p>
    <w:p>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_Toc2339 </w:instrText>
      </w:r>
      <w:r>
        <w:rPr>
          <w:rFonts w:ascii="宋体" w:hAnsi="宋体" w:eastAsia="宋体"/>
          <w:szCs w:val="21"/>
        </w:rPr>
        <w:fldChar w:fldCharType="separate"/>
      </w:r>
      <w:r>
        <w:rPr>
          <w:rFonts w:hint="eastAsia" w:ascii="宋体" w:hAnsi="宋体" w:eastAsia="宋体" w:cs="Arial"/>
          <w:bCs/>
          <w:szCs w:val="24"/>
        </w:rPr>
        <w:t>1.8 计量单位</w:t>
      </w:r>
      <w:r>
        <w:tab/>
      </w:r>
      <w:r>
        <w:fldChar w:fldCharType="begin"/>
      </w:r>
      <w:r>
        <w:instrText xml:space="preserve"> PAGEREF _Toc2339 \h </w:instrText>
      </w:r>
      <w:r>
        <w:fldChar w:fldCharType="separate"/>
      </w:r>
      <w:r>
        <w:t>12</w:t>
      </w:r>
      <w:r>
        <w:fldChar w:fldCharType="end"/>
      </w:r>
      <w:r>
        <w:rPr>
          <w:rFonts w:ascii="宋体" w:hAnsi="宋体" w:eastAsia="宋体"/>
          <w:szCs w:val="21"/>
        </w:rPr>
        <w:fldChar w:fldCharType="end"/>
      </w:r>
    </w:p>
    <w:p>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_Toc29630 </w:instrText>
      </w:r>
      <w:r>
        <w:rPr>
          <w:rFonts w:ascii="宋体" w:hAnsi="宋体" w:eastAsia="宋体"/>
          <w:szCs w:val="21"/>
        </w:rPr>
        <w:fldChar w:fldCharType="separate"/>
      </w:r>
      <w:r>
        <w:rPr>
          <w:rFonts w:hint="eastAsia" w:ascii="宋体" w:hAnsi="宋体" w:eastAsia="宋体" w:cs="Arial"/>
          <w:bCs/>
          <w:szCs w:val="24"/>
        </w:rPr>
        <w:t>1.9 踏勘现场</w:t>
      </w:r>
      <w:r>
        <w:tab/>
      </w:r>
      <w:r>
        <w:fldChar w:fldCharType="begin"/>
      </w:r>
      <w:r>
        <w:instrText xml:space="preserve"> PAGEREF _Toc29630 \h </w:instrText>
      </w:r>
      <w:r>
        <w:fldChar w:fldCharType="separate"/>
      </w:r>
      <w:r>
        <w:t>12</w:t>
      </w:r>
      <w:r>
        <w:fldChar w:fldCharType="end"/>
      </w:r>
      <w:r>
        <w:rPr>
          <w:rFonts w:ascii="宋体" w:hAnsi="宋体" w:eastAsia="宋体"/>
          <w:szCs w:val="21"/>
        </w:rPr>
        <w:fldChar w:fldCharType="end"/>
      </w:r>
    </w:p>
    <w:p>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_Toc22474 </w:instrText>
      </w:r>
      <w:r>
        <w:rPr>
          <w:rFonts w:ascii="宋体" w:hAnsi="宋体" w:eastAsia="宋体"/>
          <w:szCs w:val="21"/>
        </w:rPr>
        <w:fldChar w:fldCharType="separate"/>
      </w:r>
      <w:r>
        <w:rPr>
          <w:rFonts w:hint="eastAsia" w:ascii="宋体" w:hAnsi="宋体" w:eastAsia="宋体" w:cs="Arial"/>
          <w:bCs/>
          <w:szCs w:val="24"/>
        </w:rPr>
        <w:t>1.10 投标预备会</w:t>
      </w:r>
      <w:r>
        <w:tab/>
      </w:r>
      <w:r>
        <w:fldChar w:fldCharType="begin"/>
      </w:r>
      <w:r>
        <w:instrText xml:space="preserve"> PAGEREF _Toc22474 \h </w:instrText>
      </w:r>
      <w:r>
        <w:fldChar w:fldCharType="separate"/>
      </w:r>
      <w:r>
        <w:t>12</w:t>
      </w:r>
      <w:r>
        <w:fldChar w:fldCharType="end"/>
      </w:r>
      <w:r>
        <w:rPr>
          <w:rFonts w:ascii="宋体" w:hAnsi="宋体" w:eastAsia="宋体"/>
          <w:szCs w:val="21"/>
        </w:rPr>
        <w:fldChar w:fldCharType="end"/>
      </w:r>
    </w:p>
    <w:p>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_Toc25722 </w:instrText>
      </w:r>
      <w:r>
        <w:rPr>
          <w:rFonts w:ascii="宋体" w:hAnsi="宋体" w:eastAsia="宋体"/>
          <w:szCs w:val="21"/>
        </w:rPr>
        <w:fldChar w:fldCharType="separate"/>
      </w:r>
      <w:r>
        <w:rPr>
          <w:rFonts w:hint="eastAsia" w:ascii="宋体" w:hAnsi="宋体" w:eastAsia="宋体" w:cs="Arial"/>
          <w:bCs/>
          <w:szCs w:val="24"/>
        </w:rPr>
        <w:t>1.11 偏离</w:t>
      </w:r>
      <w:r>
        <w:tab/>
      </w:r>
      <w:r>
        <w:fldChar w:fldCharType="begin"/>
      </w:r>
      <w:r>
        <w:instrText xml:space="preserve"> PAGEREF _Toc25722 \h </w:instrText>
      </w:r>
      <w:r>
        <w:fldChar w:fldCharType="separate"/>
      </w:r>
      <w:r>
        <w:t>12</w:t>
      </w:r>
      <w:r>
        <w:fldChar w:fldCharType="end"/>
      </w:r>
      <w:r>
        <w:rPr>
          <w:rFonts w:ascii="宋体" w:hAnsi="宋体" w:eastAsia="宋体"/>
          <w:szCs w:val="21"/>
        </w:rPr>
        <w:fldChar w:fldCharType="end"/>
      </w:r>
    </w:p>
    <w:p>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_Toc26269 </w:instrText>
      </w:r>
      <w:r>
        <w:rPr>
          <w:rFonts w:ascii="宋体" w:hAnsi="宋体" w:eastAsia="宋体"/>
          <w:szCs w:val="21"/>
        </w:rPr>
        <w:fldChar w:fldCharType="separate"/>
      </w:r>
      <w:r>
        <w:rPr>
          <w:rFonts w:hint="eastAsia" w:ascii="宋体" w:hAnsi="宋体" w:eastAsia="宋体" w:cs="Arial"/>
          <w:bCs/>
          <w:szCs w:val="24"/>
        </w:rPr>
        <w:t>1.12知识产权声明</w:t>
      </w:r>
      <w:r>
        <w:tab/>
      </w:r>
      <w:r>
        <w:fldChar w:fldCharType="begin"/>
      </w:r>
      <w:r>
        <w:instrText xml:space="preserve"> PAGEREF _Toc26269 \h </w:instrText>
      </w:r>
      <w:r>
        <w:fldChar w:fldCharType="separate"/>
      </w:r>
      <w:r>
        <w:t>12</w:t>
      </w:r>
      <w:r>
        <w:fldChar w:fldCharType="end"/>
      </w:r>
      <w:r>
        <w:rPr>
          <w:rFonts w:ascii="宋体" w:hAnsi="宋体" w:eastAsia="宋体"/>
          <w:szCs w:val="21"/>
        </w:rPr>
        <w:fldChar w:fldCharType="end"/>
      </w:r>
    </w:p>
    <w:p>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_Toc12177 </w:instrText>
      </w:r>
      <w:r>
        <w:rPr>
          <w:rFonts w:ascii="宋体" w:hAnsi="宋体" w:eastAsia="宋体"/>
          <w:szCs w:val="21"/>
        </w:rPr>
        <w:fldChar w:fldCharType="separate"/>
      </w:r>
      <w:r>
        <w:rPr>
          <w:rFonts w:hint="eastAsia" w:ascii="宋体" w:hAnsi="宋体"/>
          <w:szCs w:val="24"/>
        </w:rPr>
        <w:t>2. 招标文件</w:t>
      </w:r>
      <w:r>
        <w:tab/>
      </w:r>
      <w:r>
        <w:fldChar w:fldCharType="begin"/>
      </w:r>
      <w:r>
        <w:instrText xml:space="preserve"> PAGEREF _Toc12177 \h </w:instrText>
      </w:r>
      <w:r>
        <w:fldChar w:fldCharType="separate"/>
      </w:r>
      <w:r>
        <w:t>12</w:t>
      </w:r>
      <w:r>
        <w:fldChar w:fldCharType="end"/>
      </w:r>
      <w:r>
        <w:rPr>
          <w:rFonts w:ascii="宋体" w:hAnsi="宋体" w:eastAsia="宋体"/>
          <w:szCs w:val="21"/>
        </w:rPr>
        <w:fldChar w:fldCharType="end"/>
      </w:r>
    </w:p>
    <w:p>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_Toc20175 </w:instrText>
      </w:r>
      <w:r>
        <w:rPr>
          <w:rFonts w:ascii="宋体" w:hAnsi="宋体" w:eastAsia="宋体"/>
          <w:szCs w:val="21"/>
        </w:rPr>
        <w:fldChar w:fldCharType="separate"/>
      </w:r>
      <w:r>
        <w:rPr>
          <w:rFonts w:ascii="宋体" w:hAnsi="宋体" w:eastAsia="宋体" w:cs="Arial"/>
          <w:bCs/>
          <w:szCs w:val="24"/>
        </w:rPr>
        <w:t>2.1 招标文件的组成</w:t>
      </w:r>
      <w:r>
        <w:tab/>
      </w:r>
      <w:r>
        <w:fldChar w:fldCharType="begin"/>
      </w:r>
      <w:r>
        <w:instrText xml:space="preserve"> PAGEREF _Toc20175 \h </w:instrText>
      </w:r>
      <w:r>
        <w:fldChar w:fldCharType="separate"/>
      </w:r>
      <w:r>
        <w:t>12</w:t>
      </w:r>
      <w:r>
        <w:fldChar w:fldCharType="end"/>
      </w:r>
      <w:r>
        <w:rPr>
          <w:rFonts w:ascii="宋体" w:hAnsi="宋体" w:eastAsia="宋体"/>
          <w:szCs w:val="21"/>
        </w:rPr>
        <w:fldChar w:fldCharType="end"/>
      </w:r>
    </w:p>
    <w:p>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_Toc2611 </w:instrText>
      </w:r>
      <w:r>
        <w:rPr>
          <w:rFonts w:ascii="宋体" w:hAnsi="宋体" w:eastAsia="宋体"/>
          <w:szCs w:val="21"/>
        </w:rPr>
        <w:fldChar w:fldCharType="separate"/>
      </w:r>
      <w:r>
        <w:rPr>
          <w:rFonts w:ascii="宋体" w:hAnsi="宋体" w:eastAsia="宋体" w:cs="Arial"/>
          <w:bCs/>
          <w:szCs w:val="24"/>
        </w:rPr>
        <w:t>2.2招标文件的解释与澄清</w:t>
      </w:r>
      <w:r>
        <w:tab/>
      </w:r>
      <w:r>
        <w:fldChar w:fldCharType="begin"/>
      </w:r>
      <w:r>
        <w:instrText xml:space="preserve"> PAGEREF _Toc2611 \h </w:instrText>
      </w:r>
      <w:r>
        <w:fldChar w:fldCharType="separate"/>
      </w:r>
      <w:r>
        <w:t>13</w:t>
      </w:r>
      <w:r>
        <w:fldChar w:fldCharType="end"/>
      </w:r>
      <w:r>
        <w:rPr>
          <w:rFonts w:ascii="宋体" w:hAnsi="宋体" w:eastAsia="宋体"/>
          <w:szCs w:val="21"/>
        </w:rPr>
        <w:fldChar w:fldCharType="end"/>
      </w:r>
    </w:p>
    <w:p>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_Toc13917 </w:instrText>
      </w:r>
      <w:r>
        <w:rPr>
          <w:rFonts w:ascii="宋体" w:hAnsi="宋体" w:eastAsia="宋体"/>
          <w:szCs w:val="21"/>
        </w:rPr>
        <w:fldChar w:fldCharType="separate"/>
      </w:r>
      <w:r>
        <w:rPr>
          <w:rFonts w:ascii="宋体" w:hAnsi="宋体" w:eastAsia="宋体" w:cs="Arial"/>
          <w:bCs/>
          <w:szCs w:val="24"/>
        </w:rPr>
        <w:t>2.3招标文件的修改</w:t>
      </w:r>
      <w:r>
        <w:tab/>
      </w:r>
      <w:r>
        <w:fldChar w:fldCharType="begin"/>
      </w:r>
      <w:r>
        <w:instrText xml:space="preserve"> PAGEREF _Toc13917 \h </w:instrText>
      </w:r>
      <w:r>
        <w:fldChar w:fldCharType="separate"/>
      </w:r>
      <w:r>
        <w:t>13</w:t>
      </w:r>
      <w:r>
        <w:fldChar w:fldCharType="end"/>
      </w:r>
      <w:r>
        <w:rPr>
          <w:rFonts w:ascii="宋体" w:hAnsi="宋体" w:eastAsia="宋体"/>
          <w:szCs w:val="21"/>
        </w:rPr>
        <w:fldChar w:fldCharType="end"/>
      </w:r>
    </w:p>
    <w:p>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_Toc22994 </w:instrText>
      </w:r>
      <w:r>
        <w:rPr>
          <w:rFonts w:ascii="宋体" w:hAnsi="宋体" w:eastAsia="宋体"/>
          <w:szCs w:val="21"/>
        </w:rPr>
        <w:fldChar w:fldCharType="separate"/>
      </w:r>
      <w:r>
        <w:rPr>
          <w:rFonts w:hint="eastAsia" w:ascii="宋体" w:hAnsi="宋体"/>
          <w:szCs w:val="24"/>
        </w:rPr>
        <w:t>3. 投标文件</w:t>
      </w:r>
      <w:r>
        <w:tab/>
      </w:r>
      <w:r>
        <w:fldChar w:fldCharType="begin"/>
      </w:r>
      <w:r>
        <w:instrText xml:space="preserve"> PAGEREF _Toc22994 \h </w:instrText>
      </w:r>
      <w:r>
        <w:fldChar w:fldCharType="separate"/>
      </w:r>
      <w:r>
        <w:t>14</w:t>
      </w:r>
      <w:r>
        <w:fldChar w:fldCharType="end"/>
      </w:r>
      <w:r>
        <w:rPr>
          <w:rFonts w:ascii="宋体" w:hAnsi="宋体" w:eastAsia="宋体"/>
          <w:szCs w:val="21"/>
        </w:rPr>
        <w:fldChar w:fldCharType="end"/>
      </w:r>
    </w:p>
    <w:p>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_Toc28360 </w:instrText>
      </w:r>
      <w:r>
        <w:rPr>
          <w:rFonts w:ascii="宋体" w:hAnsi="宋体" w:eastAsia="宋体"/>
          <w:szCs w:val="21"/>
        </w:rPr>
        <w:fldChar w:fldCharType="separate"/>
      </w:r>
      <w:r>
        <w:rPr>
          <w:rFonts w:ascii="宋体" w:hAnsi="宋体" w:eastAsia="宋体" w:cs="Arial"/>
          <w:bCs/>
          <w:szCs w:val="24"/>
        </w:rPr>
        <w:t>3.1投标文件的编制</w:t>
      </w:r>
      <w:r>
        <w:rPr>
          <w:rFonts w:hint="eastAsia" w:ascii="宋体" w:hAnsi="宋体" w:eastAsia="宋体" w:cs="Arial"/>
          <w:bCs/>
          <w:szCs w:val="24"/>
        </w:rPr>
        <w:t>要求</w:t>
      </w:r>
      <w:r>
        <w:tab/>
      </w:r>
      <w:r>
        <w:fldChar w:fldCharType="begin"/>
      </w:r>
      <w:r>
        <w:instrText xml:space="preserve"> PAGEREF _Toc28360 \h </w:instrText>
      </w:r>
      <w:r>
        <w:fldChar w:fldCharType="separate"/>
      </w:r>
      <w:r>
        <w:t>14</w:t>
      </w:r>
      <w:r>
        <w:fldChar w:fldCharType="end"/>
      </w:r>
      <w:r>
        <w:rPr>
          <w:rFonts w:ascii="宋体" w:hAnsi="宋体" w:eastAsia="宋体"/>
          <w:szCs w:val="21"/>
        </w:rPr>
        <w:fldChar w:fldCharType="end"/>
      </w:r>
    </w:p>
    <w:p>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_Toc3162 </w:instrText>
      </w:r>
      <w:r>
        <w:rPr>
          <w:rFonts w:ascii="宋体" w:hAnsi="宋体" w:eastAsia="宋体"/>
          <w:szCs w:val="21"/>
        </w:rPr>
        <w:fldChar w:fldCharType="separate"/>
      </w:r>
      <w:r>
        <w:rPr>
          <w:rFonts w:ascii="宋体" w:hAnsi="宋体" w:eastAsia="宋体" w:cs="Arial"/>
          <w:bCs/>
          <w:szCs w:val="24"/>
        </w:rPr>
        <w:t>3</w:t>
      </w:r>
      <w:r>
        <w:rPr>
          <w:rFonts w:hint="eastAsia" w:ascii="宋体" w:hAnsi="宋体" w:eastAsia="宋体" w:cs="Arial"/>
          <w:bCs/>
          <w:szCs w:val="24"/>
        </w:rPr>
        <w:t xml:space="preserve">.2 </w:t>
      </w:r>
      <w:r>
        <w:rPr>
          <w:rFonts w:ascii="宋体" w:hAnsi="宋体" w:eastAsia="宋体" w:cs="Arial"/>
          <w:bCs/>
          <w:szCs w:val="24"/>
        </w:rPr>
        <w:t>投标文件的语言及度量衡单位</w:t>
      </w:r>
      <w:r>
        <w:tab/>
      </w:r>
      <w:r>
        <w:fldChar w:fldCharType="begin"/>
      </w:r>
      <w:r>
        <w:instrText xml:space="preserve"> PAGEREF _Toc3162 \h </w:instrText>
      </w:r>
      <w:r>
        <w:fldChar w:fldCharType="separate"/>
      </w:r>
      <w:r>
        <w:t>14</w:t>
      </w:r>
      <w:r>
        <w:fldChar w:fldCharType="end"/>
      </w:r>
      <w:r>
        <w:rPr>
          <w:rFonts w:ascii="宋体" w:hAnsi="宋体" w:eastAsia="宋体"/>
          <w:szCs w:val="21"/>
        </w:rPr>
        <w:fldChar w:fldCharType="end"/>
      </w:r>
    </w:p>
    <w:p>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_Toc20213 </w:instrText>
      </w:r>
      <w:r>
        <w:rPr>
          <w:rFonts w:ascii="宋体" w:hAnsi="宋体" w:eastAsia="宋体"/>
          <w:szCs w:val="21"/>
        </w:rPr>
        <w:fldChar w:fldCharType="separate"/>
      </w:r>
      <w:r>
        <w:rPr>
          <w:rFonts w:ascii="宋体" w:hAnsi="宋体" w:eastAsia="宋体" w:cs="Arial"/>
          <w:bCs/>
          <w:szCs w:val="24"/>
        </w:rPr>
        <w:t>3.3投标文件的组成</w:t>
      </w:r>
      <w:r>
        <w:tab/>
      </w:r>
      <w:r>
        <w:fldChar w:fldCharType="begin"/>
      </w:r>
      <w:r>
        <w:instrText xml:space="preserve"> PAGEREF _Toc20213 \h </w:instrText>
      </w:r>
      <w:r>
        <w:fldChar w:fldCharType="separate"/>
      </w:r>
      <w:r>
        <w:t>14</w:t>
      </w:r>
      <w:r>
        <w:fldChar w:fldCharType="end"/>
      </w:r>
      <w:r>
        <w:rPr>
          <w:rFonts w:ascii="宋体" w:hAnsi="宋体" w:eastAsia="宋体"/>
          <w:szCs w:val="21"/>
        </w:rPr>
        <w:fldChar w:fldCharType="end"/>
      </w:r>
    </w:p>
    <w:p>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_Toc25374 </w:instrText>
      </w:r>
      <w:r>
        <w:rPr>
          <w:rFonts w:ascii="宋体" w:hAnsi="宋体" w:eastAsia="宋体"/>
          <w:szCs w:val="21"/>
        </w:rPr>
        <w:fldChar w:fldCharType="separate"/>
      </w:r>
      <w:r>
        <w:rPr>
          <w:rFonts w:ascii="宋体" w:hAnsi="宋体" w:eastAsia="宋体" w:cs="Arial"/>
          <w:bCs/>
          <w:szCs w:val="24"/>
        </w:rPr>
        <w:t>3.4 投标文件格式</w:t>
      </w:r>
      <w:r>
        <w:tab/>
      </w:r>
      <w:r>
        <w:fldChar w:fldCharType="begin"/>
      </w:r>
      <w:r>
        <w:instrText xml:space="preserve"> PAGEREF _Toc25374 \h </w:instrText>
      </w:r>
      <w:r>
        <w:fldChar w:fldCharType="separate"/>
      </w:r>
      <w:r>
        <w:t>14</w:t>
      </w:r>
      <w:r>
        <w:fldChar w:fldCharType="end"/>
      </w:r>
      <w:r>
        <w:rPr>
          <w:rFonts w:ascii="宋体" w:hAnsi="宋体" w:eastAsia="宋体"/>
          <w:szCs w:val="21"/>
        </w:rPr>
        <w:fldChar w:fldCharType="end"/>
      </w:r>
    </w:p>
    <w:p>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_Toc18666 </w:instrText>
      </w:r>
      <w:r>
        <w:rPr>
          <w:rFonts w:ascii="宋体" w:hAnsi="宋体" w:eastAsia="宋体"/>
          <w:szCs w:val="21"/>
        </w:rPr>
        <w:fldChar w:fldCharType="separate"/>
      </w:r>
      <w:r>
        <w:rPr>
          <w:rFonts w:ascii="宋体" w:hAnsi="宋体" w:eastAsia="宋体" w:cs="Arial"/>
          <w:bCs/>
          <w:szCs w:val="24"/>
        </w:rPr>
        <w:t>3.5.投标货币</w:t>
      </w:r>
      <w:r>
        <w:tab/>
      </w:r>
      <w:r>
        <w:fldChar w:fldCharType="begin"/>
      </w:r>
      <w:r>
        <w:instrText xml:space="preserve"> PAGEREF _Toc18666 \h </w:instrText>
      </w:r>
      <w:r>
        <w:fldChar w:fldCharType="separate"/>
      </w:r>
      <w:r>
        <w:t>14</w:t>
      </w:r>
      <w:r>
        <w:fldChar w:fldCharType="end"/>
      </w:r>
      <w:r>
        <w:rPr>
          <w:rFonts w:ascii="宋体" w:hAnsi="宋体" w:eastAsia="宋体"/>
          <w:szCs w:val="21"/>
        </w:rPr>
        <w:fldChar w:fldCharType="end"/>
      </w:r>
    </w:p>
    <w:p>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_Toc19995 </w:instrText>
      </w:r>
      <w:r>
        <w:rPr>
          <w:rFonts w:ascii="宋体" w:hAnsi="宋体" w:eastAsia="宋体"/>
          <w:szCs w:val="21"/>
        </w:rPr>
        <w:fldChar w:fldCharType="separate"/>
      </w:r>
      <w:r>
        <w:rPr>
          <w:rFonts w:ascii="宋体" w:hAnsi="宋体" w:eastAsia="宋体" w:cs="Arial"/>
          <w:bCs/>
          <w:szCs w:val="24"/>
        </w:rPr>
        <w:t>3.6.投标有效期</w:t>
      </w:r>
      <w:r>
        <w:tab/>
      </w:r>
      <w:r>
        <w:fldChar w:fldCharType="begin"/>
      </w:r>
      <w:r>
        <w:instrText xml:space="preserve"> PAGEREF _Toc19995 \h </w:instrText>
      </w:r>
      <w:r>
        <w:fldChar w:fldCharType="separate"/>
      </w:r>
      <w:r>
        <w:t>14</w:t>
      </w:r>
      <w:r>
        <w:fldChar w:fldCharType="end"/>
      </w:r>
      <w:r>
        <w:rPr>
          <w:rFonts w:ascii="宋体" w:hAnsi="宋体" w:eastAsia="宋体"/>
          <w:szCs w:val="21"/>
        </w:rPr>
        <w:fldChar w:fldCharType="end"/>
      </w:r>
    </w:p>
    <w:p>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_Toc630 </w:instrText>
      </w:r>
      <w:r>
        <w:rPr>
          <w:rFonts w:ascii="宋体" w:hAnsi="宋体" w:eastAsia="宋体"/>
          <w:szCs w:val="21"/>
        </w:rPr>
        <w:fldChar w:fldCharType="separate"/>
      </w:r>
      <w:r>
        <w:rPr>
          <w:rFonts w:hint="eastAsia" w:ascii="宋体" w:hAnsi="宋体"/>
          <w:szCs w:val="24"/>
        </w:rPr>
        <w:t>4</w:t>
      </w:r>
      <w:r>
        <w:rPr>
          <w:rFonts w:ascii="宋体" w:hAnsi="宋体"/>
          <w:szCs w:val="24"/>
        </w:rPr>
        <w:t>.投标文件的提交</w:t>
      </w:r>
      <w:r>
        <w:tab/>
      </w:r>
      <w:r>
        <w:fldChar w:fldCharType="begin"/>
      </w:r>
      <w:r>
        <w:instrText xml:space="preserve"> PAGEREF _Toc630 \h </w:instrText>
      </w:r>
      <w:r>
        <w:fldChar w:fldCharType="separate"/>
      </w:r>
      <w:r>
        <w:t>15</w:t>
      </w:r>
      <w:r>
        <w:fldChar w:fldCharType="end"/>
      </w:r>
      <w:r>
        <w:rPr>
          <w:rFonts w:ascii="宋体" w:hAnsi="宋体" w:eastAsia="宋体"/>
          <w:szCs w:val="21"/>
        </w:rPr>
        <w:fldChar w:fldCharType="end"/>
      </w:r>
    </w:p>
    <w:p>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_Toc8844 </w:instrText>
      </w:r>
      <w:r>
        <w:rPr>
          <w:rFonts w:ascii="宋体" w:hAnsi="宋体" w:eastAsia="宋体"/>
          <w:szCs w:val="21"/>
        </w:rPr>
        <w:fldChar w:fldCharType="separate"/>
      </w:r>
      <w:r>
        <w:rPr>
          <w:rFonts w:hint="eastAsia" w:ascii="宋体" w:hAnsi="宋体"/>
          <w:szCs w:val="24"/>
        </w:rPr>
        <w:t>4</w:t>
      </w:r>
      <w:r>
        <w:rPr>
          <w:rFonts w:ascii="宋体" w:hAnsi="宋体"/>
          <w:szCs w:val="24"/>
        </w:rPr>
        <w:t>.投标文件的提交</w:t>
      </w:r>
      <w:r>
        <w:tab/>
      </w:r>
      <w:r>
        <w:fldChar w:fldCharType="begin"/>
      </w:r>
      <w:r>
        <w:instrText xml:space="preserve"> PAGEREF _Toc8844 \h </w:instrText>
      </w:r>
      <w:r>
        <w:fldChar w:fldCharType="separate"/>
      </w:r>
      <w:r>
        <w:t>15</w:t>
      </w:r>
      <w:r>
        <w:fldChar w:fldCharType="end"/>
      </w:r>
      <w:r>
        <w:rPr>
          <w:rFonts w:ascii="宋体" w:hAnsi="宋体" w:eastAsia="宋体"/>
          <w:szCs w:val="21"/>
        </w:rPr>
        <w:fldChar w:fldCharType="end"/>
      </w:r>
    </w:p>
    <w:p>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_Toc12292 </w:instrText>
      </w:r>
      <w:r>
        <w:rPr>
          <w:rFonts w:ascii="宋体" w:hAnsi="宋体" w:eastAsia="宋体"/>
          <w:szCs w:val="21"/>
        </w:rPr>
        <w:fldChar w:fldCharType="separate"/>
      </w:r>
      <w:r>
        <w:rPr>
          <w:rFonts w:ascii="宋体" w:hAnsi="宋体" w:eastAsia="宋体" w:cs="Arial"/>
          <w:bCs/>
          <w:szCs w:val="24"/>
        </w:rPr>
        <w:t>4.1投标文件的密封</w:t>
      </w:r>
      <w:r>
        <w:tab/>
      </w:r>
      <w:r>
        <w:fldChar w:fldCharType="begin"/>
      </w:r>
      <w:r>
        <w:instrText xml:space="preserve"> PAGEREF _Toc12292 \h </w:instrText>
      </w:r>
      <w:r>
        <w:fldChar w:fldCharType="separate"/>
      </w:r>
      <w:r>
        <w:t>15</w:t>
      </w:r>
      <w:r>
        <w:fldChar w:fldCharType="end"/>
      </w:r>
      <w:r>
        <w:rPr>
          <w:rFonts w:ascii="宋体" w:hAnsi="宋体" w:eastAsia="宋体"/>
          <w:szCs w:val="21"/>
        </w:rPr>
        <w:fldChar w:fldCharType="end"/>
      </w:r>
    </w:p>
    <w:p>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_Toc3810 </w:instrText>
      </w:r>
      <w:r>
        <w:rPr>
          <w:rFonts w:ascii="宋体" w:hAnsi="宋体" w:eastAsia="宋体"/>
          <w:szCs w:val="21"/>
        </w:rPr>
        <w:fldChar w:fldCharType="separate"/>
      </w:r>
      <w:r>
        <w:rPr>
          <w:rFonts w:ascii="宋体" w:hAnsi="宋体" w:eastAsia="宋体" w:cs="Arial"/>
          <w:bCs/>
          <w:szCs w:val="24"/>
        </w:rPr>
        <w:t>4.2</w:t>
      </w:r>
      <w:r>
        <w:rPr>
          <w:rFonts w:hint="eastAsia" w:ascii="宋体" w:hAnsi="宋体" w:eastAsia="宋体" w:cs="Arial"/>
          <w:bCs/>
          <w:szCs w:val="24"/>
        </w:rPr>
        <w:t xml:space="preserve"> </w:t>
      </w:r>
      <w:r>
        <w:rPr>
          <w:rFonts w:ascii="宋体" w:hAnsi="宋体" w:eastAsia="宋体" w:cs="Arial"/>
          <w:bCs/>
          <w:szCs w:val="24"/>
        </w:rPr>
        <w:t>投标文件的提交</w:t>
      </w:r>
      <w:r>
        <w:tab/>
      </w:r>
      <w:r>
        <w:fldChar w:fldCharType="begin"/>
      </w:r>
      <w:r>
        <w:instrText xml:space="preserve"> PAGEREF _Toc3810 \h </w:instrText>
      </w:r>
      <w:r>
        <w:fldChar w:fldCharType="separate"/>
      </w:r>
      <w:r>
        <w:t>15</w:t>
      </w:r>
      <w:r>
        <w:fldChar w:fldCharType="end"/>
      </w:r>
      <w:r>
        <w:rPr>
          <w:rFonts w:ascii="宋体" w:hAnsi="宋体" w:eastAsia="宋体"/>
          <w:szCs w:val="21"/>
        </w:rPr>
        <w:fldChar w:fldCharType="end"/>
      </w:r>
    </w:p>
    <w:p>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_Toc11052 </w:instrText>
      </w:r>
      <w:r>
        <w:rPr>
          <w:rFonts w:ascii="宋体" w:hAnsi="宋体" w:eastAsia="宋体"/>
          <w:szCs w:val="21"/>
        </w:rPr>
        <w:fldChar w:fldCharType="separate"/>
      </w:r>
      <w:r>
        <w:rPr>
          <w:rFonts w:ascii="宋体" w:hAnsi="宋体" w:eastAsia="宋体" w:cs="Arial"/>
          <w:bCs/>
          <w:szCs w:val="24"/>
        </w:rPr>
        <w:t>4.3投标文件提交的截止时间</w:t>
      </w:r>
      <w:r>
        <w:tab/>
      </w:r>
      <w:r>
        <w:fldChar w:fldCharType="begin"/>
      </w:r>
      <w:r>
        <w:instrText xml:space="preserve"> PAGEREF _Toc11052 \h </w:instrText>
      </w:r>
      <w:r>
        <w:fldChar w:fldCharType="separate"/>
      </w:r>
      <w:r>
        <w:t>15</w:t>
      </w:r>
      <w:r>
        <w:fldChar w:fldCharType="end"/>
      </w:r>
      <w:r>
        <w:rPr>
          <w:rFonts w:ascii="宋体" w:hAnsi="宋体" w:eastAsia="宋体"/>
          <w:szCs w:val="21"/>
        </w:rPr>
        <w:fldChar w:fldCharType="end"/>
      </w:r>
    </w:p>
    <w:p>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_Toc32657 </w:instrText>
      </w:r>
      <w:r>
        <w:rPr>
          <w:rFonts w:ascii="宋体" w:hAnsi="宋体" w:eastAsia="宋体"/>
          <w:szCs w:val="21"/>
        </w:rPr>
        <w:fldChar w:fldCharType="separate"/>
      </w:r>
      <w:r>
        <w:rPr>
          <w:rFonts w:ascii="宋体" w:hAnsi="宋体" w:eastAsia="宋体" w:cs="Arial"/>
          <w:bCs/>
          <w:szCs w:val="24"/>
        </w:rPr>
        <w:t>4.4  迟交的投标文件</w:t>
      </w:r>
      <w:r>
        <w:tab/>
      </w:r>
      <w:r>
        <w:fldChar w:fldCharType="begin"/>
      </w:r>
      <w:r>
        <w:instrText xml:space="preserve"> PAGEREF _Toc32657 \h </w:instrText>
      </w:r>
      <w:r>
        <w:fldChar w:fldCharType="separate"/>
      </w:r>
      <w:r>
        <w:t>15</w:t>
      </w:r>
      <w:r>
        <w:fldChar w:fldCharType="end"/>
      </w:r>
      <w:r>
        <w:rPr>
          <w:rFonts w:ascii="宋体" w:hAnsi="宋体" w:eastAsia="宋体"/>
          <w:szCs w:val="21"/>
        </w:rPr>
        <w:fldChar w:fldCharType="end"/>
      </w:r>
    </w:p>
    <w:p>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_Toc19143 </w:instrText>
      </w:r>
      <w:r>
        <w:rPr>
          <w:rFonts w:ascii="宋体" w:hAnsi="宋体" w:eastAsia="宋体"/>
          <w:szCs w:val="21"/>
        </w:rPr>
        <w:fldChar w:fldCharType="separate"/>
      </w:r>
      <w:r>
        <w:rPr>
          <w:rFonts w:ascii="宋体" w:hAnsi="宋体" w:eastAsia="宋体" w:cs="Arial"/>
          <w:bCs/>
          <w:szCs w:val="24"/>
        </w:rPr>
        <w:t>4.5 投标文件的修改和撤回</w:t>
      </w:r>
      <w:r>
        <w:tab/>
      </w:r>
      <w:r>
        <w:fldChar w:fldCharType="begin"/>
      </w:r>
      <w:r>
        <w:instrText xml:space="preserve"> PAGEREF _Toc19143 \h </w:instrText>
      </w:r>
      <w:r>
        <w:fldChar w:fldCharType="separate"/>
      </w:r>
      <w:r>
        <w:t>15</w:t>
      </w:r>
      <w:r>
        <w:fldChar w:fldCharType="end"/>
      </w:r>
      <w:r>
        <w:rPr>
          <w:rFonts w:ascii="宋体" w:hAnsi="宋体" w:eastAsia="宋体"/>
          <w:szCs w:val="21"/>
        </w:rPr>
        <w:fldChar w:fldCharType="end"/>
      </w:r>
    </w:p>
    <w:p>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_Toc866 </w:instrText>
      </w:r>
      <w:r>
        <w:rPr>
          <w:rFonts w:ascii="宋体" w:hAnsi="宋体" w:eastAsia="宋体"/>
          <w:szCs w:val="21"/>
        </w:rPr>
        <w:fldChar w:fldCharType="separate"/>
      </w:r>
      <w:r>
        <w:rPr>
          <w:rFonts w:hint="eastAsia" w:ascii="宋体" w:hAnsi="宋体"/>
          <w:szCs w:val="24"/>
        </w:rPr>
        <w:t>5</w:t>
      </w:r>
      <w:r>
        <w:rPr>
          <w:rFonts w:ascii="宋体" w:hAnsi="宋体"/>
          <w:szCs w:val="24"/>
        </w:rPr>
        <w:t xml:space="preserve">.  </w:t>
      </w:r>
      <w:r>
        <w:rPr>
          <w:rFonts w:hint="eastAsia" w:ascii="宋体" w:hAnsi="宋体"/>
          <w:szCs w:val="24"/>
        </w:rPr>
        <w:t>开标</w:t>
      </w:r>
      <w:r>
        <w:tab/>
      </w:r>
      <w:r>
        <w:fldChar w:fldCharType="begin"/>
      </w:r>
      <w:r>
        <w:instrText xml:space="preserve"> PAGEREF _Toc866 \h </w:instrText>
      </w:r>
      <w:r>
        <w:fldChar w:fldCharType="separate"/>
      </w:r>
      <w:r>
        <w:t>15</w:t>
      </w:r>
      <w:r>
        <w:fldChar w:fldCharType="end"/>
      </w:r>
      <w:r>
        <w:rPr>
          <w:rFonts w:ascii="宋体" w:hAnsi="宋体" w:eastAsia="宋体"/>
          <w:szCs w:val="21"/>
        </w:rPr>
        <w:fldChar w:fldCharType="end"/>
      </w:r>
    </w:p>
    <w:p>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_Toc28808 </w:instrText>
      </w:r>
      <w:r>
        <w:rPr>
          <w:rFonts w:ascii="宋体" w:hAnsi="宋体" w:eastAsia="宋体"/>
          <w:szCs w:val="21"/>
        </w:rPr>
        <w:fldChar w:fldCharType="separate"/>
      </w:r>
      <w:r>
        <w:rPr>
          <w:rFonts w:ascii="宋体" w:hAnsi="宋体" w:eastAsia="宋体" w:cs="Arial"/>
          <w:bCs/>
          <w:szCs w:val="24"/>
        </w:rPr>
        <w:t>5.1</w:t>
      </w:r>
      <w:r>
        <w:rPr>
          <w:rFonts w:hint="eastAsia" w:ascii="宋体" w:hAnsi="宋体" w:eastAsia="宋体" w:cs="Arial"/>
          <w:bCs/>
          <w:szCs w:val="24"/>
        </w:rPr>
        <w:t xml:space="preserve"> </w:t>
      </w:r>
      <w:r>
        <w:rPr>
          <w:rFonts w:ascii="宋体" w:hAnsi="宋体" w:eastAsia="宋体" w:cs="Arial"/>
          <w:bCs/>
          <w:szCs w:val="24"/>
        </w:rPr>
        <w:t>开标时间及地点</w:t>
      </w:r>
      <w:r>
        <w:tab/>
      </w:r>
      <w:r>
        <w:fldChar w:fldCharType="begin"/>
      </w:r>
      <w:r>
        <w:instrText xml:space="preserve"> PAGEREF _Toc28808 \h </w:instrText>
      </w:r>
      <w:r>
        <w:fldChar w:fldCharType="separate"/>
      </w:r>
      <w:r>
        <w:t>15</w:t>
      </w:r>
      <w:r>
        <w:fldChar w:fldCharType="end"/>
      </w:r>
      <w:r>
        <w:rPr>
          <w:rFonts w:ascii="宋体" w:hAnsi="宋体" w:eastAsia="宋体"/>
          <w:szCs w:val="21"/>
        </w:rPr>
        <w:fldChar w:fldCharType="end"/>
      </w:r>
    </w:p>
    <w:p>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_Toc29473 </w:instrText>
      </w:r>
      <w:r>
        <w:rPr>
          <w:rFonts w:ascii="宋体" w:hAnsi="宋体" w:eastAsia="宋体"/>
          <w:szCs w:val="21"/>
        </w:rPr>
        <w:fldChar w:fldCharType="separate"/>
      </w:r>
      <w:r>
        <w:rPr>
          <w:rFonts w:ascii="宋体" w:hAnsi="宋体" w:eastAsia="宋体" w:cs="Arial"/>
          <w:bCs/>
          <w:szCs w:val="24"/>
        </w:rPr>
        <w:t>5.2开标程序</w:t>
      </w:r>
      <w:r>
        <w:tab/>
      </w:r>
      <w:r>
        <w:fldChar w:fldCharType="begin"/>
      </w:r>
      <w:r>
        <w:instrText xml:space="preserve"> PAGEREF _Toc29473 \h </w:instrText>
      </w:r>
      <w:r>
        <w:fldChar w:fldCharType="separate"/>
      </w:r>
      <w:r>
        <w:t>16</w:t>
      </w:r>
      <w:r>
        <w:fldChar w:fldCharType="end"/>
      </w:r>
      <w:r>
        <w:rPr>
          <w:rFonts w:ascii="宋体" w:hAnsi="宋体" w:eastAsia="宋体"/>
          <w:szCs w:val="21"/>
        </w:rPr>
        <w:fldChar w:fldCharType="end"/>
      </w:r>
    </w:p>
    <w:p>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_Toc8293 </w:instrText>
      </w:r>
      <w:r>
        <w:rPr>
          <w:rFonts w:ascii="宋体" w:hAnsi="宋体" w:eastAsia="宋体"/>
          <w:szCs w:val="21"/>
        </w:rPr>
        <w:fldChar w:fldCharType="separate"/>
      </w:r>
      <w:r>
        <w:rPr>
          <w:rFonts w:hint="eastAsia" w:ascii="宋体" w:hAnsi="宋体"/>
          <w:szCs w:val="24"/>
        </w:rPr>
        <w:t>6</w:t>
      </w:r>
      <w:r>
        <w:rPr>
          <w:rFonts w:ascii="宋体" w:hAnsi="宋体"/>
          <w:szCs w:val="24"/>
        </w:rPr>
        <w:t>. 评标</w:t>
      </w:r>
      <w:r>
        <w:tab/>
      </w:r>
      <w:r>
        <w:fldChar w:fldCharType="begin"/>
      </w:r>
      <w:r>
        <w:instrText xml:space="preserve"> PAGEREF _Toc8293 \h </w:instrText>
      </w:r>
      <w:r>
        <w:fldChar w:fldCharType="separate"/>
      </w:r>
      <w:r>
        <w:t>16</w:t>
      </w:r>
      <w:r>
        <w:fldChar w:fldCharType="end"/>
      </w:r>
      <w:r>
        <w:rPr>
          <w:rFonts w:ascii="宋体" w:hAnsi="宋体" w:eastAsia="宋体"/>
          <w:szCs w:val="21"/>
        </w:rPr>
        <w:fldChar w:fldCharType="end"/>
      </w:r>
    </w:p>
    <w:p>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_Toc32732 </w:instrText>
      </w:r>
      <w:r>
        <w:rPr>
          <w:rFonts w:ascii="宋体" w:hAnsi="宋体" w:eastAsia="宋体"/>
          <w:szCs w:val="21"/>
        </w:rPr>
        <w:fldChar w:fldCharType="separate"/>
      </w:r>
      <w:r>
        <w:rPr>
          <w:rFonts w:ascii="宋体" w:hAnsi="宋体" w:eastAsia="宋体" w:cs="Arial"/>
          <w:bCs/>
          <w:szCs w:val="24"/>
        </w:rPr>
        <w:t>6.1</w:t>
      </w:r>
      <w:r>
        <w:rPr>
          <w:rFonts w:hint="eastAsia" w:ascii="宋体" w:hAnsi="宋体" w:eastAsia="宋体" w:cs="Arial"/>
          <w:bCs/>
          <w:szCs w:val="24"/>
        </w:rPr>
        <w:t xml:space="preserve"> </w:t>
      </w:r>
      <w:r>
        <w:rPr>
          <w:rFonts w:ascii="宋体" w:hAnsi="宋体" w:eastAsia="宋体" w:cs="Arial"/>
          <w:bCs/>
          <w:szCs w:val="24"/>
        </w:rPr>
        <w:t>评标委员会</w:t>
      </w:r>
      <w:r>
        <w:tab/>
      </w:r>
      <w:r>
        <w:fldChar w:fldCharType="begin"/>
      </w:r>
      <w:r>
        <w:instrText xml:space="preserve"> PAGEREF _Toc32732 \h </w:instrText>
      </w:r>
      <w:r>
        <w:fldChar w:fldCharType="separate"/>
      </w:r>
      <w:r>
        <w:t>16</w:t>
      </w:r>
      <w:r>
        <w:fldChar w:fldCharType="end"/>
      </w:r>
      <w:r>
        <w:rPr>
          <w:rFonts w:ascii="宋体" w:hAnsi="宋体" w:eastAsia="宋体"/>
          <w:szCs w:val="21"/>
        </w:rPr>
        <w:fldChar w:fldCharType="end"/>
      </w:r>
    </w:p>
    <w:p>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_Toc22622 </w:instrText>
      </w:r>
      <w:r>
        <w:rPr>
          <w:rFonts w:ascii="宋体" w:hAnsi="宋体" w:eastAsia="宋体"/>
          <w:szCs w:val="21"/>
        </w:rPr>
        <w:fldChar w:fldCharType="separate"/>
      </w:r>
      <w:r>
        <w:rPr>
          <w:rFonts w:ascii="宋体" w:hAnsi="宋体" w:eastAsia="宋体" w:cs="Arial"/>
          <w:bCs/>
          <w:szCs w:val="24"/>
        </w:rPr>
        <w:t>6.2</w:t>
      </w:r>
      <w:r>
        <w:rPr>
          <w:rFonts w:hint="eastAsia" w:ascii="宋体" w:hAnsi="宋体" w:eastAsia="宋体" w:cs="Arial"/>
          <w:bCs/>
          <w:szCs w:val="24"/>
        </w:rPr>
        <w:t xml:space="preserve"> </w:t>
      </w:r>
      <w:r>
        <w:rPr>
          <w:rFonts w:ascii="宋体" w:hAnsi="宋体" w:eastAsia="宋体" w:cs="Arial"/>
          <w:bCs/>
          <w:szCs w:val="24"/>
        </w:rPr>
        <w:t>评标</w:t>
      </w:r>
      <w:r>
        <w:rPr>
          <w:rFonts w:hint="eastAsia" w:ascii="宋体" w:hAnsi="宋体" w:eastAsia="宋体" w:cs="Arial"/>
          <w:bCs/>
          <w:szCs w:val="24"/>
        </w:rPr>
        <w:t>原则</w:t>
      </w:r>
      <w:r>
        <w:tab/>
      </w:r>
      <w:r>
        <w:fldChar w:fldCharType="begin"/>
      </w:r>
      <w:r>
        <w:instrText xml:space="preserve"> PAGEREF _Toc22622 \h </w:instrText>
      </w:r>
      <w:r>
        <w:fldChar w:fldCharType="separate"/>
      </w:r>
      <w:r>
        <w:t>16</w:t>
      </w:r>
      <w:r>
        <w:fldChar w:fldCharType="end"/>
      </w:r>
      <w:r>
        <w:rPr>
          <w:rFonts w:ascii="宋体" w:hAnsi="宋体" w:eastAsia="宋体"/>
          <w:szCs w:val="21"/>
        </w:rPr>
        <w:fldChar w:fldCharType="end"/>
      </w:r>
    </w:p>
    <w:p>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_Toc9239 </w:instrText>
      </w:r>
      <w:r>
        <w:rPr>
          <w:rFonts w:ascii="宋体" w:hAnsi="宋体" w:eastAsia="宋体"/>
          <w:szCs w:val="21"/>
        </w:rPr>
        <w:fldChar w:fldCharType="separate"/>
      </w:r>
      <w:r>
        <w:rPr>
          <w:rFonts w:ascii="宋体" w:hAnsi="宋体" w:eastAsia="宋体" w:cs="Arial"/>
          <w:bCs/>
          <w:szCs w:val="24"/>
        </w:rPr>
        <w:t>6.3</w:t>
      </w:r>
      <w:r>
        <w:rPr>
          <w:rFonts w:hint="eastAsia" w:ascii="宋体" w:hAnsi="宋体" w:eastAsia="宋体" w:cs="Arial"/>
          <w:bCs/>
          <w:szCs w:val="24"/>
        </w:rPr>
        <w:t xml:space="preserve"> 评标方法</w:t>
      </w:r>
      <w:r>
        <w:tab/>
      </w:r>
      <w:r>
        <w:fldChar w:fldCharType="begin"/>
      </w:r>
      <w:r>
        <w:instrText xml:space="preserve"> PAGEREF _Toc9239 \h </w:instrText>
      </w:r>
      <w:r>
        <w:fldChar w:fldCharType="separate"/>
      </w:r>
      <w:r>
        <w:t>16</w:t>
      </w:r>
      <w:r>
        <w:fldChar w:fldCharType="end"/>
      </w:r>
      <w:r>
        <w:rPr>
          <w:rFonts w:ascii="宋体" w:hAnsi="宋体" w:eastAsia="宋体"/>
          <w:szCs w:val="21"/>
        </w:rPr>
        <w:fldChar w:fldCharType="end"/>
      </w:r>
    </w:p>
    <w:p>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_Toc21343 </w:instrText>
      </w:r>
      <w:r>
        <w:rPr>
          <w:rFonts w:ascii="宋体" w:hAnsi="宋体" w:eastAsia="宋体"/>
          <w:szCs w:val="21"/>
        </w:rPr>
        <w:fldChar w:fldCharType="separate"/>
      </w:r>
      <w:r>
        <w:rPr>
          <w:rFonts w:ascii="宋体" w:hAnsi="宋体" w:eastAsia="宋体" w:cs="Arial"/>
          <w:bCs/>
          <w:szCs w:val="24"/>
        </w:rPr>
        <w:t>6.4 投标文件的有效性</w:t>
      </w:r>
      <w:r>
        <w:tab/>
      </w:r>
      <w:r>
        <w:fldChar w:fldCharType="begin"/>
      </w:r>
      <w:r>
        <w:instrText xml:space="preserve"> PAGEREF _Toc21343 \h </w:instrText>
      </w:r>
      <w:r>
        <w:fldChar w:fldCharType="separate"/>
      </w:r>
      <w:r>
        <w:t>16</w:t>
      </w:r>
      <w:r>
        <w:fldChar w:fldCharType="end"/>
      </w:r>
      <w:r>
        <w:rPr>
          <w:rFonts w:ascii="宋体" w:hAnsi="宋体" w:eastAsia="宋体"/>
          <w:szCs w:val="21"/>
        </w:rPr>
        <w:fldChar w:fldCharType="end"/>
      </w:r>
    </w:p>
    <w:p>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_Toc6046 </w:instrText>
      </w:r>
      <w:r>
        <w:rPr>
          <w:rFonts w:ascii="宋体" w:hAnsi="宋体" w:eastAsia="宋体"/>
          <w:szCs w:val="21"/>
        </w:rPr>
        <w:fldChar w:fldCharType="separate"/>
      </w:r>
      <w:r>
        <w:rPr>
          <w:rFonts w:ascii="宋体" w:hAnsi="宋体" w:eastAsia="宋体" w:cs="Arial"/>
          <w:bCs/>
          <w:szCs w:val="24"/>
        </w:rPr>
        <w:t>6.5 投标文件的澄清</w:t>
      </w:r>
      <w:r>
        <w:tab/>
      </w:r>
      <w:r>
        <w:fldChar w:fldCharType="begin"/>
      </w:r>
      <w:r>
        <w:instrText xml:space="preserve"> PAGEREF _Toc6046 \h </w:instrText>
      </w:r>
      <w:r>
        <w:fldChar w:fldCharType="separate"/>
      </w:r>
      <w:r>
        <w:t>16</w:t>
      </w:r>
      <w:r>
        <w:fldChar w:fldCharType="end"/>
      </w:r>
      <w:r>
        <w:rPr>
          <w:rFonts w:ascii="宋体" w:hAnsi="宋体" w:eastAsia="宋体"/>
          <w:szCs w:val="21"/>
        </w:rPr>
        <w:fldChar w:fldCharType="end"/>
      </w:r>
    </w:p>
    <w:p>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_Toc30801 </w:instrText>
      </w:r>
      <w:r>
        <w:rPr>
          <w:rFonts w:ascii="宋体" w:hAnsi="宋体" w:eastAsia="宋体"/>
          <w:szCs w:val="21"/>
        </w:rPr>
        <w:fldChar w:fldCharType="separate"/>
      </w:r>
      <w:r>
        <w:rPr>
          <w:rFonts w:ascii="宋体" w:hAnsi="宋体" w:eastAsia="宋体" w:cs="Arial"/>
          <w:bCs/>
          <w:szCs w:val="24"/>
        </w:rPr>
        <w:t>6.6 投标文件的初步评审</w:t>
      </w:r>
      <w:r>
        <w:tab/>
      </w:r>
      <w:r>
        <w:fldChar w:fldCharType="begin"/>
      </w:r>
      <w:r>
        <w:instrText xml:space="preserve"> PAGEREF _Toc30801 \h </w:instrText>
      </w:r>
      <w:r>
        <w:fldChar w:fldCharType="separate"/>
      </w:r>
      <w:r>
        <w:t>17</w:t>
      </w:r>
      <w:r>
        <w:fldChar w:fldCharType="end"/>
      </w:r>
      <w:r>
        <w:rPr>
          <w:rFonts w:ascii="宋体" w:hAnsi="宋体" w:eastAsia="宋体"/>
          <w:szCs w:val="21"/>
        </w:rPr>
        <w:fldChar w:fldCharType="end"/>
      </w:r>
    </w:p>
    <w:p>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_Toc8919 </w:instrText>
      </w:r>
      <w:r>
        <w:rPr>
          <w:rFonts w:ascii="宋体" w:hAnsi="宋体" w:eastAsia="宋体"/>
          <w:szCs w:val="21"/>
        </w:rPr>
        <w:fldChar w:fldCharType="separate"/>
      </w:r>
      <w:r>
        <w:rPr>
          <w:rFonts w:ascii="宋体" w:hAnsi="宋体" w:eastAsia="宋体" w:cs="Arial"/>
          <w:bCs/>
          <w:szCs w:val="24"/>
        </w:rPr>
        <w:t>6.7 投标文件的详细评审</w:t>
      </w:r>
      <w:r>
        <w:tab/>
      </w:r>
      <w:r>
        <w:fldChar w:fldCharType="begin"/>
      </w:r>
      <w:r>
        <w:instrText xml:space="preserve"> PAGEREF _Toc8919 \h </w:instrText>
      </w:r>
      <w:r>
        <w:fldChar w:fldCharType="separate"/>
      </w:r>
      <w:r>
        <w:t>17</w:t>
      </w:r>
      <w:r>
        <w:fldChar w:fldCharType="end"/>
      </w:r>
      <w:r>
        <w:rPr>
          <w:rFonts w:ascii="宋体" w:hAnsi="宋体" w:eastAsia="宋体"/>
          <w:szCs w:val="21"/>
        </w:rPr>
        <w:fldChar w:fldCharType="end"/>
      </w:r>
    </w:p>
    <w:p>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_Toc32407 </w:instrText>
      </w:r>
      <w:r>
        <w:rPr>
          <w:rFonts w:ascii="宋体" w:hAnsi="宋体" w:eastAsia="宋体"/>
          <w:szCs w:val="21"/>
        </w:rPr>
        <w:fldChar w:fldCharType="separate"/>
      </w:r>
      <w:r>
        <w:rPr>
          <w:rFonts w:ascii="宋体" w:hAnsi="宋体" w:eastAsia="宋体" w:cs="Arial"/>
          <w:bCs/>
          <w:szCs w:val="24"/>
        </w:rPr>
        <w:t>6.8</w:t>
      </w:r>
      <w:r>
        <w:rPr>
          <w:rFonts w:hint="eastAsia" w:ascii="宋体" w:hAnsi="宋体" w:eastAsia="宋体" w:cs="Arial"/>
          <w:bCs/>
          <w:szCs w:val="24"/>
        </w:rPr>
        <w:t xml:space="preserve">  中标人的确定</w:t>
      </w:r>
      <w:r>
        <w:tab/>
      </w:r>
      <w:r>
        <w:fldChar w:fldCharType="begin"/>
      </w:r>
      <w:r>
        <w:instrText xml:space="preserve"> PAGEREF _Toc32407 \h </w:instrText>
      </w:r>
      <w:r>
        <w:fldChar w:fldCharType="separate"/>
      </w:r>
      <w:r>
        <w:t>17</w:t>
      </w:r>
      <w:r>
        <w:fldChar w:fldCharType="end"/>
      </w:r>
      <w:r>
        <w:rPr>
          <w:rFonts w:ascii="宋体" w:hAnsi="宋体" w:eastAsia="宋体"/>
          <w:szCs w:val="21"/>
        </w:rPr>
        <w:fldChar w:fldCharType="end"/>
      </w:r>
    </w:p>
    <w:p>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_Toc21962 </w:instrText>
      </w:r>
      <w:r>
        <w:rPr>
          <w:rFonts w:ascii="宋体" w:hAnsi="宋体" w:eastAsia="宋体"/>
          <w:szCs w:val="21"/>
        </w:rPr>
        <w:fldChar w:fldCharType="separate"/>
      </w:r>
      <w:r>
        <w:rPr>
          <w:rFonts w:hint="eastAsia" w:ascii="宋体" w:hAnsi="宋体"/>
          <w:szCs w:val="24"/>
        </w:rPr>
        <w:t>7</w:t>
      </w:r>
      <w:r>
        <w:rPr>
          <w:rFonts w:ascii="宋体" w:hAnsi="宋体"/>
          <w:szCs w:val="24"/>
        </w:rPr>
        <w:t>. 合同的授予</w:t>
      </w:r>
      <w:r>
        <w:tab/>
      </w:r>
      <w:r>
        <w:fldChar w:fldCharType="begin"/>
      </w:r>
      <w:r>
        <w:instrText xml:space="preserve"> PAGEREF _Toc21962 \h </w:instrText>
      </w:r>
      <w:r>
        <w:fldChar w:fldCharType="separate"/>
      </w:r>
      <w:r>
        <w:t>17</w:t>
      </w:r>
      <w:r>
        <w:fldChar w:fldCharType="end"/>
      </w:r>
      <w:r>
        <w:rPr>
          <w:rFonts w:ascii="宋体" w:hAnsi="宋体" w:eastAsia="宋体"/>
          <w:szCs w:val="21"/>
        </w:rPr>
        <w:fldChar w:fldCharType="end"/>
      </w:r>
    </w:p>
    <w:p>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_Toc23435 </w:instrText>
      </w:r>
      <w:r>
        <w:rPr>
          <w:rFonts w:ascii="宋体" w:hAnsi="宋体" w:eastAsia="宋体"/>
          <w:szCs w:val="21"/>
        </w:rPr>
        <w:fldChar w:fldCharType="separate"/>
      </w:r>
      <w:r>
        <w:rPr>
          <w:rFonts w:ascii="宋体" w:hAnsi="宋体" w:eastAsia="宋体" w:cs="Arial"/>
          <w:bCs/>
          <w:szCs w:val="24"/>
        </w:rPr>
        <w:t>7.1 授予合同</w:t>
      </w:r>
      <w:r>
        <w:tab/>
      </w:r>
      <w:r>
        <w:fldChar w:fldCharType="begin"/>
      </w:r>
      <w:r>
        <w:instrText xml:space="preserve"> PAGEREF _Toc23435 \h </w:instrText>
      </w:r>
      <w:r>
        <w:fldChar w:fldCharType="separate"/>
      </w:r>
      <w:r>
        <w:t>17</w:t>
      </w:r>
      <w:r>
        <w:fldChar w:fldCharType="end"/>
      </w:r>
      <w:r>
        <w:rPr>
          <w:rFonts w:ascii="宋体" w:hAnsi="宋体" w:eastAsia="宋体"/>
          <w:szCs w:val="21"/>
        </w:rPr>
        <w:fldChar w:fldCharType="end"/>
      </w:r>
    </w:p>
    <w:p>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_Toc2098 </w:instrText>
      </w:r>
      <w:r>
        <w:rPr>
          <w:rFonts w:ascii="宋体" w:hAnsi="宋体" w:eastAsia="宋体"/>
          <w:szCs w:val="21"/>
        </w:rPr>
        <w:fldChar w:fldCharType="separate"/>
      </w:r>
      <w:r>
        <w:rPr>
          <w:rFonts w:ascii="宋体" w:hAnsi="宋体" w:eastAsia="宋体" w:cs="Arial"/>
          <w:bCs/>
          <w:szCs w:val="24"/>
        </w:rPr>
        <w:t>7.2</w:t>
      </w:r>
      <w:r>
        <w:rPr>
          <w:rFonts w:hint="eastAsia" w:ascii="宋体" w:hAnsi="宋体" w:eastAsia="宋体" w:cs="Arial"/>
          <w:bCs/>
          <w:szCs w:val="24"/>
        </w:rPr>
        <w:t xml:space="preserve"> </w:t>
      </w:r>
      <w:r>
        <w:rPr>
          <w:rFonts w:ascii="宋体" w:hAnsi="宋体" w:eastAsia="宋体" w:cs="Arial"/>
          <w:bCs/>
          <w:szCs w:val="24"/>
        </w:rPr>
        <w:t>中标通知书</w:t>
      </w:r>
      <w:r>
        <w:tab/>
      </w:r>
      <w:r>
        <w:fldChar w:fldCharType="begin"/>
      </w:r>
      <w:r>
        <w:instrText xml:space="preserve"> PAGEREF _Toc2098 \h </w:instrText>
      </w:r>
      <w:r>
        <w:fldChar w:fldCharType="separate"/>
      </w:r>
      <w:r>
        <w:t>17</w:t>
      </w:r>
      <w:r>
        <w:fldChar w:fldCharType="end"/>
      </w:r>
      <w:r>
        <w:rPr>
          <w:rFonts w:ascii="宋体" w:hAnsi="宋体" w:eastAsia="宋体"/>
          <w:szCs w:val="21"/>
        </w:rPr>
        <w:fldChar w:fldCharType="end"/>
      </w:r>
    </w:p>
    <w:p>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_Toc26797 </w:instrText>
      </w:r>
      <w:r>
        <w:rPr>
          <w:rFonts w:ascii="宋体" w:hAnsi="宋体" w:eastAsia="宋体"/>
          <w:szCs w:val="21"/>
        </w:rPr>
        <w:fldChar w:fldCharType="separate"/>
      </w:r>
      <w:r>
        <w:rPr>
          <w:rFonts w:ascii="宋体" w:hAnsi="宋体" w:eastAsia="宋体" w:cs="Arial"/>
          <w:bCs/>
          <w:szCs w:val="24"/>
        </w:rPr>
        <w:t>7.3合同</w:t>
      </w:r>
      <w:r>
        <w:rPr>
          <w:rFonts w:hint="eastAsia" w:ascii="宋体" w:hAnsi="宋体" w:eastAsia="宋体" w:cs="Arial"/>
          <w:bCs/>
          <w:szCs w:val="24"/>
        </w:rPr>
        <w:t>签订</w:t>
      </w:r>
      <w:r>
        <w:tab/>
      </w:r>
      <w:r>
        <w:fldChar w:fldCharType="begin"/>
      </w:r>
      <w:r>
        <w:instrText xml:space="preserve"> PAGEREF _Toc26797 \h </w:instrText>
      </w:r>
      <w:r>
        <w:fldChar w:fldCharType="separate"/>
      </w:r>
      <w:r>
        <w:t>17</w:t>
      </w:r>
      <w:r>
        <w:fldChar w:fldCharType="end"/>
      </w:r>
      <w:r>
        <w:rPr>
          <w:rFonts w:ascii="宋体" w:hAnsi="宋体" w:eastAsia="宋体"/>
          <w:szCs w:val="21"/>
        </w:rPr>
        <w:fldChar w:fldCharType="end"/>
      </w:r>
    </w:p>
    <w:p>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_Toc29528 </w:instrText>
      </w:r>
      <w:r>
        <w:rPr>
          <w:rFonts w:ascii="宋体" w:hAnsi="宋体" w:eastAsia="宋体"/>
          <w:szCs w:val="21"/>
        </w:rPr>
        <w:fldChar w:fldCharType="separate"/>
      </w:r>
      <w:r>
        <w:rPr>
          <w:rFonts w:hint="eastAsia" w:ascii="宋体" w:hAnsi="宋体"/>
          <w:szCs w:val="24"/>
        </w:rPr>
        <w:t>8. 纪律和监督</w:t>
      </w:r>
      <w:r>
        <w:tab/>
      </w:r>
      <w:r>
        <w:fldChar w:fldCharType="begin"/>
      </w:r>
      <w:r>
        <w:instrText xml:space="preserve"> PAGEREF _Toc29528 \h </w:instrText>
      </w:r>
      <w:r>
        <w:fldChar w:fldCharType="separate"/>
      </w:r>
      <w:r>
        <w:t>18</w:t>
      </w:r>
      <w:r>
        <w:fldChar w:fldCharType="end"/>
      </w:r>
      <w:r>
        <w:rPr>
          <w:rFonts w:ascii="宋体" w:hAnsi="宋体" w:eastAsia="宋体"/>
          <w:szCs w:val="21"/>
        </w:rPr>
        <w:fldChar w:fldCharType="end"/>
      </w:r>
    </w:p>
    <w:p>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_Toc28849 </w:instrText>
      </w:r>
      <w:r>
        <w:rPr>
          <w:rFonts w:ascii="宋体" w:hAnsi="宋体" w:eastAsia="宋体"/>
          <w:szCs w:val="21"/>
        </w:rPr>
        <w:fldChar w:fldCharType="separate"/>
      </w:r>
      <w:r>
        <w:rPr>
          <w:rFonts w:hint="eastAsia" w:ascii="宋体" w:hAnsi="宋体" w:eastAsia="宋体" w:cs="Arial"/>
          <w:bCs/>
          <w:szCs w:val="24"/>
        </w:rPr>
        <w:t>8.1 对招标人的纪律要求</w:t>
      </w:r>
      <w:r>
        <w:tab/>
      </w:r>
      <w:r>
        <w:fldChar w:fldCharType="begin"/>
      </w:r>
      <w:r>
        <w:instrText xml:space="preserve"> PAGEREF _Toc28849 \h </w:instrText>
      </w:r>
      <w:r>
        <w:fldChar w:fldCharType="separate"/>
      </w:r>
      <w:r>
        <w:t>18</w:t>
      </w:r>
      <w:r>
        <w:fldChar w:fldCharType="end"/>
      </w:r>
      <w:r>
        <w:rPr>
          <w:rFonts w:ascii="宋体" w:hAnsi="宋体" w:eastAsia="宋体"/>
          <w:szCs w:val="21"/>
        </w:rPr>
        <w:fldChar w:fldCharType="end"/>
      </w:r>
    </w:p>
    <w:p>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_Toc31626 </w:instrText>
      </w:r>
      <w:r>
        <w:rPr>
          <w:rFonts w:ascii="宋体" w:hAnsi="宋体" w:eastAsia="宋体"/>
          <w:szCs w:val="21"/>
        </w:rPr>
        <w:fldChar w:fldCharType="separate"/>
      </w:r>
      <w:r>
        <w:rPr>
          <w:rFonts w:hint="eastAsia" w:ascii="宋体" w:hAnsi="宋体" w:eastAsia="宋体" w:cs="Arial"/>
          <w:bCs/>
          <w:szCs w:val="24"/>
        </w:rPr>
        <w:t>8.2 对投标人的纪律要求</w:t>
      </w:r>
      <w:r>
        <w:tab/>
      </w:r>
      <w:r>
        <w:fldChar w:fldCharType="begin"/>
      </w:r>
      <w:r>
        <w:instrText xml:space="preserve"> PAGEREF _Toc31626 \h </w:instrText>
      </w:r>
      <w:r>
        <w:fldChar w:fldCharType="separate"/>
      </w:r>
      <w:r>
        <w:t>18</w:t>
      </w:r>
      <w:r>
        <w:fldChar w:fldCharType="end"/>
      </w:r>
      <w:r>
        <w:rPr>
          <w:rFonts w:ascii="宋体" w:hAnsi="宋体" w:eastAsia="宋体"/>
          <w:szCs w:val="21"/>
        </w:rPr>
        <w:fldChar w:fldCharType="end"/>
      </w:r>
    </w:p>
    <w:p>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_Toc392 </w:instrText>
      </w:r>
      <w:r>
        <w:rPr>
          <w:rFonts w:ascii="宋体" w:hAnsi="宋体" w:eastAsia="宋体"/>
          <w:szCs w:val="21"/>
        </w:rPr>
        <w:fldChar w:fldCharType="separate"/>
      </w:r>
      <w:r>
        <w:rPr>
          <w:rFonts w:hint="eastAsia" w:ascii="宋体" w:hAnsi="宋体" w:eastAsia="宋体" w:cs="Arial"/>
          <w:bCs/>
          <w:szCs w:val="24"/>
        </w:rPr>
        <w:t>8.3 对评标委员会成员的纪律要求</w:t>
      </w:r>
      <w:r>
        <w:tab/>
      </w:r>
      <w:r>
        <w:fldChar w:fldCharType="begin"/>
      </w:r>
      <w:r>
        <w:instrText xml:space="preserve"> PAGEREF _Toc392 \h </w:instrText>
      </w:r>
      <w:r>
        <w:fldChar w:fldCharType="separate"/>
      </w:r>
      <w:r>
        <w:t>18</w:t>
      </w:r>
      <w:r>
        <w:fldChar w:fldCharType="end"/>
      </w:r>
      <w:r>
        <w:rPr>
          <w:rFonts w:ascii="宋体" w:hAnsi="宋体" w:eastAsia="宋体"/>
          <w:szCs w:val="21"/>
        </w:rPr>
        <w:fldChar w:fldCharType="end"/>
      </w:r>
    </w:p>
    <w:p>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_Toc11870 </w:instrText>
      </w:r>
      <w:r>
        <w:rPr>
          <w:rFonts w:ascii="宋体" w:hAnsi="宋体" w:eastAsia="宋体"/>
          <w:szCs w:val="21"/>
        </w:rPr>
        <w:fldChar w:fldCharType="separate"/>
      </w:r>
      <w:r>
        <w:rPr>
          <w:rFonts w:hint="eastAsia" w:ascii="宋体" w:hAnsi="宋体" w:eastAsia="宋体" w:cs="Arial"/>
          <w:bCs/>
          <w:szCs w:val="24"/>
        </w:rPr>
        <w:t>8.4 对与评标活动有关的工作人员的纪律要求</w:t>
      </w:r>
      <w:r>
        <w:tab/>
      </w:r>
      <w:r>
        <w:fldChar w:fldCharType="begin"/>
      </w:r>
      <w:r>
        <w:instrText xml:space="preserve"> PAGEREF _Toc11870 \h </w:instrText>
      </w:r>
      <w:r>
        <w:fldChar w:fldCharType="separate"/>
      </w:r>
      <w:r>
        <w:t>18</w:t>
      </w:r>
      <w:r>
        <w:fldChar w:fldCharType="end"/>
      </w:r>
      <w:r>
        <w:rPr>
          <w:rFonts w:ascii="宋体" w:hAnsi="宋体" w:eastAsia="宋体"/>
          <w:szCs w:val="21"/>
        </w:rPr>
        <w:fldChar w:fldCharType="end"/>
      </w:r>
    </w:p>
    <w:p>
      <w:pPr>
        <w:pStyle w:val="1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_Toc5141 </w:instrText>
      </w:r>
      <w:r>
        <w:rPr>
          <w:rFonts w:ascii="宋体" w:hAnsi="宋体" w:eastAsia="宋体"/>
          <w:szCs w:val="21"/>
        </w:rPr>
        <w:fldChar w:fldCharType="separate"/>
      </w:r>
      <w:r>
        <w:rPr>
          <w:rFonts w:hint="eastAsia" w:ascii="宋体" w:hAnsi="宋体" w:eastAsia="宋体" w:cs="Arial"/>
          <w:bCs/>
          <w:szCs w:val="24"/>
        </w:rPr>
        <w:t>8.5 投诉</w:t>
      </w:r>
      <w:r>
        <w:tab/>
      </w:r>
      <w:r>
        <w:fldChar w:fldCharType="begin"/>
      </w:r>
      <w:r>
        <w:instrText xml:space="preserve"> PAGEREF _Toc5141 \h </w:instrText>
      </w:r>
      <w:r>
        <w:fldChar w:fldCharType="separate"/>
      </w:r>
      <w:r>
        <w:t>18</w:t>
      </w:r>
      <w:r>
        <w:fldChar w:fldCharType="end"/>
      </w:r>
      <w:r>
        <w:rPr>
          <w:rFonts w:ascii="宋体" w:hAnsi="宋体" w:eastAsia="宋体"/>
          <w:szCs w:val="21"/>
        </w:rPr>
        <w:fldChar w:fldCharType="end"/>
      </w:r>
    </w:p>
    <w:p>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_Toc25654 </w:instrText>
      </w:r>
      <w:r>
        <w:rPr>
          <w:rFonts w:ascii="宋体" w:hAnsi="宋体" w:eastAsia="宋体"/>
          <w:szCs w:val="21"/>
        </w:rPr>
        <w:fldChar w:fldCharType="separate"/>
      </w:r>
      <w:r>
        <w:rPr>
          <w:rFonts w:hint="eastAsia" w:ascii="宋体" w:hAnsi="宋体" w:eastAsia="宋体"/>
          <w:szCs w:val="32"/>
        </w:rPr>
        <w:t>第三</w:t>
      </w:r>
      <w:r>
        <w:rPr>
          <w:rFonts w:ascii="宋体" w:hAnsi="宋体" w:eastAsia="宋体"/>
          <w:szCs w:val="32"/>
        </w:rPr>
        <w:t>章</w:t>
      </w:r>
      <w:r>
        <w:rPr>
          <w:rFonts w:hint="eastAsia" w:ascii="宋体" w:hAnsi="宋体" w:eastAsia="宋体"/>
          <w:szCs w:val="32"/>
        </w:rPr>
        <w:t xml:space="preserve"> 评标办法（综合评估法）</w:t>
      </w:r>
      <w:r>
        <w:tab/>
      </w:r>
      <w:r>
        <w:fldChar w:fldCharType="begin"/>
      </w:r>
      <w:r>
        <w:instrText xml:space="preserve"> PAGEREF _Toc25654 \h </w:instrText>
      </w:r>
      <w:r>
        <w:fldChar w:fldCharType="separate"/>
      </w:r>
      <w:r>
        <w:t>19</w:t>
      </w:r>
      <w:r>
        <w:fldChar w:fldCharType="end"/>
      </w:r>
      <w:r>
        <w:rPr>
          <w:rFonts w:ascii="宋体" w:hAnsi="宋体" w:eastAsia="宋体"/>
          <w:szCs w:val="21"/>
        </w:rPr>
        <w:fldChar w:fldCharType="end"/>
      </w:r>
    </w:p>
    <w:p>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_Toc24115 </w:instrText>
      </w:r>
      <w:r>
        <w:rPr>
          <w:rFonts w:ascii="宋体" w:hAnsi="宋体" w:eastAsia="宋体"/>
          <w:szCs w:val="21"/>
        </w:rPr>
        <w:fldChar w:fldCharType="separate"/>
      </w:r>
      <w:r>
        <w:rPr>
          <w:rFonts w:hint="eastAsia" w:ascii="宋体" w:hAnsi="宋体" w:eastAsia="宋体" w:cs="Arial"/>
          <w:szCs w:val="24"/>
        </w:rPr>
        <w:t>1</w:t>
      </w:r>
      <w:r>
        <w:rPr>
          <w:rFonts w:ascii="宋体" w:hAnsi="宋体" w:eastAsia="宋体" w:cs="Arial"/>
          <w:szCs w:val="24"/>
        </w:rPr>
        <w:t>.</w:t>
      </w:r>
      <w:r>
        <w:rPr>
          <w:rFonts w:hint="eastAsia" w:ascii="宋体" w:hAnsi="宋体" w:eastAsia="宋体" w:cs="Arial"/>
          <w:szCs w:val="24"/>
        </w:rPr>
        <w:t>评标方法</w:t>
      </w:r>
      <w:r>
        <w:tab/>
      </w:r>
      <w:r>
        <w:fldChar w:fldCharType="begin"/>
      </w:r>
      <w:r>
        <w:instrText xml:space="preserve"> PAGEREF _Toc24115 \h </w:instrText>
      </w:r>
      <w:r>
        <w:fldChar w:fldCharType="separate"/>
      </w:r>
      <w:r>
        <w:t>19</w:t>
      </w:r>
      <w:r>
        <w:fldChar w:fldCharType="end"/>
      </w:r>
      <w:r>
        <w:rPr>
          <w:rFonts w:ascii="宋体" w:hAnsi="宋体" w:eastAsia="宋体"/>
          <w:szCs w:val="21"/>
        </w:rPr>
        <w:fldChar w:fldCharType="end"/>
      </w:r>
    </w:p>
    <w:p>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_Toc9871 </w:instrText>
      </w:r>
      <w:r>
        <w:rPr>
          <w:rFonts w:ascii="宋体" w:hAnsi="宋体" w:eastAsia="宋体"/>
          <w:szCs w:val="21"/>
        </w:rPr>
        <w:fldChar w:fldCharType="separate"/>
      </w:r>
      <w:r>
        <w:rPr>
          <w:rFonts w:hint="eastAsia" w:ascii="宋体" w:hAnsi="宋体" w:eastAsia="宋体" w:cs="Arial"/>
          <w:szCs w:val="24"/>
        </w:rPr>
        <w:t>2</w:t>
      </w:r>
      <w:r>
        <w:rPr>
          <w:rFonts w:ascii="宋体" w:hAnsi="宋体" w:eastAsia="宋体" w:cs="Arial"/>
          <w:szCs w:val="24"/>
        </w:rPr>
        <w:t>.</w:t>
      </w:r>
      <w:r>
        <w:rPr>
          <w:rFonts w:hint="eastAsia" w:ascii="宋体" w:hAnsi="宋体" w:eastAsia="宋体" w:cs="Arial"/>
          <w:szCs w:val="24"/>
        </w:rPr>
        <w:t>投标文件的初审和响应性的规定</w:t>
      </w:r>
      <w:r>
        <w:tab/>
      </w:r>
      <w:r>
        <w:fldChar w:fldCharType="begin"/>
      </w:r>
      <w:r>
        <w:instrText xml:space="preserve"> PAGEREF _Toc9871 \h </w:instrText>
      </w:r>
      <w:r>
        <w:fldChar w:fldCharType="separate"/>
      </w:r>
      <w:r>
        <w:t>19</w:t>
      </w:r>
      <w:r>
        <w:fldChar w:fldCharType="end"/>
      </w:r>
      <w:r>
        <w:rPr>
          <w:rFonts w:ascii="宋体" w:hAnsi="宋体" w:eastAsia="宋体"/>
          <w:szCs w:val="21"/>
        </w:rPr>
        <w:fldChar w:fldCharType="end"/>
      </w:r>
    </w:p>
    <w:p>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_Toc2606 </w:instrText>
      </w:r>
      <w:r>
        <w:rPr>
          <w:rFonts w:ascii="宋体" w:hAnsi="宋体" w:eastAsia="宋体"/>
          <w:szCs w:val="21"/>
        </w:rPr>
        <w:fldChar w:fldCharType="separate"/>
      </w:r>
      <w:r>
        <w:rPr>
          <w:rFonts w:hint="eastAsia" w:ascii="宋体" w:hAnsi="宋体" w:eastAsia="宋体" w:cs="Arial"/>
          <w:szCs w:val="24"/>
        </w:rPr>
        <w:t>3</w:t>
      </w:r>
      <w:r>
        <w:rPr>
          <w:rFonts w:ascii="宋体" w:hAnsi="宋体" w:eastAsia="宋体" w:cs="Arial"/>
          <w:szCs w:val="24"/>
        </w:rPr>
        <w:t>.</w:t>
      </w:r>
      <w:r>
        <w:rPr>
          <w:rFonts w:hint="eastAsia" w:ascii="宋体" w:hAnsi="宋体" w:eastAsia="宋体" w:cs="Arial"/>
          <w:szCs w:val="24"/>
        </w:rPr>
        <w:t>初步评审</w:t>
      </w:r>
      <w:r>
        <w:tab/>
      </w:r>
      <w:r>
        <w:fldChar w:fldCharType="begin"/>
      </w:r>
      <w:r>
        <w:instrText xml:space="preserve"> PAGEREF _Toc2606 \h </w:instrText>
      </w:r>
      <w:r>
        <w:fldChar w:fldCharType="separate"/>
      </w:r>
      <w:r>
        <w:t>20</w:t>
      </w:r>
      <w:r>
        <w:fldChar w:fldCharType="end"/>
      </w:r>
      <w:r>
        <w:rPr>
          <w:rFonts w:ascii="宋体" w:hAnsi="宋体" w:eastAsia="宋体"/>
          <w:szCs w:val="21"/>
        </w:rPr>
        <w:fldChar w:fldCharType="end"/>
      </w:r>
    </w:p>
    <w:p>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_Toc18983 </w:instrText>
      </w:r>
      <w:r>
        <w:rPr>
          <w:rFonts w:ascii="宋体" w:hAnsi="宋体" w:eastAsia="宋体"/>
          <w:szCs w:val="21"/>
        </w:rPr>
        <w:fldChar w:fldCharType="separate"/>
      </w:r>
      <w:r>
        <w:rPr>
          <w:rFonts w:ascii="宋体" w:hAnsi="宋体" w:eastAsia="宋体" w:cs="Arial"/>
          <w:szCs w:val="24"/>
        </w:rPr>
        <w:t xml:space="preserve">4.  </w:t>
      </w:r>
      <w:r>
        <w:rPr>
          <w:rFonts w:hint="eastAsia" w:ascii="宋体" w:hAnsi="宋体" w:eastAsia="宋体" w:cs="Arial"/>
          <w:szCs w:val="24"/>
        </w:rPr>
        <w:t>详细评审</w:t>
      </w:r>
      <w:r>
        <w:tab/>
      </w:r>
      <w:r>
        <w:fldChar w:fldCharType="begin"/>
      </w:r>
      <w:r>
        <w:instrText xml:space="preserve"> PAGEREF _Toc18983 \h </w:instrText>
      </w:r>
      <w:r>
        <w:fldChar w:fldCharType="separate"/>
      </w:r>
      <w:r>
        <w:t>21</w:t>
      </w:r>
      <w:r>
        <w:fldChar w:fldCharType="end"/>
      </w:r>
      <w:r>
        <w:rPr>
          <w:rFonts w:ascii="宋体" w:hAnsi="宋体" w:eastAsia="宋体"/>
          <w:szCs w:val="21"/>
        </w:rPr>
        <w:fldChar w:fldCharType="end"/>
      </w:r>
    </w:p>
    <w:p>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_Toc9963 </w:instrText>
      </w:r>
      <w:r>
        <w:rPr>
          <w:rFonts w:ascii="宋体" w:hAnsi="宋体" w:eastAsia="宋体"/>
          <w:szCs w:val="21"/>
        </w:rPr>
        <w:fldChar w:fldCharType="separate"/>
      </w:r>
      <w:r>
        <w:rPr>
          <w:rFonts w:hint="eastAsia" w:ascii="宋体" w:hAnsi="宋体" w:cs="Arial"/>
          <w:szCs w:val="24"/>
        </w:rPr>
        <w:t>4</w:t>
      </w:r>
      <w:r>
        <w:rPr>
          <w:rFonts w:ascii="宋体" w:hAnsi="宋体" w:cs="Arial"/>
          <w:szCs w:val="24"/>
        </w:rPr>
        <w:t>.1 商务评分标准（1</w:t>
      </w:r>
      <w:r>
        <w:rPr>
          <w:rFonts w:hint="eastAsia" w:ascii="宋体" w:hAnsi="宋体" w:cs="Arial"/>
          <w:szCs w:val="24"/>
        </w:rPr>
        <w:t>0</w:t>
      </w:r>
      <w:r>
        <w:rPr>
          <w:rFonts w:ascii="宋体" w:hAnsi="宋体" w:cs="Arial"/>
          <w:szCs w:val="24"/>
        </w:rPr>
        <w:t>分）</w:t>
      </w:r>
      <w:r>
        <w:tab/>
      </w:r>
      <w:r>
        <w:fldChar w:fldCharType="begin"/>
      </w:r>
      <w:r>
        <w:instrText xml:space="preserve"> PAGEREF _Toc9963 \h </w:instrText>
      </w:r>
      <w:r>
        <w:fldChar w:fldCharType="separate"/>
      </w:r>
      <w:r>
        <w:t>21</w:t>
      </w:r>
      <w:r>
        <w:fldChar w:fldCharType="end"/>
      </w:r>
      <w:r>
        <w:rPr>
          <w:rFonts w:ascii="宋体" w:hAnsi="宋体" w:eastAsia="宋体"/>
          <w:szCs w:val="21"/>
        </w:rPr>
        <w:fldChar w:fldCharType="end"/>
      </w:r>
    </w:p>
    <w:p>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_Toc25346 </w:instrText>
      </w:r>
      <w:r>
        <w:rPr>
          <w:rFonts w:ascii="宋体" w:hAnsi="宋体" w:eastAsia="宋体"/>
          <w:szCs w:val="21"/>
        </w:rPr>
        <w:fldChar w:fldCharType="separate"/>
      </w:r>
      <w:r>
        <w:rPr>
          <w:rFonts w:hint="eastAsia" w:ascii="宋体" w:hAnsi="宋体" w:cs="Arial"/>
          <w:szCs w:val="24"/>
        </w:rPr>
        <w:t xml:space="preserve">4.2 </w:t>
      </w:r>
      <w:r>
        <w:rPr>
          <w:rFonts w:ascii="宋体" w:hAnsi="宋体" w:cs="Arial"/>
          <w:szCs w:val="24"/>
        </w:rPr>
        <w:t>技术评分标准</w:t>
      </w:r>
      <w:r>
        <w:rPr>
          <w:rFonts w:hint="eastAsia" w:ascii="宋体" w:hAnsi="宋体" w:cs="Arial"/>
          <w:szCs w:val="24"/>
        </w:rPr>
        <w:t>（</w:t>
      </w:r>
      <w:r>
        <w:rPr>
          <w:rFonts w:hint="eastAsia" w:ascii="宋体" w:hAnsi="宋体" w:cs="Arial"/>
          <w:szCs w:val="24"/>
          <w:lang w:val="en-US" w:eastAsia="zh-CN"/>
        </w:rPr>
        <w:t>4</w:t>
      </w:r>
      <w:r>
        <w:rPr>
          <w:rFonts w:hint="eastAsia" w:ascii="宋体" w:hAnsi="宋体" w:cs="Arial"/>
          <w:szCs w:val="24"/>
        </w:rPr>
        <w:t>0</w:t>
      </w:r>
      <w:r>
        <w:rPr>
          <w:rFonts w:ascii="宋体" w:hAnsi="宋体" w:cs="Arial"/>
          <w:szCs w:val="24"/>
        </w:rPr>
        <w:t>分）</w:t>
      </w:r>
      <w:r>
        <w:tab/>
      </w:r>
      <w:r>
        <w:fldChar w:fldCharType="begin"/>
      </w:r>
      <w:r>
        <w:instrText xml:space="preserve"> PAGEREF _Toc25346 \h </w:instrText>
      </w:r>
      <w:r>
        <w:fldChar w:fldCharType="separate"/>
      </w:r>
      <w:r>
        <w:t>22</w:t>
      </w:r>
      <w:r>
        <w:fldChar w:fldCharType="end"/>
      </w:r>
      <w:r>
        <w:rPr>
          <w:rFonts w:ascii="宋体" w:hAnsi="宋体" w:eastAsia="宋体"/>
          <w:szCs w:val="21"/>
        </w:rPr>
        <w:fldChar w:fldCharType="end"/>
      </w:r>
    </w:p>
    <w:p>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_Toc32326 </w:instrText>
      </w:r>
      <w:r>
        <w:rPr>
          <w:rFonts w:ascii="宋体" w:hAnsi="宋体" w:eastAsia="宋体"/>
          <w:szCs w:val="21"/>
        </w:rPr>
        <w:fldChar w:fldCharType="separate"/>
      </w:r>
      <w:r>
        <w:rPr>
          <w:rFonts w:hint="eastAsia" w:ascii="宋体" w:hAnsi="宋体" w:cs="Arial"/>
          <w:szCs w:val="24"/>
        </w:rPr>
        <w:t>4.3 投标报价评分标准</w:t>
      </w:r>
      <w:r>
        <w:rPr>
          <w:rFonts w:ascii="宋体" w:hAnsi="宋体" w:cs="Arial"/>
          <w:szCs w:val="24"/>
        </w:rPr>
        <w:t>（满分</w:t>
      </w:r>
      <w:r>
        <w:rPr>
          <w:rFonts w:hint="eastAsia" w:ascii="宋体" w:hAnsi="宋体" w:cs="Arial"/>
          <w:szCs w:val="24"/>
          <w:lang w:val="en-US" w:eastAsia="zh-CN"/>
        </w:rPr>
        <w:t>5</w:t>
      </w:r>
      <w:r>
        <w:rPr>
          <w:rFonts w:ascii="宋体" w:hAnsi="宋体" w:cs="Arial"/>
          <w:szCs w:val="24"/>
        </w:rPr>
        <w:t>0分）</w:t>
      </w:r>
      <w:r>
        <w:tab/>
      </w:r>
      <w:r>
        <w:fldChar w:fldCharType="begin"/>
      </w:r>
      <w:r>
        <w:instrText xml:space="preserve"> PAGEREF _Toc32326 \h </w:instrText>
      </w:r>
      <w:r>
        <w:fldChar w:fldCharType="separate"/>
      </w:r>
      <w:r>
        <w:t>22</w:t>
      </w:r>
      <w:r>
        <w:fldChar w:fldCharType="end"/>
      </w:r>
      <w:r>
        <w:rPr>
          <w:rFonts w:ascii="宋体" w:hAnsi="宋体" w:eastAsia="宋体"/>
          <w:szCs w:val="21"/>
        </w:rPr>
        <w:fldChar w:fldCharType="end"/>
      </w:r>
    </w:p>
    <w:p>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_Toc10700 </w:instrText>
      </w:r>
      <w:r>
        <w:rPr>
          <w:rFonts w:ascii="宋体" w:hAnsi="宋体" w:eastAsia="宋体"/>
          <w:szCs w:val="21"/>
        </w:rPr>
        <w:fldChar w:fldCharType="separate"/>
      </w:r>
      <w:r>
        <w:rPr>
          <w:rFonts w:hint="eastAsia" w:ascii="宋体" w:hAnsi="宋体" w:cs="Arial"/>
          <w:szCs w:val="24"/>
        </w:rPr>
        <w:t xml:space="preserve">4.4 </w:t>
      </w:r>
      <w:r>
        <w:rPr>
          <w:rFonts w:hint="eastAsia" w:ascii="宋体" w:hAnsi="宋体" w:cs="宋体"/>
          <w:szCs w:val="24"/>
        </w:rPr>
        <w:t>评标结果</w:t>
      </w:r>
      <w:r>
        <w:tab/>
      </w:r>
      <w:r>
        <w:fldChar w:fldCharType="begin"/>
      </w:r>
      <w:r>
        <w:instrText xml:space="preserve"> PAGEREF _Toc10700 \h </w:instrText>
      </w:r>
      <w:r>
        <w:fldChar w:fldCharType="separate"/>
      </w:r>
      <w:r>
        <w:t>22</w:t>
      </w:r>
      <w:r>
        <w:fldChar w:fldCharType="end"/>
      </w:r>
      <w:r>
        <w:rPr>
          <w:rFonts w:ascii="宋体" w:hAnsi="宋体" w:eastAsia="宋体"/>
          <w:szCs w:val="21"/>
        </w:rPr>
        <w:fldChar w:fldCharType="end"/>
      </w:r>
    </w:p>
    <w:p>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_Toc11126 </w:instrText>
      </w:r>
      <w:r>
        <w:rPr>
          <w:rFonts w:ascii="宋体" w:hAnsi="宋体" w:eastAsia="宋体"/>
          <w:szCs w:val="21"/>
        </w:rPr>
        <w:fldChar w:fldCharType="separate"/>
      </w:r>
      <w:r>
        <w:rPr>
          <w:rFonts w:ascii="宋体" w:hAnsi="宋体" w:eastAsia="宋体"/>
          <w:szCs w:val="32"/>
        </w:rPr>
        <w:t>第</w:t>
      </w:r>
      <w:r>
        <w:rPr>
          <w:rFonts w:hint="eastAsia" w:ascii="宋体" w:hAnsi="宋体" w:eastAsia="宋体"/>
          <w:szCs w:val="32"/>
        </w:rPr>
        <w:t>四</w:t>
      </w:r>
      <w:r>
        <w:rPr>
          <w:rFonts w:ascii="宋体" w:hAnsi="宋体" w:eastAsia="宋体"/>
          <w:szCs w:val="32"/>
        </w:rPr>
        <w:t xml:space="preserve">章 </w:t>
      </w:r>
      <w:r>
        <w:rPr>
          <w:rFonts w:hint="eastAsia" w:ascii="宋体" w:hAnsi="宋体" w:eastAsia="宋体"/>
          <w:szCs w:val="32"/>
        </w:rPr>
        <w:t>合同主</w:t>
      </w:r>
      <w:r>
        <w:rPr>
          <w:rFonts w:ascii="宋体" w:hAnsi="宋体" w:eastAsia="宋体"/>
          <w:szCs w:val="32"/>
        </w:rPr>
        <w:t>要</w:t>
      </w:r>
      <w:r>
        <w:rPr>
          <w:rFonts w:hint="eastAsia" w:ascii="宋体" w:hAnsi="宋体" w:eastAsia="宋体"/>
          <w:szCs w:val="32"/>
        </w:rPr>
        <w:t>条</w:t>
      </w:r>
      <w:r>
        <w:rPr>
          <w:rFonts w:ascii="宋体" w:hAnsi="宋体" w:eastAsia="宋体"/>
          <w:szCs w:val="32"/>
        </w:rPr>
        <w:t>款</w:t>
      </w:r>
      <w:r>
        <w:tab/>
      </w:r>
      <w:r>
        <w:fldChar w:fldCharType="begin"/>
      </w:r>
      <w:r>
        <w:instrText xml:space="preserve"> PAGEREF _Toc11126 \h </w:instrText>
      </w:r>
      <w:r>
        <w:fldChar w:fldCharType="separate"/>
      </w:r>
      <w:r>
        <w:t>23</w:t>
      </w:r>
      <w:r>
        <w:fldChar w:fldCharType="end"/>
      </w:r>
      <w:r>
        <w:rPr>
          <w:rFonts w:ascii="宋体" w:hAnsi="宋体" w:eastAsia="宋体"/>
          <w:szCs w:val="21"/>
        </w:rPr>
        <w:fldChar w:fldCharType="end"/>
      </w:r>
    </w:p>
    <w:p>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_Toc25910 </w:instrText>
      </w:r>
      <w:r>
        <w:rPr>
          <w:rFonts w:ascii="宋体" w:hAnsi="宋体" w:eastAsia="宋体"/>
          <w:szCs w:val="21"/>
        </w:rPr>
        <w:fldChar w:fldCharType="separate"/>
      </w:r>
      <w:r>
        <w:rPr>
          <w:rFonts w:hint="eastAsia" w:ascii="宋体" w:hAnsi="宋体" w:eastAsia="宋体"/>
          <w:szCs w:val="32"/>
        </w:rPr>
        <w:t>第五章</w:t>
      </w:r>
      <w:r>
        <w:rPr>
          <w:rFonts w:ascii="宋体" w:hAnsi="宋体" w:eastAsia="宋体"/>
          <w:szCs w:val="32"/>
        </w:rPr>
        <w:t xml:space="preserve">  </w:t>
      </w:r>
      <w:r>
        <w:rPr>
          <w:rFonts w:hint="eastAsia" w:ascii="宋体" w:hAnsi="宋体" w:eastAsia="宋体"/>
          <w:szCs w:val="32"/>
        </w:rPr>
        <w:t>投标文件格式</w:t>
      </w:r>
      <w:r>
        <w:tab/>
      </w:r>
      <w:r>
        <w:fldChar w:fldCharType="begin"/>
      </w:r>
      <w:r>
        <w:instrText xml:space="preserve"> PAGEREF _Toc25910 \h </w:instrText>
      </w:r>
      <w:r>
        <w:fldChar w:fldCharType="separate"/>
      </w:r>
      <w:r>
        <w:t>25</w:t>
      </w:r>
      <w:r>
        <w:fldChar w:fldCharType="end"/>
      </w:r>
      <w:r>
        <w:rPr>
          <w:rFonts w:ascii="宋体" w:hAnsi="宋体" w:eastAsia="宋体"/>
          <w:szCs w:val="21"/>
        </w:rPr>
        <w:fldChar w:fldCharType="end"/>
      </w:r>
    </w:p>
    <w:p>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_Toc22899 </w:instrText>
      </w:r>
      <w:r>
        <w:rPr>
          <w:rFonts w:ascii="宋体" w:hAnsi="宋体" w:eastAsia="宋体"/>
          <w:szCs w:val="21"/>
        </w:rPr>
        <w:fldChar w:fldCharType="separate"/>
      </w:r>
      <w:r>
        <w:rPr>
          <w:rFonts w:hint="eastAsia" w:ascii="宋体" w:hAnsi="宋体" w:eastAsia="宋体"/>
          <w:szCs w:val="28"/>
        </w:rPr>
        <w:t>1</w:t>
      </w:r>
      <w:r>
        <w:rPr>
          <w:rFonts w:ascii="宋体" w:hAnsi="宋体" w:eastAsia="宋体"/>
          <w:szCs w:val="28"/>
        </w:rPr>
        <w:t>.</w:t>
      </w:r>
      <w:r>
        <w:rPr>
          <w:rFonts w:hint="eastAsia" w:ascii="宋体" w:hAnsi="宋体" w:eastAsia="宋体"/>
          <w:szCs w:val="24"/>
        </w:rPr>
        <w:t>投标函和授权书</w:t>
      </w:r>
      <w:r>
        <w:tab/>
      </w:r>
      <w:r>
        <w:fldChar w:fldCharType="begin"/>
      </w:r>
      <w:r>
        <w:instrText xml:space="preserve"> PAGEREF _Toc22899 \h </w:instrText>
      </w:r>
      <w:r>
        <w:fldChar w:fldCharType="separate"/>
      </w:r>
      <w:r>
        <w:t>26</w:t>
      </w:r>
      <w:r>
        <w:fldChar w:fldCharType="end"/>
      </w:r>
      <w:r>
        <w:rPr>
          <w:rFonts w:ascii="宋体" w:hAnsi="宋体" w:eastAsia="宋体"/>
          <w:szCs w:val="21"/>
        </w:rPr>
        <w:fldChar w:fldCharType="end"/>
      </w:r>
    </w:p>
    <w:p>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_Toc16180 </w:instrText>
      </w:r>
      <w:r>
        <w:rPr>
          <w:rFonts w:ascii="宋体" w:hAnsi="宋体" w:eastAsia="宋体"/>
          <w:szCs w:val="21"/>
        </w:rPr>
        <w:fldChar w:fldCharType="separate"/>
      </w:r>
      <w:r>
        <w:rPr>
          <w:rFonts w:hint="eastAsia" w:ascii="宋体" w:hAnsi="宋体" w:eastAsia="宋体"/>
          <w:szCs w:val="24"/>
        </w:rPr>
        <w:t>2</w:t>
      </w:r>
      <w:r>
        <w:rPr>
          <w:rFonts w:ascii="宋体" w:hAnsi="宋体" w:eastAsia="宋体"/>
          <w:szCs w:val="24"/>
        </w:rPr>
        <w:t>.</w:t>
      </w:r>
      <w:r>
        <w:rPr>
          <w:rFonts w:hint="eastAsia" w:ascii="宋体" w:hAnsi="宋体" w:eastAsia="宋体"/>
          <w:szCs w:val="24"/>
        </w:rPr>
        <w:t>投标报价格式</w:t>
      </w:r>
      <w:r>
        <w:tab/>
      </w:r>
      <w:r>
        <w:fldChar w:fldCharType="begin"/>
      </w:r>
      <w:r>
        <w:instrText xml:space="preserve"> PAGEREF _Toc16180 \h </w:instrText>
      </w:r>
      <w:r>
        <w:fldChar w:fldCharType="separate"/>
      </w:r>
      <w:r>
        <w:t>26</w:t>
      </w:r>
      <w:r>
        <w:fldChar w:fldCharType="end"/>
      </w:r>
      <w:r>
        <w:rPr>
          <w:rFonts w:ascii="宋体" w:hAnsi="宋体" w:eastAsia="宋体"/>
          <w:szCs w:val="21"/>
        </w:rPr>
        <w:fldChar w:fldCharType="end"/>
      </w:r>
    </w:p>
    <w:p>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_Toc4534 </w:instrText>
      </w:r>
      <w:r>
        <w:rPr>
          <w:rFonts w:ascii="宋体" w:hAnsi="宋体" w:eastAsia="宋体"/>
          <w:szCs w:val="21"/>
        </w:rPr>
        <w:fldChar w:fldCharType="separate"/>
      </w:r>
      <w:r>
        <w:rPr>
          <w:rFonts w:hint="eastAsia" w:ascii="宋体" w:hAnsi="宋体" w:eastAsia="宋体"/>
          <w:szCs w:val="28"/>
        </w:rPr>
        <w:t>投标商资质文件</w:t>
      </w:r>
      <w:r>
        <w:tab/>
      </w:r>
      <w:r>
        <w:fldChar w:fldCharType="begin"/>
      </w:r>
      <w:r>
        <w:instrText xml:space="preserve"> PAGEREF _Toc4534 \h </w:instrText>
      </w:r>
      <w:r>
        <w:fldChar w:fldCharType="separate"/>
      </w:r>
      <w:r>
        <w:t>34</w:t>
      </w:r>
      <w:r>
        <w:fldChar w:fldCharType="end"/>
      </w:r>
      <w:r>
        <w:rPr>
          <w:rFonts w:ascii="宋体" w:hAnsi="宋体" w:eastAsia="宋体"/>
          <w:szCs w:val="21"/>
        </w:rPr>
        <w:fldChar w:fldCharType="end"/>
      </w:r>
    </w:p>
    <w:p>
      <w:pPr>
        <w:pStyle w:val="29"/>
        <w:tabs>
          <w:tab w:val="right" w:leader="dot" w:pos="9185"/>
        </w:tabs>
      </w:pPr>
      <w:r>
        <w:rPr>
          <w:rFonts w:ascii="宋体" w:hAnsi="宋体" w:eastAsia="宋体"/>
          <w:szCs w:val="21"/>
        </w:rPr>
        <w:fldChar w:fldCharType="begin"/>
      </w:r>
      <w:r>
        <w:rPr>
          <w:rFonts w:ascii="宋体" w:hAnsi="宋体" w:eastAsia="宋体"/>
          <w:szCs w:val="21"/>
        </w:rPr>
        <w:instrText xml:space="preserve"> HYPERLINK \l _Toc27986 </w:instrText>
      </w:r>
      <w:r>
        <w:rPr>
          <w:rFonts w:ascii="宋体" w:hAnsi="宋体" w:eastAsia="宋体"/>
          <w:szCs w:val="21"/>
        </w:rPr>
        <w:fldChar w:fldCharType="separate"/>
      </w:r>
      <w:r>
        <w:rPr>
          <w:rFonts w:ascii="宋体" w:hAnsi="宋体" w:eastAsia="宋体"/>
          <w:szCs w:val="32"/>
        </w:rPr>
        <w:t>第</w:t>
      </w:r>
      <w:r>
        <w:rPr>
          <w:rFonts w:hint="eastAsia" w:ascii="宋体" w:hAnsi="宋体" w:eastAsia="宋体"/>
          <w:szCs w:val="32"/>
        </w:rPr>
        <w:t>六</w:t>
      </w:r>
      <w:r>
        <w:rPr>
          <w:rFonts w:ascii="宋体" w:hAnsi="宋体" w:eastAsia="宋体"/>
          <w:szCs w:val="32"/>
        </w:rPr>
        <w:t xml:space="preserve">章   </w:t>
      </w:r>
      <w:r>
        <w:rPr>
          <w:rFonts w:hint="eastAsia" w:ascii="宋体" w:hAnsi="宋体" w:eastAsia="宋体"/>
          <w:szCs w:val="32"/>
        </w:rPr>
        <w:t>技术</w:t>
      </w:r>
      <w:r>
        <w:rPr>
          <w:rFonts w:ascii="宋体" w:hAnsi="宋体" w:eastAsia="宋体"/>
          <w:szCs w:val="32"/>
        </w:rPr>
        <w:t>规范</w:t>
      </w:r>
      <w:r>
        <w:tab/>
      </w:r>
      <w:r>
        <w:fldChar w:fldCharType="begin"/>
      </w:r>
      <w:r>
        <w:instrText xml:space="preserve"> PAGEREF _Toc27986 \h </w:instrText>
      </w:r>
      <w:r>
        <w:fldChar w:fldCharType="separate"/>
      </w:r>
      <w:r>
        <w:t>48</w:t>
      </w:r>
      <w:r>
        <w:fldChar w:fldCharType="end"/>
      </w:r>
      <w:r>
        <w:rPr>
          <w:rFonts w:ascii="宋体" w:hAnsi="宋体" w:eastAsia="宋体"/>
          <w:szCs w:val="21"/>
        </w:rPr>
        <w:fldChar w:fldCharType="end"/>
      </w:r>
    </w:p>
    <w:p>
      <w:pPr>
        <w:pStyle w:val="35"/>
        <w:tabs>
          <w:tab w:val="right" w:leader="dot" w:pos="9185"/>
        </w:tabs>
      </w:pPr>
      <w:r>
        <w:rPr>
          <w:rFonts w:ascii="宋体" w:hAnsi="宋体" w:eastAsia="宋体"/>
          <w:szCs w:val="21"/>
        </w:rPr>
        <w:fldChar w:fldCharType="begin"/>
      </w:r>
      <w:r>
        <w:rPr>
          <w:rFonts w:ascii="宋体" w:hAnsi="宋体" w:eastAsia="宋体"/>
          <w:szCs w:val="21"/>
        </w:rPr>
        <w:instrText xml:space="preserve"> HYPERLINK \l _Toc1480 </w:instrText>
      </w:r>
      <w:r>
        <w:rPr>
          <w:rFonts w:ascii="宋体" w:hAnsi="宋体" w:eastAsia="宋体"/>
          <w:szCs w:val="21"/>
        </w:rPr>
        <w:fldChar w:fldCharType="separate"/>
      </w:r>
      <w:r>
        <w:rPr>
          <w:rFonts w:hint="eastAsia" w:ascii="宋体" w:hAnsi="宋体"/>
          <w:szCs w:val="24"/>
        </w:rPr>
        <w:t>附</w:t>
      </w:r>
      <w:r>
        <w:rPr>
          <w:rFonts w:ascii="宋体" w:hAnsi="宋体"/>
          <w:szCs w:val="24"/>
        </w:rPr>
        <w:t>件2</w:t>
      </w:r>
      <w:r>
        <w:rPr>
          <w:rFonts w:hint="eastAsia" w:ascii="宋体" w:hAnsi="宋体"/>
          <w:szCs w:val="24"/>
        </w:rPr>
        <w:t>：《</w:t>
      </w:r>
      <w:r>
        <w:rPr>
          <w:rFonts w:hint="eastAsia" w:ascii="宋体" w:hAnsi="宋体"/>
          <w:szCs w:val="24"/>
          <w:lang w:eastAsia="zh-CN"/>
        </w:rPr>
        <w:t>螺旋压榨机采购技术需求书</w:t>
      </w:r>
      <w:r>
        <w:rPr>
          <w:rFonts w:hint="eastAsia" w:ascii="宋体" w:hAnsi="宋体"/>
          <w:szCs w:val="24"/>
        </w:rPr>
        <w:t>》</w:t>
      </w:r>
      <w:r>
        <w:tab/>
      </w:r>
      <w:r>
        <w:fldChar w:fldCharType="begin"/>
      </w:r>
      <w:r>
        <w:instrText xml:space="preserve"> PAGEREF _Toc1480 \h </w:instrText>
      </w:r>
      <w:r>
        <w:fldChar w:fldCharType="separate"/>
      </w:r>
      <w:r>
        <w:t>48</w:t>
      </w:r>
      <w:r>
        <w:fldChar w:fldCharType="end"/>
      </w:r>
      <w:r>
        <w:rPr>
          <w:rFonts w:ascii="宋体" w:hAnsi="宋体" w:eastAsia="宋体"/>
          <w:szCs w:val="21"/>
        </w:rPr>
        <w:fldChar w:fldCharType="end"/>
      </w:r>
    </w:p>
    <w:p>
      <w:pPr>
        <w:spacing w:line="360" w:lineRule="auto"/>
        <w:rPr>
          <w:rFonts w:ascii="宋体" w:hAnsi="宋体" w:eastAsia="宋体"/>
          <w:sz w:val="21"/>
          <w:szCs w:val="21"/>
        </w:rPr>
        <w:sectPr>
          <w:footerReference r:id="rId6" w:type="default"/>
          <w:pgSz w:w="11907" w:h="16840"/>
          <w:pgMar w:top="1247" w:right="1361" w:bottom="1247" w:left="1361" w:header="720" w:footer="720" w:gutter="0"/>
          <w:pgNumType w:fmt="upperRoman" w:start="1"/>
          <w:cols w:space="720" w:num="1"/>
          <w:docGrid w:linePitch="286" w:charSpace="0"/>
        </w:sectPr>
      </w:pPr>
      <w:r>
        <w:rPr>
          <w:rFonts w:ascii="宋体" w:hAnsi="宋体" w:eastAsia="宋体"/>
          <w:szCs w:val="21"/>
        </w:rPr>
        <w:fldChar w:fldCharType="end"/>
      </w:r>
    </w:p>
    <w:p>
      <w:pPr>
        <w:pStyle w:val="3"/>
        <w:numPr>
          <w:ilvl w:val="0"/>
          <w:numId w:val="1"/>
        </w:numPr>
        <w:spacing w:before="120" w:beforeLines="50" w:after="120" w:afterLines="50"/>
        <w:ind w:left="1066" w:hanging="1066"/>
        <w:rPr>
          <w:rFonts w:ascii="宋体" w:hAnsi="宋体" w:eastAsia="宋体"/>
          <w:b w:val="0"/>
          <w:color w:val="000000"/>
          <w:sz w:val="32"/>
          <w:szCs w:val="32"/>
        </w:rPr>
      </w:pPr>
      <w:bookmarkStart w:id="0" w:name="_Toc176085592"/>
      <w:bookmarkStart w:id="1" w:name="_Toc11234"/>
      <w:r>
        <w:rPr>
          <w:rFonts w:hint="eastAsia" w:ascii="宋体" w:hAnsi="宋体" w:eastAsia="宋体"/>
          <w:b w:val="0"/>
          <w:color w:val="000000"/>
          <w:sz w:val="32"/>
          <w:szCs w:val="32"/>
        </w:rPr>
        <w:t>投标邀请</w:t>
      </w:r>
      <w:bookmarkEnd w:id="0"/>
      <w:r>
        <w:rPr>
          <w:rFonts w:hint="eastAsia" w:ascii="宋体" w:hAnsi="宋体" w:eastAsia="宋体"/>
          <w:b w:val="0"/>
          <w:color w:val="000000"/>
          <w:sz w:val="32"/>
          <w:szCs w:val="32"/>
        </w:rPr>
        <w:t>函</w:t>
      </w:r>
      <w:bookmarkEnd w:id="1"/>
    </w:p>
    <w:p>
      <w:pPr>
        <w:autoSpaceDE w:val="0"/>
        <w:autoSpaceDN w:val="0"/>
        <w:spacing w:before="120" w:after="120" w:afterLines="50" w:line="360" w:lineRule="auto"/>
        <w:jc w:val="left"/>
        <w:outlineLvl w:val="0"/>
        <w:rPr>
          <w:rFonts w:ascii="宋体" w:hAnsi="宋体" w:eastAsia="宋体"/>
          <w:szCs w:val="24"/>
        </w:rPr>
      </w:pPr>
      <w:bookmarkStart w:id="2" w:name="_Toc29898"/>
      <w:r>
        <w:rPr>
          <w:rFonts w:hint="eastAsia" w:ascii="宋体" w:hAnsi="宋体" w:eastAsia="宋体"/>
          <w:szCs w:val="24"/>
        </w:rPr>
        <w:t>1.招标</w:t>
      </w:r>
      <w:r>
        <w:rPr>
          <w:rFonts w:ascii="宋体" w:hAnsi="宋体" w:eastAsia="宋体"/>
          <w:szCs w:val="24"/>
        </w:rPr>
        <w:t>条件</w:t>
      </w:r>
      <w:bookmarkEnd w:id="2"/>
    </w:p>
    <w:p>
      <w:pPr>
        <w:pStyle w:val="80"/>
        <w:spacing w:beforeLines="0" w:after="0" w:line="360" w:lineRule="auto"/>
        <w:ind w:left="360" w:firstLine="0" w:firstLineChars="0"/>
        <w:jc w:val="left"/>
        <w:rPr>
          <w:rFonts w:ascii="宋体" w:hAnsi="宋体" w:eastAsia="宋体"/>
          <w:sz w:val="24"/>
          <w:szCs w:val="24"/>
        </w:rPr>
      </w:pPr>
      <w:r>
        <w:rPr>
          <w:rFonts w:hint="eastAsia" w:ascii="宋体" w:hAnsi="宋体" w:eastAsia="宋体" w:cs="宋体"/>
          <w:sz w:val="24"/>
          <w:szCs w:val="24"/>
        </w:rPr>
        <w:t>本招标项目现已</w:t>
      </w:r>
      <w:r>
        <w:rPr>
          <w:rFonts w:ascii="宋体" w:hAnsi="宋体" w:eastAsia="宋体" w:cs="宋体"/>
          <w:sz w:val="24"/>
          <w:szCs w:val="24"/>
        </w:rPr>
        <w:t>由</w:t>
      </w:r>
      <w:r>
        <w:rPr>
          <w:rFonts w:hint="eastAsia" w:ascii="宋体" w:hAnsi="宋体" w:eastAsia="宋体" w:cs="宋体"/>
          <w:sz w:val="24"/>
          <w:szCs w:val="24"/>
        </w:rPr>
        <w:t>招</w:t>
      </w:r>
      <w:r>
        <w:rPr>
          <w:rFonts w:ascii="宋体" w:hAnsi="宋体" w:eastAsia="宋体" w:cs="宋体"/>
          <w:sz w:val="24"/>
          <w:szCs w:val="24"/>
        </w:rPr>
        <w:t>标人</w:t>
      </w:r>
      <w:r>
        <w:rPr>
          <w:rFonts w:hint="eastAsia" w:ascii="宋体" w:hAnsi="宋体" w:eastAsia="宋体" w:cs="宋体"/>
          <w:sz w:val="24"/>
          <w:szCs w:val="24"/>
        </w:rPr>
        <w:t>深</w:t>
      </w:r>
      <w:r>
        <w:rPr>
          <w:rFonts w:ascii="宋体" w:hAnsi="宋体" w:eastAsia="宋体" w:cs="宋体"/>
          <w:sz w:val="24"/>
          <w:szCs w:val="24"/>
        </w:rPr>
        <w:t>圳市</w:t>
      </w:r>
      <w:r>
        <w:rPr>
          <w:rFonts w:hint="eastAsia" w:ascii="宋体" w:hAnsi="宋体" w:eastAsia="宋体" w:cs="宋体"/>
          <w:sz w:val="24"/>
          <w:szCs w:val="24"/>
        </w:rPr>
        <w:t>朗</w:t>
      </w:r>
      <w:r>
        <w:rPr>
          <w:rFonts w:ascii="宋体" w:hAnsi="宋体" w:eastAsia="宋体" w:cs="宋体"/>
          <w:sz w:val="24"/>
          <w:szCs w:val="24"/>
        </w:rPr>
        <w:t>坤环境</w:t>
      </w:r>
      <w:r>
        <w:rPr>
          <w:rFonts w:hint="eastAsia" w:ascii="宋体" w:hAnsi="宋体" w:eastAsia="宋体" w:cs="宋体"/>
          <w:sz w:val="24"/>
          <w:szCs w:val="24"/>
        </w:rPr>
        <w:t>集</w:t>
      </w:r>
      <w:r>
        <w:rPr>
          <w:rFonts w:ascii="宋体" w:hAnsi="宋体" w:eastAsia="宋体" w:cs="宋体"/>
          <w:sz w:val="24"/>
          <w:szCs w:val="24"/>
        </w:rPr>
        <w:t>团股份</w:t>
      </w:r>
      <w:r>
        <w:rPr>
          <w:rFonts w:hint="eastAsia" w:ascii="宋体" w:hAnsi="宋体" w:eastAsia="宋体" w:cs="宋体"/>
          <w:sz w:val="24"/>
          <w:szCs w:val="24"/>
        </w:rPr>
        <w:t>有</w:t>
      </w:r>
      <w:r>
        <w:rPr>
          <w:rFonts w:ascii="宋体" w:hAnsi="宋体" w:eastAsia="宋体" w:cs="宋体"/>
          <w:sz w:val="24"/>
          <w:szCs w:val="24"/>
        </w:rPr>
        <w:t>限</w:t>
      </w:r>
      <w:r>
        <w:rPr>
          <w:rFonts w:hint="eastAsia" w:ascii="宋体" w:hAnsi="宋体" w:eastAsia="宋体" w:cs="宋体"/>
          <w:sz w:val="24"/>
          <w:szCs w:val="24"/>
        </w:rPr>
        <w:t>司为总</w:t>
      </w:r>
      <w:r>
        <w:rPr>
          <w:rFonts w:ascii="宋体" w:hAnsi="宋体" w:eastAsia="宋体" w:cs="宋体"/>
          <w:sz w:val="24"/>
          <w:szCs w:val="24"/>
        </w:rPr>
        <w:t>承包</w:t>
      </w:r>
      <w:r>
        <w:rPr>
          <w:rFonts w:hint="eastAsia" w:ascii="宋体" w:hAnsi="宋体" w:eastAsia="宋体" w:cs="宋体"/>
          <w:sz w:val="24"/>
          <w:szCs w:val="24"/>
        </w:rPr>
        <w:t>单</w:t>
      </w:r>
      <w:r>
        <w:rPr>
          <w:rFonts w:ascii="宋体" w:hAnsi="宋体" w:eastAsia="宋体" w:cs="宋体"/>
          <w:sz w:val="24"/>
          <w:szCs w:val="24"/>
        </w:rPr>
        <w:t>位，</w:t>
      </w:r>
      <w:r>
        <w:rPr>
          <w:rFonts w:hint="eastAsia" w:ascii="宋体" w:hAnsi="宋体" w:eastAsia="宋体" w:cs="宋体"/>
          <w:sz w:val="24"/>
          <w:szCs w:val="24"/>
        </w:rPr>
        <w:t>项目已具备招标条件，现对该项目进行招邀标工</w:t>
      </w:r>
      <w:r>
        <w:rPr>
          <w:rFonts w:ascii="宋体" w:hAnsi="宋体" w:eastAsia="宋体" w:cs="宋体"/>
          <w:sz w:val="24"/>
          <w:szCs w:val="24"/>
        </w:rPr>
        <w:t>作</w:t>
      </w:r>
      <w:r>
        <w:rPr>
          <w:rFonts w:hint="eastAsia" w:ascii="宋体" w:hAnsi="宋体" w:eastAsia="宋体" w:cs="宋体"/>
          <w:sz w:val="24"/>
          <w:szCs w:val="24"/>
        </w:rPr>
        <w:t>。</w:t>
      </w:r>
    </w:p>
    <w:p>
      <w:pPr>
        <w:autoSpaceDE w:val="0"/>
        <w:autoSpaceDN w:val="0"/>
        <w:spacing w:before="120" w:after="120" w:afterLines="50" w:line="360" w:lineRule="auto"/>
        <w:jc w:val="left"/>
        <w:outlineLvl w:val="0"/>
        <w:rPr>
          <w:rFonts w:ascii="宋体" w:hAnsi="宋体" w:eastAsia="宋体"/>
          <w:szCs w:val="24"/>
        </w:rPr>
      </w:pPr>
      <w:bookmarkStart w:id="3" w:name="_Toc184635054"/>
      <w:bookmarkStart w:id="4" w:name="_Toc538"/>
      <w:r>
        <w:rPr>
          <w:rFonts w:ascii="宋体" w:hAnsi="宋体" w:eastAsia="宋体"/>
          <w:szCs w:val="24"/>
        </w:rPr>
        <w:t>2.</w:t>
      </w:r>
      <w:r>
        <w:rPr>
          <w:rFonts w:hint="eastAsia" w:ascii="宋体" w:hAnsi="宋体" w:eastAsia="宋体"/>
          <w:szCs w:val="24"/>
        </w:rPr>
        <w:t>项目概况与招标范围</w:t>
      </w:r>
      <w:bookmarkEnd w:id="3"/>
      <w:bookmarkEnd w:id="4"/>
    </w:p>
    <w:p>
      <w:pPr>
        <w:spacing w:line="360" w:lineRule="auto"/>
        <w:jc w:val="left"/>
        <w:rPr>
          <w:rFonts w:ascii="宋体" w:hAnsi="宋体" w:eastAsia="宋体"/>
          <w:szCs w:val="24"/>
        </w:rPr>
      </w:pPr>
      <w:r>
        <w:rPr>
          <w:rFonts w:hint="eastAsia" w:ascii="宋体" w:hAnsi="宋体" w:eastAsia="宋体"/>
          <w:szCs w:val="24"/>
        </w:rPr>
        <w:t>2.1项</w:t>
      </w:r>
      <w:r>
        <w:rPr>
          <w:rFonts w:ascii="宋体" w:hAnsi="宋体" w:eastAsia="宋体"/>
          <w:szCs w:val="24"/>
        </w:rPr>
        <w:t>目概况：</w:t>
      </w:r>
    </w:p>
    <w:p>
      <w:pPr>
        <w:spacing w:line="360" w:lineRule="auto"/>
        <w:jc w:val="left"/>
        <w:rPr>
          <w:rFonts w:ascii="宋体" w:hAnsi="宋体" w:eastAsia="宋体"/>
          <w:szCs w:val="24"/>
        </w:rPr>
      </w:pPr>
      <w:bookmarkStart w:id="5" w:name="_Toc456799947"/>
      <w:bookmarkStart w:id="6" w:name="_Toc456800085"/>
      <w:bookmarkStart w:id="7" w:name="_Toc456800166"/>
      <w:bookmarkStart w:id="8" w:name="_Toc456799687"/>
      <w:bookmarkStart w:id="9" w:name="_Toc456800242"/>
      <w:bookmarkStart w:id="10" w:name="_Toc456800136"/>
      <w:bookmarkStart w:id="11" w:name="_Toc456799795"/>
      <w:r>
        <w:rPr>
          <w:rFonts w:ascii="宋体" w:hAnsi="宋体" w:eastAsia="宋体"/>
          <w:szCs w:val="24"/>
        </w:rPr>
        <w:t>2.1.1项目名称</w:t>
      </w:r>
      <w:r>
        <w:rPr>
          <w:rFonts w:hint="eastAsia" w:ascii="宋体" w:hAnsi="宋体" w:eastAsia="宋体"/>
          <w:szCs w:val="24"/>
        </w:rPr>
        <w:t>：</w:t>
      </w:r>
    </w:p>
    <w:p>
      <w:pPr>
        <w:spacing w:line="360" w:lineRule="auto"/>
        <w:jc w:val="left"/>
        <w:rPr>
          <w:rFonts w:hint="eastAsia" w:ascii="宋体" w:hAnsi="宋体" w:eastAsia="宋体"/>
          <w:szCs w:val="24"/>
          <w:lang w:eastAsia="zh-CN"/>
        </w:rPr>
      </w:pPr>
      <w:r>
        <w:rPr>
          <w:rFonts w:hint="eastAsia" w:ascii="宋体" w:hAnsi="宋体" w:eastAsia="宋体"/>
          <w:szCs w:val="24"/>
          <w:lang w:eastAsia="zh-CN"/>
        </w:rPr>
        <w:t>高州市绿能环保发电（二期）生物质处理项目</w:t>
      </w:r>
    </w:p>
    <w:p>
      <w:pPr>
        <w:spacing w:line="360" w:lineRule="auto"/>
        <w:jc w:val="left"/>
        <w:rPr>
          <w:rFonts w:ascii="宋体" w:hAnsi="宋体" w:eastAsia="宋体"/>
          <w:szCs w:val="24"/>
        </w:rPr>
      </w:pPr>
      <w:r>
        <w:rPr>
          <w:rFonts w:ascii="宋体" w:hAnsi="宋体" w:eastAsia="宋体"/>
          <w:szCs w:val="24"/>
        </w:rPr>
        <w:t>2.1.2</w:t>
      </w:r>
      <w:r>
        <w:rPr>
          <w:rFonts w:hint="eastAsia" w:ascii="宋体" w:hAnsi="宋体" w:eastAsia="宋体"/>
          <w:szCs w:val="24"/>
        </w:rPr>
        <w:t>项目地点：</w:t>
      </w:r>
    </w:p>
    <w:p>
      <w:pPr>
        <w:spacing w:line="360" w:lineRule="auto"/>
        <w:jc w:val="left"/>
        <w:rPr>
          <w:rFonts w:hint="default" w:ascii="宋体" w:hAnsi="宋体" w:eastAsia="宋体"/>
          <w:szCs w:val="24"/>
          <w:lang w:val="en-US" w:eastAsia="zh-CN"/>
        </w:rPr>
      </w:pPr>
      <w:r>
        <w:rPr>
          <w:rFonts w:hint="eastAsia" w:ascii="宋体" w:hAnsi="宋体" w:eastAsia="宋体"/>
          <w:szCs w:val="24"/>
          <w:lang w:eastAsia="zh-CN"/>
        </w:rPr>
        <w:t>广东省茂名市高州市金辉大道</w:t>
      </w:r>
      <w:r>
        <w:rPr>
          <w:rFonts w:hint="eastAsia" w:ascii="宋体" w:hAnsi="宋体" w:eastAsia="宋体"/>
          <w:szCs w:val="24"/>
          <w:lang w:val="en-US" w:eastAsia="zh-CN"/>
        </w:rPr>
        <w:t>甲方项目现场。</w:t>
      </w:r>
    </w:p>
    <w:p>
      <w:pPr>
        <w:spacing w:line="360" w:lineRule="auto"/>
        <w:jc w:val="left"/>
        <w:rPr>
          <w:rFonts w:ascii="宋体" w:hAnsi="宋体" w:eastAsia="宋体"/>
          <w:szCs w:val="24"/>
        </w:rPr>
      </w:pPr>
      <w:r>
        <w:rPr>
          <w:rFonts w:ascii="宋体" w:hAnsi="宋体" w:eastAsia="宋体"/>
          <w:szCs w:val="24"/>
        </w:rPr>
        <w:t>2.2</w:t>
      </w:r>
      <w:r>
        <w:rPr>
          <w:rFonts w:hint="eastAsia" w:ascii="宋体" w:hAnsi="宋体" w:eastAsia="宋体"/>
          <w:szCs w:val="24"/>
        </w:rPr>
        <w:t>招</w:t>
      </w:r>
      <w:r>
        <w:rPr>
          <w:rFonts w:ascii="宋体" w:hAnsi="宋体" w:eastAsia="宋体"/>
          <w:szCs w:val="24"/>
        </w:rPr>
        <w:t>标</w:t>
      </w:r>
      <w:r>
        <w:rPr>
          <w:rFonts w:hint="eastAsia" w:ascii="宋体" w:hAnsi="宋体" w:eastAsia="宋体"/>
          <w:szCs w:val="24"/>
        </w:rPr>
        <w:t>范围：</w:t>
      </w:r>
    </w:p>
    <w:p>
      <w:pPr>
        <w:spacing w:line="360" w:lineRule="auto"/>
        <w:jc w:val="left"/>
        <w:rPr>
          <w:rFonts w:ascii="宋体" w:hAnsi="宋体" w:eastAsia="宋体"/>
          <w:szCs w:val="24"/>
        </w:rPr>
      </w:pPr>
      <w:r>
        <w:rPr>
          <w:rFonts w:hint="eastAsia" w:ascii="宋体" w:hAnsi="宋体" w:eastAsia="宋体"/>
          <w:szCs w:val="24"/>
          <w:lang w:eastAsia="zh-CN"/>
        </w:rPr>
        <w:t>螺旋压榨机</w:t>
      </w:r>
      <w:r>
        <w:rPr>
          <w:rFonts w:hint="eastAsia" w:ascii="宋体" w:hAnsi="宋体" w:eastAsia="宋体"/>
          <w:szCs w:val="24"/>
        </w:rPr>
        <w:t>，供货范围包含所有设备及附件的设计、制造、试验、运输费</w:t>
      </w:r>
      <w:r>
        <w:rPr>
          <w:rFonts w:ascii="宋体" w:hAnsi="宋体" w:eastAsia="宋体"/>
          <w:szCs w:val="24"/>
        </w:rPr>
        <w:t>及运输保险</w:t>
      </w:r>
      <w:r>
        <w:rPr>
          <w:rFonts w:hint="eastAsia" w:ascii="宋体" w:hAnsi="宋体" w:eastAsia="宋体"/>
          <w:szCs w:val="24"/>
        </w:rPr>
        <w:t>、交</w:t>
      </w:r>
      <w:r>
        <w:rPr>
          <w:rFonts w:ascii="宋体" w:hAnsi="宋体" w:eastAsia="宋体"/>
          <w:szCs w:val="24"/>
        </w:rPr>
        <w:t>货至</w:t>
      </w:r>
      <w:r>
        <w:rPr>
          <w:rFonts w:hint="eastAsia" w:ascii="宋体" w:hAnsi="宋体" w:eastAsia="宋体"/>
          <w:szCs w:val="24"/>
        </w:rPr>
        <w:t>甲</w:t>
      </w:r>
      <w:r>
        <w:rPr>
          <w:rFonts w:ascii="宋体" w:hAnsi="宋体" w:eastAsia="宋体"/>
          <w:szCs w:val="24"/>
        </w:rPr>
        <w:t>方</w:t>
      </w:r>
      <w:r>
        <w:rPr>
          <w:rFonts w:hint="eastAsia" w:ascii="宋体" w:hAnsi="宋体" w:eastAsia="宋体"/>
          <w:szCs w:val="24"/>
        </w:rPr>
        <w:t>现场（车板交货</w:t>
      </w:r>
      <w:r>
        <w:rPr>
          <w:rFonts w:ascii="宋体" w:hAnsi="宋体" w:eastAsia="宋体"/>
          <w:szCs w:val="24"/>
        </w:rPr>
        <w:t>）</w:t>
      </w:r>
      <w:r>
        <w:rPr>
          <w:rFonts w:hint="eastAsia" w:ascii="宋体" w:hAnsi="宋体" w:eastAsia="宋体"/>
          <w:szCs w:val="24"/>
        </w:rPr>
        <w:t>、指导</w:t>
      </w:r>
      <w:r>
        <w:rPr>
          <w:rFonts w:ascii="宋体" w:hAnsi="宋体" w:eastAsia="宋体"/>
          <w:szCs w:val="24"/>
        </w:rPr>
        <w:t>安装调试、</w:t>
      </w:r>
      <w:r>
        <w:rPr>
          <w:rFonts w:hint="eastAsia" w:ascii="宋体" w:hAnsi="宋体" w:eastAsia="宋体"/>
          <w:szCs w:val="24"/>
        </w:rPr>
        <w:t>培训</w:t>
      </w:r>
      <w:r>
        <w:rPr>
          <w:rFonts w:ascii="宋体" w:hAnsi="宋体" w:eastAsia="宋体"/>
          <w:szCs w:val="24"/>
        </w:rPr>
        <w:t>、售后服务</w:t>
      </w:r>
      <w:r>
        <w:rPr>
          <w:rFonts w:hint="eastAsia" w:ascii="宋体" w:hAnsi="宋体" w:eastAsia="宋体"/>
          <w:szCs w:val="24"/>
        </w:rPr>
        <w:t>等全部工作,投标人负责指导安</w:t>
      </w:r>
      <w:r>
        <w:rPr>
          <w:rFonts w:ascii="宋体" w:hAnsi="宋体" w:eastAsia="宋体"/>
          <w:szCs w:val="24"/>
        </w:rPr>
        <w:t>装</w:t>
      </w:r>
      <w:r>
        <w:rPr>
          <w:rFonts w:hint="eastAsia" w:ascii="宋体" w:hAnsi="宋体" w:eastAsia="宋体"/>
          <w:szCs w:val="24"/>
        </w:rPr>
        <w:t>、调</w:t>
      </w:r>
      <w:r>
        <w:rPr>
          <w:rFonts w:ascii="宋体" w:hAnsi="宋体" w:eastAsia="宋体"/>
          <w:szCs w:val="24"/>
        </w:rPr>
        <w:t>试</w:t>
      </w:r>
      <w:r>
        <w:rPr>
          <w:rFonts w:hint="eastAsia" w:ascii="宋体" w:hAnsi="宋体" w:eastAsia="宋体"/>
          <w:szCs w:val="24"/>
        </w:rPr>
        <w:t>、参与性</w:t>
      </w:r>
      <w:r>
        <w:rPr>
          <w:rFonts w:ascii="宋体" w:hAnsi="宋体" w:eastAsia="宋体"/>
          <w:szCs w:val="24"/>
        </w:rPr>
        <w:t>能</w:t>
      </w:r>
      <w:r>
        <w:rPr>
          <w:rFonts w:hint="eastAsia" w:ascii="宋体" w:hAnsi="宋体" w:eastAsia="宋体"/>
          <w:szCs w:val="24"/>
        </w:rPr>
        <w:t>验收、人员培训等。</w:t>
      </w:r>
      <w:r>
        <w:rPr>
          <w:rFonts w:ascii="宋体" w:hAnsi="宋体" w:eastAsia="宋体"/>
          <w:szCs w:val="24"/>
        </w:rPr>
        <w:t>同时也包括所有必要的材料、备品备件、消耗品和专用工具以及设计、技术资料和技术服务等。</w:t>
      </w:r>
    </w:p>
    <w:p>
      <w:pPr>
        <w:autoSpaceDE w:val="0"/>
        <w:autoSpaceDN w:val="0"/>
        <w:spacing w:before="120" w:after="120" w:afterLines="50" w:line="360" w:lineRule="auto"/>
        <w:jc w:val="left"/>
        <w:outlineLvl w:val="0"/>
        <w:rPr>
          <w:rFonts w:ascii="宋体" w:hAnsi="宋体" w:eastAsia="宋体"/>
          <w:szCs w:val="24"/>
        </w:rPr>
      </w:pPr>
      <w:bookmarkStart w:id="12" w:name="_Toc24903"/>
      <w:r>
        <w:rPr>
          <w:rFonts w:ascii="宋体" w:hAnsi="宋体" w:eastAsia="宋体"/>
          <w:szCs w:val="24"/>
        </w:rPr>
        <w:t>3.</w:t>
      </w:r>
      <w:r>
        <w:rPr>
          <w:rFonts w:hint="eastAsia" w:ascii="宋体" w:hAnsi="宋体" w:eastAsia="宋体"/>
          <w:szCs w:val="24"/>
        </w:rPr>
        <w:t>资</w:t>
      </w:r>
      <w:r>
        <w:rPr>
          <w:rFonts w:ascii="宋体" w:hAnsi="宋体" w:eastAsia="宋体"/>
          <w:szCs w:val="24"/>
        </w:rPr>
        <w:t>金来源</w:t>
      </w:r>
      <w:bookmarkEnd w:id="12"/>
    </w:p>
    <w:p>
      <w:pPr>
        <w:spacing w:line="360" w:lineRule="auto"/>
        <w:jc w:val="left"/>
        <w:rPr>
          <w:rFonts w:ascii="宋体" w:hAnsi="宋体" w:eastAsia="宋体"/>
          <w:szCs w:val="24"/>
        </w:rPr>
      </w:pPr>
      <w:r>
        <w:rPr>
          <w:rFonts w:hint="eastAsia" w:ascii="宋体" w:hAnsi="宋体" w:eastAsia="宋体"/>
          <w:szCs w:val="24"/>
        </w:rPr>
        <w:t>3.1资</w:t>
      </w:r>
      <w:r>
        <w:rPr>
          <w:rFonts w:ascii="宋体" w:hAnsi="宋体" w:eastAsia="宋体"/>
          <w:szCs w:val="24"/>
        </w:rPr>
        <w:t>金来源</w:t>
      </w:r>
      <w:r>
        <w:rPr>
          <w:rFonts w:hint="eastAsia" w:ascii="宋体" w:hAnsi="宋体" w:eastAsia="宋体"/>
          <w:szCs w:val="24"/>
        </w:rPr>
        <w:t>：</w:t>
      </w:r>
      <w:r>
        <w:rPr>
          <w:rFonts w:ascii="宋体" w:hAnsi="宋体" w:eastAsia="宋体"/>
          <w:szCs w:val="24"/>
        </w:rPr>
        <w:t>企业自筹。</w:t>
      </w:r>
    </w:p>
    <w:p>
      <w:pPr>
        <w:spacing w:line="360" w:lineRule="auto"/>
        <w:jc w:val="left"/>
        <w:rPr>
          <w:rFonts w:ascii="宋体" w:hAnsi="宋体" w:eastAsia="宋体"/>
          <w:szCs w:val="24"/>
        </w:rPr>
      </w:pPr>
      <w:r>
        <w:rPr>
          <w:rFonts w:hint="eastAsia" w:ascii="宋体" w:hAnsi="宋体" w:eastAsia="宋体"/>
          <w:szCs w:val="24"/>
        </w:rPr>
        <w:t>3.2资</w:t>
      </w:r>
      <w:r>
        <w:rPr>
          <w:rFonts w:ascii="宋体" w:hAnsi="宋体" w:eastAsia="宋体"/>
          <w:szCs w:val="24"/>
        </w:rPr>
        <w:t>金落实情况：筹备完成。</w:t>
      </w:r>
    </w:p>
    <w:p>
      <w:pPr>
        <w:autoSpaceDE w:val="0"/>
        <w:autoSpaceDN w:val="0"/>
        <w:spacing w:before="120" w:after="120" w:afterLines="50" w:line="360" w:lineRule="auto"/>
        <w:jc w:val="left"/>
        <w:outlineLvl w:val="0"/>
        <w:rPr>
          <w:rFonts w:ascii="宋体" w:hAnsi="宋体" w:eastAsia="宋体"/>
          <w:szCs w:val="24"/>
        </w:rPr>
      </w:pPr>
      <w:bookmarkStart w:id="13" w:name="_Toc12501"/>
      <w:r>
        <w:rPr>
          <w:rFonts w:ascii="宋体" w:hAnsi="宋体" w:eastAsia="宋体"/>
          <w:szCs w:val="24"/>
        </w:rPr>
        <w:t>4</w:t>
      </w:r>
      <w:r>
        <w:rPr>
          <w:rFonts w:hint="eastAsia" w:ascii="宋体" w:hAnsi="宋体" w:eastAsia="宋体"/>
          <w:szCs w:val="24"/>
        </w:rPr>
        <w:t>.工期</w:t>
      </w:r>
      <w:bookmarkEnd w:id="13"/>
    </w:p>
    <w:p>
      <w:pPr>
        <w:spacing w:line="360" w:lineRule="auto"/>
        <w:jc w:val="left"/>
        <w:rPr>
          <w:rFonts w:ascii="宋体" w:hAnsi="宋体" w:eastAsia="宋体"/>
          <w:szCs w:val="24"/>
        </w:rPr>
      </w:pPr>
      <w:r>
        <w:rPr>
          <w:rFonts w:hint="eastAsia" w:ascii="宋体" w:hAnsi="宋体" w:eastAsia="宋体"/>
          <w:szCs w:val="24"/>
        </w:rPr>
        <w:t>4.1计</w:t>
      </w:r>
      <w:r>
        <w:rPr>
          <w:rFonts w:ascii="宋体" w:hAnsi="宋体" w:eastAsia="宋体"/>
          <w:szCs w:val="24"/>
        </w:rPr>
        <w:t>划</w:t>
      </w:r>
      <w:r>
        <w:rPr>
          <w:rFonts w:hint="eastAsia" w:ascii="宋体" w:hAnsi="宋体" w:eastAsia="宋体"/>
          <w:szCs w:val="24"/>
          <w:lang w:val="en-US" w:eastAsia="zh-CN"/>
        </w:rPr>
        <w:t>交货</w:t>
      </w:r>
      <w:r>
        <w:rPr>
          <w:rFonts w:ascii="宋体" w:hAnsi="宋体" w:eastAsia="宋体"/>
          <w:szCs w:val="24"/>
        </w:rPr>
        <w:t>时间：</w:t>
      </w:r>
      <w:r>
        <w:rPr>
          <w:rFonts w:hint="eastAsia" w:ascii="宋体" w:hAnsi="宋体" w:eastAsia="宋体"/>
          <w:szCs w:val="24"/>
        </w:rPr>
        <w:t>202</w:t>
      </w:r>
      <w:r>
        <w:rPr>
          <w:rFonts w:hint="eastAsia" w:ascii="宋体" w:hAnsi="宋体" w:eastAsia="宋体"/>
          <w:szCs w:val="24"/>
          <w:lang w:val="en-US" w:eastAsia="zh-CN"/>
        </w:rPr>
        <w:t>3</w:t>
      </w:r>
      <w:r>
        <w:rPr>
          <w:rFonts w:hint="eastAsia" w:ascii="宋体" w:hAnsi="宋体" w:eastAsia="宋体"/>
          <w:szCs w:val="24"/>
        </w:rPr>
        <w:t>年1</w:t>
      </w:r>
      <w:r>
        <w:rPr>
          <w:rFonts w:hint="eastAsia" w:ascii="宋体" w:hAnsi="宋体" w:eastAsia="宋体"/>
          <w:szCs w:val="24"/>
          <w:lang w:val="en-US" w:eastAsia="zh-CN"/>
        </w:rPr>
        <w:t>0</w:t>
      </w:r>
      <w:r>
        <w:rPr>
          <w:rFonts w:hint="eastAsia" w:ascii="宋体" w:hAnsi="宋体" w:eastAsia="宋体"/>
          <w:szCs w:val="24"/>
        </w:rPr>
        <w:t>月</w:t>
      </w:r>
    </w:p>
    <w:p>
      <w:pPr>
        <w:autoSpaceDE w:val="0"/>
        <w:autoSpaceDN w:val="0"/>
        <w:spacing w:before="120" w:after="120" w:afterLines="50" w:line="360" w:lineRule="auto"/>
        <w:jc w:val="left"/>
        <w:outlineLvl w:val="0"/>
        <w:rPr>
          <w:rFonts w:ascii="宋体" w:hAnsi="宋体" w:eastAsia="宋体"/>
          <w:szCs w:val="24"/>
        </w:rPr>
      </w:pPr>
      <w:bookmarkStart w:id="14" w:name="_Toc13209"/>
      <w:r>
        <w:rPr>
          <w:rFonts w:ascii="宋体" w:hAnsi="宋体" w:eastAsia="宋体"/>
          <w:szCs w:val="24"/>
        </w:rPr>
        <w:t>5</w:t>
      </w:r>
      <w:r>
        <w:rPr>
          <w:rFonts w:hint="eastAsia" w:ascii="宋体" w:hAnsi="宋体" w:eastAsia="宋体"/>
          <w:szCs w:val="24"/>
        </w:rPr>
        <w:t>.</w:t>
      </w:r>
      <w:r>
        <w:rPr>
          <w:rFonts w:ascii="宋体" w:hAnsi="宋体" w:eastAsia="宋体"/>
          <w:szCs w:val="24"/>
        </w:rPr>
        <w:t>质量标准</w:t>
      </w:r>
      <w:bookmarkEnd w:id="14"/>
    </w:p>
    <w:p>
      <w:pPr>
        <w:spacing w:line="360" w:lineRule="auto"/>
        <w:jc w:val="left"/>
        <w:rPr>
          <w:rFonts w:ascii="宋体" w:hAnsi="宋体" w:eastAsia="宋体"/>
          <w:szCs w:val="24"/>
        </w:rPr>
      </w:pPr>
      <w:r>
        <w:rPr>
          <w:rFonts w:ascii="宋体" w:hAnsi="宋体" w:eastAsia="宋体"/>
          <w:szCs w:val="24"/>
        </w:rPr>
        <w:t>质量标准</w:t>
      </w:r>
      <w:r>
        <w:rPr>
          <w:rFonts w:hint="eastAsia" w:ascii="宋体" w:hAnsi="宋体" w:eastAsia="宋体"/>
          <w:szCs w:val="24"/>
        </w:rPr>
        <w:t>：满足</w:t>
      </w:r>
      <w:r>
        <w:rPr>
          <w:rFonts w:ascii="宋体" w:hAnsi="宋体" w:eastAsia="宋体"/>
          <w:szCs w:val="24"/>
        </w:rPr>
        <w:t>国家现行有关</w:t>
      </w:r>
      <w:r>
        <w:rPr>
          <w:rFonts w:hint="eastAsia" w:ascii="宋体" w:hAnsi="宋体" w:eastAsia="宋体"/>
          <w:szCs w:val="24"/>
        </w:rPr>
        <w:t>材料及</w:t>
      </w:r>
      <w:r>
        <w:rPr>
          <w:rFonts w:hint="eastAsia" w:ascii="宋体" w:hAnsi="宋体" w:eastAsia="宋体"/>
          <w:szCs w:val="24"/>
          <w:lang w:val="en-US" w:eastAsia="zh-CN"/>
        </w:rPr>
        <w:t>设备</w:t>
      </w:r>
      <w:r>
        <w:rPr>
          <w:rFonts w:ascii="宋体" w:hAnsi="宋体" w:eastAsia="宋体"/>
          <w:szCs w:val="24"/>
        </w:rPr>
        <w:t>质量验收规范要求，并达到合格标准</w:t>
      </w:r>
      <w:r>
        <w:rPr>
          <w:rFonts w:hint="eastAsia" w:ascii="宋体" w:hAnsi="宋体" w:eastAsia="宋体"/>
          <w:szCs w:val="24"/>
        </w:rPr>
        <w:t>。</w:t>
      </w:r>
      <w:bookmarkStart w:id="15" w:name="_Toc470006775"/>
    </w:p>
    <w:p>
      <w:pPr>
        <w:autoSpaceDE w:val="0"/>
        <w:autoSpaceDN w:val="0"/>
        <w:spacing w:before="120" w:after="120" w:afterLines="50" w:line="360" w:lineRule="auto"/>
        <w:jc w:val="left"/>
        <w:outlineLvl w:val="0"/>
        <w:rPr>
          <w:rFonts w:ascii="宋体" w:hAnsi="宋体" w:eastAsia="宋体"/>
          <w:szCs w:val="24"/>
        </w:rPr>
      </w:pPr>
      <w:bookmarkStart w:id="16" w:name="_Toc27895"/>
      <w:r>
        <w:rPr>
          <w:rFonts w:hint="eastAsia" w:ascii="宋体" w:hAnsi="宋体" w:eastAsia="宋体"/>
          <w:szCs w:val="24"/>
        </w:rPr>
        <w:t>6</w:t>
      </w:r>
      <w:r>
        <w:rPr>
          <w:rFonts w:ascii="宋体" w:hAnsi="宋体" w:eastAsia="宋体"/>
          <w:szCs w:val="24"/>
        </w:rPr>
        <w:t>.投标人资格要求</w:t>
      </w:r>
      <w:bookmarkEnd w:id="15"/>
      <w:bookmarkEnd w:id="16"/>
    </w:p>
    <w:p>
      <w:pPr>
        <w:spacing w:line="360" w:lineRule="auto"/>
        <w:jc w:val="left"/>
        <w:rPr>
          <w:rFonts w:ascii="宋体" w:hAnsi="宋体" w:eastAsia="宋体"/>
          <w:szCs w:val="24"/>
        </w:rPr>
      </w:pPr>
      <w:r>
        <w:rPr>
          <w:rFonts w:hint="eastAsia" w:ascii="宋体" w:hAnsi="宋体" w:eastAsia="宋体"/>
          <w:szCs w:val="24"/>
        </w:rPr>
        <w:t>投标人</w:t>
      </w:r>
      <w:r>
        <w:rPr>
          <w:rFonts w:ascii="宋体" w:hAnsi="宋体" w:eastAsia="宋体"/>
          <w:szCs w:val="24"/>
        </w:rPr>
        <w:t>不限</w:t>
      </w:r>
      <w:r>
        <w:rPr>
          <w:rFonts w:hint="eastAsia" w:ascii="宋体" w:hAnsi="宋体" w:eastAsia="宋体"/>
          <w:szCs w:val="24"/>
        </w:rPr>
        <w:t>本国</w:t>
      </w:r>
      <w:r>
        <w:rPr>
          <w:rFonts w:ascii="宋体" w:hAnsi="宋体" w:eastAsia="宋体"/>
          <w:szCs w:val="24"/>
        </w:rPr>
        <w:t>或</w:t>
      </w:r>
      <w:r>
        <w:rPr>
          <w:rFonts w:hint="eastAsia" w:ascii="宋体" w:hAnsi="宋体" w:eastAsia="宋体"/>
          <w:szCs w:val="24"/>
        </w:rPr>
        <w:t>外</w:t>
      </w:r>
      <w:r>
        <w:rPr>
          <w:rFonts w:ascii="宋体" w:hAnsi="宋体" w:eastAsia="宋体"/>
          <w:szCs w:val="24"/>
        </w:rPr>
        <w:t>国</w:t>
      </w:r>
      <w:r>
        <w:rPr>
          <w:rFonts w:hint="eastAsia" w:ascii="宋体" w:hAnsi="宋体" w:eastAsia="宋体"/>
          <w:szCs w:val="24"/>
        </w:rPr>
        <w:t>，</w:t>
      </w:r>
      <w:r>
        <w:rPr>
          <w:rFonts w:ascii="宋体" w:hAnsi="宋体" w:eastAsia="宋体"/>
          <w:szCs w:val="24"/>
        </w:rPr>
        <w:t>但必须在</w:t>
      </w:r>
      <w:r>
        <w:rPr>
          <w:rFonts w:hint="eastAsia" w:ascii="宋体" w:hAnsi="宋体" w:eastAsia="宋体"/>
          <w:szCs w:val="24"/>
        </w:rPr>
        <w:t>国内有具有</w:t>
      </w:r>
      <w:r>
        <w:rPr>
          <w:rFonts w:ascii="宋体" w:hAnsi="宋体" w:eastAsia="宋体"/>
          <w:szCs w:val="24"/>
        </w:rPr>
        <w:t>独立法人资格的</w:t>
      </w:r>
      <w:r>
        <w:rPr>
          <w:rFonts w:hint="eastAsia" w:ascii="宋体" w:hAnsi="宋体" w:eastAsia="宋体"/>
          <w:szCs w:val="24"/>
        </w:rPr>
        <w:t>相应</w:t>
      </w:r>
      <w:r>
        <w:rPr>
          <w:rFonts w:ascii="宋体" w:hAnsi="宋体" w:eastAsia="宋体"/>
          <w:szCs w:val="24"/>
        </w:rPr>
        <w:t>办事机构。</w:t>
      </w:r>
    </w:p>
    <w:p>
      <w:pPr>
        <w:spacing w:line="360" w:lineRule="auto"/>
        <w:jc w:val="left"/>
        <w:rPr>
          <w:rFonts w:ascii="宋体" w:hAnsi="宋体" w:eastAsia="宋体"/>
          <w:szCs w:val="24"/>
        </w:rPr>
      </w:pPr>
      <w:r>
        <w:rPr>
          <w:rFonts w:ascii="宋体" w:hAnsi="宋体" w:eastAsia="宋体"/>
          <w:szCs w:val="24"/>
        </w:rPr>
        <w:t>具有</w:t>
      </w:r>
      <w:r>
        <w:rPr>
          <w:rFonts w:hint="eastAsia" w:ascii="宋体" w:hAnsi="宋体" w:eastAsia="宋体"/>
          <w:szCs w:val="24"/>
        </w:rPr>
        <w:t>相似的设备</w:t>
      </w:r>
      <w:r>
        <w:rPr>
          <w:rFonts w:ascii="宋体" w:hAnsi="宋体" w:eastAsia="宋体"/>
          <w:szCs w:val="24"/>
        </w:rPr>
        <w:t>应用案例</w:t>
      </w:r>
      <w:r>
        <w:rPr>
          <w:rFonts w:hint="eastAsia" w:ascii="宋体" w:hAnsi="宋体" w:eastAsia="宋体"/>
          <w:szCs w:val="24"/>
        </w:rPr>
        <w:t>，</w:t>
      </w:r>
      <w:r>
        <w:rPr>
          <w:rFonts w:ascii="宋体" w:hAnsi="宋体" w:eastAsia="宋体"/>
          <w:szCs w:val="24"/>
        </w:rPr>
        <w:t>并且稳定运行3年以上。</w:t>
      </w:r>
    </w:p>
    <w:p>
      <w:pPr>
        <w:spacing w:line="360" w:lineRule="auto"/>
        <w:jc w:val="left"/>
        <w:rPr>
          <w:rFonts w:ascii="宋体" w:hAnsi="宋体" w:eastAsia="宋体"/>
          <w:szCs w:val="24"/>
        </w:rPr>
      </w:pPr>
      <w:r>
        <w:rPr>
          <w:rFonts w:hint="eastAsia" w:ascii="宋体" w:hAnsi="宋体" w:eastAsia="宋体"/>
          <w:szCs w:val="24"/>
        </w:rPr>
        <w:t>投标人</w:t>
      </w:r>
      <w:r>
        <w:rPr>
          <w:rFonts w:ascii="宋体" w:hAnsi="宋体" w:eastAsia="宋体"/>
          <w:szCs w:val="24"/>
        </w:rPr>
        <w:t>提供可供</w:t>
      </w:r>
      <w:r>
        <w:rPr>
          <w:rFonts w:hint="eastAsia" w:ascii="宋体" w:hAnsi="宋体" w:eastAsia="宋体"/>
          <w:szCs w:val="24"/>
        </w:rPr>
        <w:t>招标方</w:t>
      </w:r>
      <w:r>
        <w:rPr>
          <w:rFonts w:ascii="宋体" w:hAnsi="宋体" w:eastAsia="宋体"/>
          <w:szCs w:val="24"/>
        </w:rPr>
        <w:t>进行</w:t>
      </w:r>
      <w:r>
        <w:rPr>
          <w:rFonts w:hint="eastAsia" w:ascii="宋体" w:hAnsi="宋体" w:eastAsia="宋体"/>
          <w:szCs w:val="24"/>
        </w:rPr>
        <w:t>实地</w:t>
      </w:r>
      <w:r>
        <w:rPr>
          <w:rFonts w:ascii="宋体" w:hAnsi="宋体" w:eastAsia="宋体"/>
          <w:szCs w:val="24"/>
        </w:rPr>
        <w:t>考察</w:t>
      </w:r>
      <w:r>
        <w:rPr>
          <w:rFonts w:hint="eastAsia" w:ascii="宋体" w:hAnsi="宋体" w:eastAsia="宋体"/>
          <w:szCs w:val="24"/>
        </w:rPr>
        <w:t>的</w:t>
      </w:r>
      <w:r>
        <w:rPr>
          <w:rFonts w:ascii="宋体" w:hAnsi="宋体" w:eastAsia="宋体"/>
          <w:szCs w:val="24"/>
        </w:rPr>
        <w:t>案例资料，包括：项目名称</w:t>
      </w:r>
      <w:r>
        <w:rPr>
          <w:rFonts w:hint="eastAsia" w:ascii="宋体" w:hAnsi="宋体" w:eastAsia="宋体"/>
          <w:szCs w:val="24"/>
        </w:rPr>
        <w:t>、</w:t>
      </w:r>
      <w:r>
        <w:rPr>
          <w:rFonts w:ascii="宋体" w:hAnsi="宋体" w:eastAsia="宋体"/>
          <w:szCs w:val="24"/>
        </w:rPr>
        <w:t>地点、</w:t>
      </w:r>
      <w:r>
        <w:rPr>
          <w:rFonts w:hint="eastAsia" w:ascii="宋体" w:hAnsi="宋体" w:eastAsia="宋体"/>
          <w:szCs w:val="24"/>
        </w:rPr>
        <w:t>项目主要技术参数</w:t>
      </w:r>
      <w:r>
        <w:rPr>
          <w:rFonts w:ascii="宋体" w:hAnsi="宋体" w:eastAsia="宋体"/>
          <w:szCs w:val="24"/>
        </w:rPr>
        <w:t>、投入运行时间</w:t>
      </w:r>
      <w:r>
        <w:rPr>
          <w:rFonts w:hint="eastAsia" w:ascii="宋体" w:hAnsi="宋体" w:eastAsia="宋体"/>
          <w:szCs w:val="24"/>
        </w:rPr>
        <w:t>等</w:t>
      </w:r>
      <w:r>
        <w:rPr>
          <w:rFonts w:ascii="宋体" w:hAnsi="宋体" w:eastAsia="宋体"/>
          <w:szCs w:val="24"/>
        </w:rPr>
        <w:t>。</w:t>
      </w:r>
    </w:p>
    <w:p>
      <w:pPr>
        <w:spacing w:line="360" w:lineRule="auto"/>
        <w:jc w:val="left"/>
        <w:rPr>
          <w:rFonts w:ascii="宋体" w:hAnsi="宋体" w:eastAsia="宋体"/>
          <w:szCs w:val="24"/>
        </w:rPr>
      </w:pPr>
      <w:r>
        <w:rPr>
          <w:rFonts w:ascii="宋体" w:hAnsi="宋体" w:eastAsia="宋体"/>
          <w:szCs w:val="24"/>
        </w:rPr>
        <w:t>投标人在近3年内不曾在任何合同中有违约或属投标人的原因而被终止合同。</w:t>
      </w:r>
    </w:p>
    <w:p>
      <w:pPr>
        <w:spacing w:line="360" w:lineRule="auto"/>
        <w:jc w:val="left"/>
        <w:rPr>
          <w:rFonts w:ascii="宋体" w:hAnsi="宋体" w:eastAsia="宋体"/>
          <w:szCs w:val="24"/>
        </w:rPr>
      </w:pPr>
      <w:r>
        <w:rPr>
          <w:rFonts w:ascii="宋体" w:hAnsi="宋体" w:eastAsia="宋体"/>
          <w:szCs w:val="24"/>
        </w:rPr>
        <w:t>持有有效资质证件，处于正常营业期内的独立法人或独立经营主体</w:t>
      </w:r>
      <w:r>
        <w:rPr>
          <w:rFonts w:hint="eastAsia" w:ascii="宋体" w:hAnsi="宋体" w:eastAsia="宋体"/>
          <w:szCs w:val="24"/>
        </w:rPr>
        <w:t>。</w:t>
      </w:r>
    </w:p>
    <w:p>
      <w:pPr>
        <w:spacing w:line="360" w:lineRule="auto"/>
        <w:jc w:val="left"/>
        <w:rPr>
          <w:rFonts w:ascii="宋体" w:hAnsi="宋体" w:eastAsia="宋体"/>
          <w:szCs w:val="24"/>
        </w:rPr>
      </w:pPr>
      <w:r>
        <w:rPr>
          <w:rFonts w:ascii="宋体" w:hAnsi="宋体" w:eastAsia="宋体"/>
          <w:szCs w:val="24"/>
        </w:rPr>
        <w:t>能按照招标方要求提供相关的证明文件和手续</w:t>
      </w:r>
      <w:r>
        <w:rPr>
          <w:rFonts w:hint="eastAsia" w:ascii="宋体" w:hAnsi="宋体" w:eastAsia="宋体"/>
          <w:szCs w:val="24"/>
        </w:rPr>
        <w:t>。</w:t>
      </w:r>
    </w:p>
    <w:p>
      <w:pPr>
        <w:spacing w:line="360" w:lineRule="auto"/>
        <w:jc w:val="left"/>
        <w:rPr>
          <w:rFonts w:ascii="宋体" w:hAnsi="宋体" w:eastAsia="宋体"/>
          <w:szCs w:val="24"/>
        </w:rPr>
      </w:pPr>
      <w:r>
        <w:rPr>
          <w:rFonts w:ascii="宋体" w:hAnsi="宋体" w:eastAsia="宋体"/>
          <w:szCs w:val="24"/>
        </w:rPr>
        <w:t>具有良好的银行资信和商业信誉，没有处于被责令停业、财产被接管、冻结、破产和重组状态。</w:t>
      </w:r>
    </w:p>
    <w:p>
      <w:pPr>
        <w:spacing w:line="360" w:lineRule="auto"/>
        <w:jc w:val="left"/>
        <w:rPr>
          <w:rFonts w:ascii="宋体" w:hAnsi="宋体" w:eastAsia="宋体"/>
          <w:szCs w:val="24"/>
        </w:rPr>
      </w:pPr>
      <w:r>
        <w:rPr>
          <w:rFonts w:ascii="宋体" w:hAnsi="宋体" w:eastAsia="宋体"/>
          <w:szCs w:val="24"/>
        </w:rPr>
        <w:t>招标</w:t>
      </w:r>
      <w:r>
        <w:rPr>
          <w:rFonts w:hint="eastAsia" w:ascii="宋体" w:hAnsi="宋体" w:eastAsia="宋体"/>
          <w:szCs w:val="24"/>
        </w:rPr>
        <w:t>人</w:t>
      </w:r>
      <w:r>
        <w:rPr>
          <w:rFonts w:ascii="宋体" w:hAnsi="宋体" w:eastAsia="宋体"/>
          <w:szCs w:val="24"/>
        </w:rPr>
        <w:t>认为需满足的其它条件</w:t>
      </w:r>
      <w:r>
        <w:rPr>
          <w:rFonts w:hint="eastAsia" w:ascii="宋体" w:hAnsi="宋体" w:eastAsia="宋体"/>
          <w:szCs w:val="24"/>
        </w:rPr>
        <w:t>。</w:t>
      </w:r>
    </w:p>
    <w:p>
      <w:pPr>
        <w:spacing w:line="360" w:lineRule="auto"/>
        <w:jc w:val="left"/>
        <w:rPr>
          <w:rFonts w:ascii="宋体" w:hAnsi="宋体" w:eastAsia="宋体"/>
          <w:szCs w:val="24"/>
        </w:rPr>
      </w:pPr>
      <w:r>
        <w:rPr>
          <w:rFonts w:ascii="宋体" w:hAnsi="宋体" w:eastAsia="宋体"/>
          <w:szCs w:val="24"/>
        </w:rPr>
        <w:t>收到招标邀请并不代表受邀方完全具备合格投标资格。</w:t>
      </w:r>
    </w:p>
    <w:p>
      <w:pPr>
        <w:autoSpaceDE w:val="0"/>
        <w:autoSpaceDN w:val="0"/>
        <w:spacing w:before="120" w:after="120" w:afterLines="50" w:line="360" w:lineRule="auto"/>
        <w:jc w:val="left"/>
        <w:outlineLvl w:val="0"/>
        <w:rPr>
          <w:rFonts w:ascii="宋体" w:hAnsi="宋体" w:eastAsia="宋体"/>
          <w:szCs w:val="24"/>
        </w:rPr>
      </w:pPr>
      <w:bookmarkStart w:id="17" w:name="_Toc31247"/>
      <w:r>
        <w:rPr>
          <w:rFonts w:ascii="宋体" w:hAnsi="宋体" w:eastAsia="宋体"/>
          <w:szCs w:val="24"/>
        </w:rPr>
        <w:t>7</w:t>
      </w:r>
      <w:r>
        <w:rPr>
          <w:rFonts w:hint="eastAsia" w:ascii="宋体" w:hAnsi="宋体" w:eastAsia="宋体"/>
          <w:szCs w:val="24"/>
        </w:rPr>
        <w:t>.招</w:t>
      </w:r>
      <w:r>
        <w:rPr>
          <w:rFonts w:ascii="宋体" w:hAnsi="宋体" w:eastAsia="宋体"/>
          <w:szCs w:val="24"/>
        </w:rPr>
        <w:t>标</w:t>
      </w:r>
      <w:r>
        <w:rPr>
          <w:rFonts w:hint="eastAsia" w:ascii="宋体" w:hAnsi="宋体" w:eastAsia="宋体"/>
          <w:szCs w:val="24"/>
        </w:rPr>
        <w:t>文</w:t>
      </w:r>
      <w:r>
        <w:rPr>
          <w:rFonts w:ascii="宋体" w:hAnsi="宋体" w:eastAsia="宋体"/>
          <w:szCs w:val="24"/>
        </w:rPr>
        <w:t>件出</w:t>
      </w:r>
      <w:r>
        <w:rPr>
          <w:rFonts w:hint="eastAsia" w:ascii="宋体" w:hAnsi="宋体" w:eastAsia="宋体"/>
          <w:szCs w:val="24"/>
        </w:rPr>
        <w:t>售</w:t>
      </w:r>
      <w:r>
        <w:rPr>
          <w:rFonts w:ascii="宋体" w:hAnsi="宋体" w:eastAsia="宋体"/>
          <w:szCs w:val="24"/>
        </w:rPr>
        <w:t>时间</w:t>
      </w:r>
      <w:bookmarkEnd w:id="17"/>
    </w:p>
    <w:p>
      <w:pPr>
        <w:spacing w:line="360" w:lineRule="auto"/>
        <w:jc w:val="left"/>
        <w:rPr>
          <w:rFonts w:ascii="宋体" w:hAnsi="宋体" w:eastAsia="宋体"/>
          <w:szCs w:val="24"/>
        </w:rPr>
      </w:pPr>
      <w:r>
        <w:rPr>
          <w:rFonts w:ascii="宋体" w:hAnsi="宋体" w:eastAsia="宋体"/>
          <w:szCs w:val="24"/>
        </w:rPr>
        <w:t>自</w:t>
      </w:r>
      <w:r>
        <w:rPr>
          <w:rFonts w:hint="eastAsia" w:ascii="宋体" w:hAnsi="宋体" w:eastAsia="宋体"/>
          <w:szCs w:val="24"/>
        </w:rPr>
        <w:t>202</w:t>
      </w:r>
      <w:r>
        <w:rPr>
          <w:rFonts w:hint="eastAsia" w:ascii="宋体" w:hAnsi="宋体" w:eastAsia="宋体"/>
          <w:szCs w:val="24"/>
          <w:lang w:val="en-US" w:eastAsia="zh-CN"/>
        </w:rPr>
        <w:t>3</w:t>
      </w:r>
      <w:r>
        <w:rPr>
          <w:rFonts w:hint="eastAsia" w:ascii="宋体" w:hAnsi="宋体" w:eastAsia="宋体"/>
          <w:szCs w:val="24"/>
        </w:rPr>
        <w:t>年</w:t>
      </w:r>
      <w:r>
        <w:rPr>
          <w:rFonts w:hint="eastAsia" w:ascii="宋体" w:hAnsi="宋体" w:eastAsia="宋体"/>
          <w:szCs w:val="24"/>
          <w:lang w:val="en-US" w:eastAsia="zh-CN"/>
        </w:rPr>
        <w:t>06</w:t>
      </w:r>
      <w:r>
        <w:rPr>
          <w:rFonts w:hint="eastAsia" w:ascii="宋体" w:hAnsi="宋体" w:eastAsia="宋体"/>
          <w:szCs w:val="24"/>
        </w:rPr>
        <w:t>月</w:t>
      </w:r>
      <w:r>
        <w:rPr>
          <w:rFonts w:hint="eastAsia" w:ascii="宋体" w:hAnsi="宋体" w:eastAsia="宋体"/>
          <w:szCs w:val="24"/>
          <w:lang w:val="en-US" w:eastAsia="zh-CN"/>
        </w:rPr>
        <w:t>05</w:t>
      </w:r>
      <w:r>
        <w:rPr>
          <w:rFonts w:hint="eastAsia" w:ascii="宋体" w:hAnsi="宋体" w:eastAsia="宋体"/>
          <w:szCs w:val="24"/>
        </w:rPr>
        <w:t>日</w:t>
      </w:r>
      <w:r>
        <w:rPr>
          <w:rFonts w:ascii="宋体" w:hAnsi="宋体" w:eastAsia="宋体"/>
          <w:szCs w:val="24"/>
        </w:rPr>
        <w:t>-</w:t>
      </w:r>
      <w:r>
        <w:rPr>
          <w:rFonts w:hint="eastAsia" w:ascii="宋体" w:hAnsi="宋体" w:eastAsia="宋体"/>
          <w:szCs w:val="24"/>
          <w:lang w:val="en-US" w:eastAsia="zh-CN"/>
        </w:rPr>
        <w:t>06</w:t>
      </w:r>
      <w:r>
        <w:rPr>
          <w:rFonts w:hint="eastAsia" w:ascii="宋体" w:hAnsi="宋体" w:eastAsia="宋体"/>
          <w:szCs w:val="24"/>
        </w:rPr>
        <w:t>月</w:t>
      </w:r>
      <w:r>
        <w:rPr>
          <w:rFonts w:hint="eastAsia" w:ascii="宋体" w:hAnsi="宋体" w:eastAsia="宋体"/>
          <w:szCs w:val="24"/>
          <w:lang w:val="en-US" w:eastAsia="zh-CN"/>
        </w:rPr>
        <w:t>07</w:t>
      </w:r>
      <w:r>
        <w:rPr>
          <w:rFonts w:hint="eastAsia" w:ascii="宋体" w:hAnsi="宋体" w:eastAsia="宋体"/>
          <w:szCs w:val="24"/>
        </w:rPr>
        <w:t>日18:00</w:t>
      </w:r>
      <w:r>
        <w:rPr>
          <w:rFonts w:ascii="宋体" w:hAnsi="宋体" w:eastAsia="宋体"/>
          <w:szCs w:val="24"/>
        </w:rPr>
        <w:t>止。</w:t>
      </w:r>
    </w:p>
    <w:p>
      <w:pPr>
        <w:autoSpaceDE w:val="0"/>
        <w:autoSpaceDN w:val="0"/>
        <w:spacing w:before="120" w:after="120" w:afterLines="50" w:line="360" w:lineRule="auto"/>
        <w:jc w:val="left"/>
        <w:outlineLvl w:val="0"/>
        <w:rPr>
          <w:rFonts w:ascii="宋体" w:hAnsi="宋体" w:eastAsia="宋体"/>
          <w:szCs w:val="24"/>
        </w:rPr>
      </w:pPr>
      <w:bookmarkStart w:id="18" w:name="_Toc27806"/>
      <w:r>
        <w:rPr>
          <w:rFonts w:ascii="宋体" w:hAnsi="宋体" w:eastAsia="宋体"/>
          <w:szCs w:val="24"/>
        </w:rPr>
        <w:t>8.</w:t>
      </w:r>
      <w:r>
        <w:rPr>
          <w:rFonts w:hint="eastAsia" w:ascii="宋体" w:hAnsi="宋体" w:eastAsia="宋体"/>
          <w:szCs w:val="24"/>
        </w:rPr>
        <w:t>获取招标文件的时间及地点</w:t>
      </w:r>
      <w:bookmarkEnd w:id="18"/>
    </w:p>
    <w:p>
      <w:pPr>
        <w:spacing w:line="360" w:lineRule="auto"/>
        <w:jc w:val="left"/>
        <w:rPr>
          <w:rFonts w:ascii="宋体" w:hAnsi="宋体" w:eastAsia="宋体"/>
          <w:szCs w:val="24"/>
        </w:rPr>
      </w:pPr>
      <w:r>
        <w:rPr>
          <w:rFonts w:hint="eastAsia" w:ascii="宋体" w:hAnsi="宋体" w:eastAsia="宋体" w:cs="宋体"/>
          <w:color w:val="000000"/>
          <w:szCs w:val="24"/>
        </w:rPr>
        <w:t>凡有意参加投标者，请回执《投</w:t>
      </w:r>
      <w:r>
        <w:rPr>
          <w:rFonts w:ascii="宋体" w:hAnsi="宋体" w:eastAsia="宋体" w:cs="宋体"/>
          <w:color w:val="000000"/>
          <w:szCs w:val="24"/>
        </w:rPr>
        <w:t>标意</w:t>
      </w:r>
      <w:r>
        <w:rPr>
          <w:rFonts w:hint="eastAsia" w:ascii="宋体" w:hAnsi="宋体" w:eastAsia="宋体" w:cs="宋体"/>
          <w:color w:val="000000"/>
          <w:szCs w:val="24"/>
        </w:rPr>
        <w:t>向确认</w:t>
      </w:r>
      <w:r>
        <w:rPr>
          <w:rFonts w:ascii="宋体" w:hAnsi="宋体" w:eastAsia="宋体" w:cs="宋体"/>
          <w:color w:val="000000"/>
          <w:szCs w:val="24"/>
        </w:rPr>
        <w:t>书</w:t>
      </w:r>
      <w:r>
        <w:rPr>
          <w:rFonts w:hint="eastAsia" w:ascii="宋体" w:hAnsi="宋体" w:eastAsia="宋体" w:cs="宋体"/>
          <w:color w:val="000000"/>
          <w:szCs w:val="24"/>
        </w:rPr>
        <w:t>》，招</w:t>
      </w:r>
      <w:r>
        <w:rPr>
          <w:rFonts w:ascii="宋体" w:hAnsi="宋体" w:eastAsia="宋体" w:cs="宋体"/>
          <w:color w:val="000000"/>
          <w:szCs w:val="24"/>
        </w:rPr>
        <w:t>标人</w:t>
      </w:r>
      <w:r>
        <w:rPr>
          <w:rFonts w:hint="eastAsia" w:ascii="宋体" w:hAnsi="宋体" w:eastAsia="宋体" w:cs="宋体"/>
          <w:color w:val="000000"/>
          <w:szCs w:val="24"/>
        </w:rPr>
        <w:t>将采</w:t>
      </w:r>
      <w:r>
        <w:rPr>
          <w:rFonts w:ascii="宋体" w:hAnsi="宋体" w:eastAsia="宋体" w:cs="宋体"/>
          <w:color w:val="000000"/>
          <w:szCs w:val="24"/>
        </w:rPr>
        <w:t>用提</w:t>
      </w:r>
      <w:r>
        <w:rPr>
          <w:rFonts w:hint="eastAsia" w:ascii="宋体" w:hAnsi="宋体" w:eastAsia="宋体" w:cs="宋体"/>
          <w:color w:val="000000"/>
          <w:szCs w:val="24"/>
        </w:rPr>
        <w:t>供</w:t>
      </w:r>
      <w:r>
        <w:rPr>
          <w:rFonts w:ascii="宋体" w:hAnsi="宋体" w:eastAsia="宋体" w:cs="宋体"/>
          <w:color w:val="000000"/>
          <w:szCs w:val="24"/>
        </w:rPr>
        <w:t>电子档</w:t>
      </w:r>
      <w:r>
        <w:rPr>
          <w:rFonts w:hint="eastAsia" w:ascii="宋体" w:hAnsi="宋体" w:eastAsia="宋体" w:cs="宋体"/>
          <w:color w:val="000000"/>
          <w:szCs w:val="24"/>
        </w:rPr>
        <w:t>招</w:t>
      </w:r>
      <w:r>
        <w:rPr>
          <w:rFonts w:ascii="宋体" w:hAnsi="宋体" w:eastAsia="宋体" w:cs="宋体"/>
          <w:color w:val="000000"/>
          <w:szCs w:val="24"/>
        </w:rPr>
        <w:t>标</w:t>
      </w:r>
      <w:r>
        <w:rPr>
          <w:rFonts w:hint="eastAsia" w:ascii="宋体" w:hAnsi="宋体" w:eastAsia="宋体" w:cs="宋体"/>
          <w:color w:val="000000"/>
          <w:szCs w:val="24"/>
        </w:rPr>
        <w:t>文</w:t>
      </w:r>
      <w:r>
        <w:rPr>
          <w:rFonts w:ascii="宋体" w:hAnsi="宋体" w:eastAsia="宋体" w:cs="宋体"/>
          <w:color w:val="000000"/>
          <w:szCs w:val="24"/>
        </w:rPr>
        <w:t>件发放</w:t>
      </w:r>
      <w:r>
        <w:rPr>
          <w:rFonts w:hint="eastAsia" w:ascii="宋体" w:hAnsi="宋体" w:eastAsia="宋体" w:cs="宋体"/>
          <w:color w:val="000000"/>
          <w:szCs w:val="24"/>
        </w:rPr>
        <w:t>到</w:t>
      </w:r>
      <w:r>
        <w:rPr>
          <w:rFonts w:ascii="宋体" w:hAnsi="宋体" w:eastAsia="宋体" w:cs="宋体"/>
          <w:color w:val="000000"/>
          <w:szCs w:val="24"/>
        </w:rPr>
        <w:t>《投标联系</w:t>
      </w:r>
      <w:r>
        <w:rPr>
          <w:rFonts w:hint="eastAsia" w:ascii="宋体" w:hAnsi="宋体" w:eastAsia="宋体" w:cs="宋体"/>
          <w:color w:val="000000"/>
          <w:szCs w:val="24"/>
        </w:rPr>
        <w:t>人确</w:t>
      </w:r>
      <w:r>
        <w:rPr>
          <w:rFonts w:ascii="宋体" w:hAnsi="宋体" w:eastAsia="宋体" w:cs="宋体"/>
          <w:color w:val="000000"/>
          <w:szCs w:val="24"/>
        </w:rPr>
        <w:t>认书》</w:t>
      </w:r>
      <w:r>
        <w:rPr>
          <w:rFonts w:hint="eastAsia" w:ascii="宋体" w:hAnsi="宋体" w:eastAsia="宋体" w:cs="宋体"/>
          <w:color w:val="000000"/>
          <w:szCs w:val="24"/>
        </w:rPr>
        <w:t>指</w:t>
      </w:r>
      <w:r>
        <w:rPr>
          <w:rFonts w:ascii="宋体" w:hAnsi="宋体" w:eastAsia="宋体" w:cs="宋体"/>
          <w:color w:val="000000"/>
          <w:szCs w:val="24"/>
        </w:rPr>
        <w:t>定的邮箱</w:t>
      </w:r>
      <w:r>
        <w:rPr>
          <w:rFonts w:hint="eastAsia" w:ascii="宋体" w:hAnsi="宋体" w:eastAsia="宋体" w:cs="宋体"/>
          <w:color w:val="000000"/>
          <w:szCs w:val="24"/>
        </w:rPr>
        <w:t>地</w:t>
      </w:r>
      <w:r>
        <w:rPr>
          <w:rFonts w:ascii="宋体" w:hAnsi="宋体" w:eastAsia="宋体" w:cs="宋体"/>
          <w:color w:val="000000"/>
          <w:szCs w:val="24"/>
        </w:rPr>
        <w:t>址</w:t>
      </w:r>
      <w:r>
        <w:rPr>
          <w:rFonts w:hint="eastAsia" w:ascii="宋体" w:hAnsi="宋体" w:eastAsia="宋体" w:cs="宋体"/>
          <w:color w:val="000000"/>
          <w:szCs w:val="24"/>
        </w:rPr>
        <w:t>，</w:t>
      </w:r>
      <w:r>
        <w:rPr>
          <w:rFonts w:ascii="宋体" w:hAnsi="宋体" w:eastAsia="宋体" w:cs="宋体"/>
          <w:color w:val="000000"/>
          <w:szCs w:val="24"/>
        </w:rPr>
        <w:t>敬请查收。</w:t>
      </w:r>
      <w:r>
        <w:rPr>
          <w:rFonts w:hint="eastAsia" w:ascii="宋体" w:hAnsi="宋体" w:eastAsia="宋体" w:cs="宋体"/>
          <w:color w:val="000000"/>
          <w:szCs w:val="24"/>
        </w:rPr>
        <w:t>请</w:t>
      </w:r>
      <w:r>
        <w:rPr>
          <w:rFonts w:ascii="宋体" w:hAnsi="宋体" w:eastAsia="宋体" w:cs="宋体"/>
          <w:color w:val="000000"/>
          <w:szCs w:val="24"/>
        </w:rPr>
        <w:t>在招标文件出售时间</w:t>
      </w:r>
      <w:r>
        <w:rPr>
          <w:rFonts w:hint="eastAsia" w:ascii="宋体" w:hAnsi="宋体" w:eastAsia="宋体" w:cs="宋体"/>
          <w:color w:val="000000"/>
          <w:szCs w:val="24"/>
        </w:rPr>
        <w:t>截止前将</w:t>
      </w:r>
      <w:r>
        <w:rPr>
          <w:rFonts w:ascii="宋体" w:hAnsi="宋体" w:eastAsia="宋体" w:cs="宋体"/>
          <w:color w:val="000000"/>
          <w:szCs w:val="24"/>
        </w:rPr>
        <w:t>《</w:t>
      </w:r>
      <w:r>
        <w:rPr>
          <w:rFonts w:hint="eastAsia" w:ascii="宋体" w:hAnsi="宋体" w:eastAsia="宋体" w:cs="宋体"/>
          <w:color w:val="000000"/>
          <w:szCs w:val="24"/>
        </w:rPr>
        <w:t>投标</w:t>
      </w:r>
      <w:r>
        <w:rPr>
          <w:rFonts w:ascii="宋体" w:hAnsi="宋体" w:eastAsia="宋体" w:cs="宋体"/>
          <w:color w:val="000000"/>
          <w:szCs w:val="24"/>
        </w:rPr>
        <w:t>意向确认书》</w:t>
      </w:r>
      <w:r>
        <w:rPr>
          <w:rFonts w:hint="eastAsia" w:ascii="宋体" w:hAnsi="宋体" w:eastAsia="宋体" w:cs="宋体"/>
          <w:color w:val="000000"/>
          <w:szCs w:val="24"/>
        </w:rPr>
        <w:t>发到</w:t>
      </w:r>
      <w:r>
        <w:rPr>
          <w:rFonts w:ascii="宋体" w:hAnsi="宋体" w:eastAsia="宋体" w:cs="宋体"/>
          <w:color w:val="000000"/>
          <w:szCs w:val="24"/>
        </w:rPr>
        <w:t>指定邮箱：</w:t>
      </w:r>
      <w:r>
        <w:fldChar w:fldCharType="begin"/>
      </w:r>
      <w:r>
        <w:instrText xml:space="preserve"> HYPERLINK "mailto:huangdedong@leoking.com" </w:instrText>
      </w:r>
      <w:r>
        <w:fldChar w:fldCharType="separate"/>
      </w:r>
      <w:r>
        <w:rPr>
          <w:rStyle w:val="51"/>
          <w:rFonts w:hint="eastAsia" w:ascii="宋体" w:hAnsi="宋体" w:eastAsia="宋体" w:cs="宋体"/>
          <w:szCs w:val="24"/>
        </w:rPr>
        <w:t>huangdedong@leoking.com</w:t>
      </w:r>
      <w:r>
        <w:rPr>
          <w:rStyle w:val="51"/>
          <w:rFonts w:hint="eastAsia" w:ascii="宋体" w:hAnsi="宋体" w:eastAsia="宋体" w:cs="宋体"/>
          <w:szCs w:val="24"/>
        </w:rPr>
        <w:fldChar w:fldCharType="end"/>
      </w:r>
      <w:r>
        <w:rPr>
          <w:rFonts w:ascii="宋体" w:hAnsi="宋体" w:eastAsia="宋体" w:cs="宋体"/>
          <w:color w:val="000000"/>
          <w:szCs w:val="24"/>
        </w:rPr>
        <w:t>。</w:t>
      </w:r>
    </w:p>
    <w:p>
      <w:pPr>
        <w:autoSpaceDE w:val="0"/>
        <w:autoSpaceDN w:val="0"/>
        <w:spacing w:before="120" w:after="120" w:afterLines="50" w:line="360" w:lineRule="auto"/>
        <w:jc w:val="left"/>
        <w:outlineLvl w:val="0"/>
        <w:rPr>
          <w:rFonts w:ascii="宋体" w:hAnsi="宋体" w:eastAsia="宋体"/>
          <w:szCs w:val="24"/>
        </w:rPr>
      </w:pPr>
      <w:bookmarkStart w:id="19" w:name="_Toc14105"/>
      <w:r>
        <w:rPr>
          <w:rFonts w:ascii="宋体" w:hAnsi="宋体" w:eastAsia="宋体"/>
          <w:szCs w:val="24"/>
        </w:rPr>
        <w:t>9.</w:t>
      </w:r>
      <w:r>
        <w:rPr>
          <w:rFonts w:hint="eastAsia" w:ascii="宋体" w:hAnsi="宋体" w:eastAsia="宋体"/>
          <w:szCs w:val="24"/>
        </w:rPr>
        <w:t>招</w:t>
      </w:r>
      <w:r>
        <w:rPr>
          <w:rFonts w:ascii="宋体" w:hAnsi="宋体" w:eastAsia="宋体"/>
          <w:szCs w:val="24"/>
        </w:rPr>
        <w:t>标文件费用</w:t>
      </w:r>
      <w:bookmarkEnd w:id="19"/>
    </w:p>
    <w:p>
      <w:pPr>
        <w:adjustRightInd w:val="0"/>
        <w:snapToGrid w:val="0"/>
        <w:spacing w:line="360" w:lineRule="auto"/>
        <w:jc w:val="left"/>
        <w:rPr>
          <w:rFonts w:ascii="宋体" w:hAnsi="宋体" w:eastAsia="宋体" w:cs="宋体"/>
          <w:color w:val="000000"/>
          <w:szCs w:val="24"/>
        </w:rPr>
      </w:pPr>
      <w:r>
        <w:rPr>
          <w:rFonts w:hint="eastAsia" w:ascii="宋体" w:hAnsi="宋体" w:eastAsia="宋体" w:cs="宋体"/>
          <w:color w:val="000000"/>
          <w:szCs w:val="24"/>
        </w:rPr>
        <w:t>本次招标不收取采购文件费用。</w:t>
      </w:r>
    </w:p>
    <w:p>
      <w:pPr>
        <w:autoSpaceDE w:val="0"/>
        <w:autoSpaceDN w:val="0"/>
        <w:spacing w:before="120" w:after="120" w:afterLines="50" w:line="360" w:lineRule="auto"/>
        <w:jc w:val="left"/>
        <w:outlineLvl w:val="0"/>
        <w:rPr>
          <w:rFonts w:ascii="宋体" w:hAnsi="宋体" w:eastAsia="宋体"/>
          <w:szCs w:val="24"/>
        </w:rPr>
      </w:pPr>
      <w:bookmarkStart w:id="20" w:name="_Toc25123"/>
      <w:r>
        <w:rPr>
          <w:rFonts w:hint="eastAsia" w:ascii="宋体" w:hAnsi="宋体" w:eastAsia="宋体"/>
          <w:szCs w:val="24"/>
        </w:rPr>
        <w:t>1</w:t>
      </w:r>
      <w:r>
        <w:rPr>
          <w:rFonts w:ascii="宋体" w:hAnsi="宋体" w:eastAsia="宋体"/>
          <w:szCs w:val="24"/>
        </w:rPr>
        <w:t xml:space="preserve">0. </w:t>
      </w:r>
      <w:r>
        <w:rPr>
          <w:rFonts w:hint="eastAsia" w:ascii="宋体" w:hAnsi="宋体" w:eastAsia="宋体"/>
          <w:szCs w:val="24"/>
        </w:rPr>
        <w:t>投标文件的递交</w:t>
      </w:r>
      <w:bookmarkEnd w:id="20"/>
    </w:p>
    <w:p>
      <w:pPr>
        <w:autoSpaceDE w:val="0"/>
        <w:autoSpaceDN w:val="0"/>
        <w:spacing w:line="360" w:lineRule="auto"/>
        <w:jc w:val="left"/>
        <w:rPr>
          <w:rFonts w:hint="eastAsia" w:ascii="宋体" w:hAnsi="宋体" w:eastAsia="宋体" w:cs="Times New Roman"/>
          <w:snapToGrid w:val="0"/>
          <w:szCs w:val="24"/>
        </w:rPr>
      </w:pPr>
      <w:r>
        <w:rPr>
          <w:rFonts w:hint="eastAsia" w:ascii="宋体" w:hAnsi="宋体" w:eastAsia="宋体" w:cs="Times New Roman"/>
          <w:szCs w:val="24"/>
        </w:rPr>
        <w:t>10.1投标截止时间：</w:t>
      </w:r>
      <w:r>
        <w:rPr>
          <w:rFonts w:hint="eastAsia" w:ascii="宋体" w:hAnsi="宋体" w:eastAsia="宋体" w:cs="Times New Roman"/>
          <w:snapToGrid w:val="0"/>
          <w:color w:val="FF0000"/>
          <w:szCs w:val="24"/>
          <w:u w:val="single"/>
        </w:rPr>
        <w:t>20</w:t>
      </w:r>
      <w:r>
        <w:rPr>
          <w:rFonts w:ascii="宋体" w:hAnsi="宋体" w:eastAsia="宋体" w:cs="Times New Roman"/>
          <w:snapToGrid w:val="0"/>
          <w:color w:val="FF0000"/>
          <w:szCs w:val="24"/>
          <w:u w:val="single"/>
        </w:rPr>
        <w:t>2</w:t>
      </w:r>
      <w:r>
        <w:rPr>
          <w:rFonts w:hint="eastAsia" w:ascii="宋体" w:hAnsi="宋体" w:eastAsia="宋体" w:cs="Times New Roman"/>
          <w:snapToGrid w:val="0"/>
          <w:color w:val="FF0000"/>
          <w:szCs w:val="24"/>
          <w:u w:val="single"/>
          <w:lang w:val="en-US" w:eastAsia="zh-CN"/>
        </w:rPr>
        <w:t>3</w:t>
      </w:r>
      <w:r>
        <w:rPr>
          <w:rFonts w:hint="eastAsia" w:ascii="宋体" w:hAnsi="宋体" w:eastAsia="宋体" w:cs="Times New Roman"/>
          <w:snapToGrid w:val="0"/>
          <w:color w:val="FF0000"/>
          <w:szCs w:val="24"/>
          <w:u w:val="single"/>
        </w:rPr>
        <w:t xml:space="preserve"> </w:t>
      </w:r>
      <w:r>
        <w:rPr>
          <w:rFonts w:ascii="宋体" w:hAnsi="宋体" w:eastAsia="宋体" w:cs="Times New Roman"/>
          <w:snapToGrid w:val="0"/>
          <w:color w:val="FF0000"/>
          <w:szCs w:val="24"/>
        </w:rPr>
        <w:t>年</w:t>
      </w:r>
      <w:r>
        <w:rPr>
          <w:rFonts w:hint="eastAsia" w:ascii="宋体" w:hAnsi="宋体" w:eastAsia="宋体" w:cs="Times New Roman"/>
          <w:snapToGrid w:val="0"/>
          <w:color w:val="FF0000"/>
          <w:szCs w:val="24"/>
          <w:u w:val="single"/>
        </w:rPr>
        <w:t xml:space="preserve"> </w:t>
      </w:r>
      <w:r>
        <w:rPr>
          <w:rFonts w:ascii="宋体" w:hAnsi="宋体" w:eastAsia="宋体" w:cs="Times New Roman"/>
          <w:snapToGrid w:val="0"/>
          <w:color w:val="FF0000"/>
          <w:szCs w:val="24"/>
          <w:u w:val="single"/>
        </w:rPr>
        <w:t>0</w:t>
      </w:r>
      <w:r>
        <w:rPr>
          <w:rFonts w:hint="eastAsia" w:ascii="宋体" w:hAnsi="宋体" w:eastAsia="宋体" w:cs="Times New Roman"/>
          <w:snapToGrid w:val="0"/>
          <w:color w:val="FF0000"/>
          <w:szCs w:val="24"/>
          <w:u w:val="single"/>
          <w:lang w:val="en-US" w:eastAsia="zh-CN"/>
        </w:rPr>
        <w:t>6</w:t>
      </w:r>
      <w:r>
        <w:rPr>
          <w:rFonts w:ascii="宋体" w:hAnsi="宋体" w:eastAsia="宋体" w:cs="Times New Roman"/>
          <w:snapToGrid w:val="0"/>
          <w:color w:val="FF0000"/>
          <w:szCs w:val="24"/>
        </w:rPr>
        <w:t>月</w:t>
      </w:r>
      <w:r>
        <w:rPr>
          <w:rFonts w:ascii="宋体" w:hAnsi="宋体" w:eastAsia="宋体" w:cs="Times New Roman"/>
          <w:snapToGrid w:val="0"/>
          <w:color w:val="FF0000"/>
          <w:szCs w:val="24"/>
          <w:u w:val="single"/>
        </w:rPr>
        <w:t>1</w:t>
      </w:r>
      <w:r>
        <w:rPr>
          <w:rFonts w:hint="eastAsia" w:ascii="宋体" w:hAnsi="宋体" w:eastAsia="宋体" w:cs="Times New Roman"/>
          <w:snapToGrid w:val="0"/>
          <w:color w:val="FF0000"/>
          <w:szCs w:val="24"/>
          <w:u w:val="single"/>
          <w:lang w:val="en-US" w:eastAsia="zh-CN"/>
        </w:rPr>
        <w:t>6</w:t>
      </w:r>
      <w:r>
        <w:rPr>
          <w:rFonts w:ascii="宋体" w:hAnsi="宋体" w:eastAsia="宋体" w:cs="Times New Roman"/>
          <w:snapToGrid w:val="0"/>
          <w:color w:val="FF0000"/>
          <w:szCs w:val="24"/>
        </w:rPr>
        <w:t>日</w:t>
      </w:r>
      <w:r>
        <w:rPr>
          <w:rFonts w:ascii="宋体" w:hAnsi="宋体" w:eastAsia="宋体" w:cs="Times New Roman"/>
          <w:snapToGrid w:val="0"/>
          <w:color w:val="FF0000"/>
          <w:szCs w:val="24"/>
          <w:u w:val="single"/>
        </w:rPr>
        <w:t>18</w:t>
      </w:r>
      <w:r>
        <w:rPr>
          <w:rFonts w:hint="eastAsia" w:ascii="宋体" w:hAnsi="宋体" w:eastAsia="宋体" w:cs="Times New Roman"/>
          <w:snapToGrid w:val="0"/>
          <w:color w:val="FF0000"/>
          <w:szCs w:val="24"/>
        </w:rPr>
        <w:t>时前</w:t>
      </w:r>
      <w:r>
        <w:rPr>
          <w:rFonts w:hint="eastAsia" w:ascii="宋体" w:hAnsi="宋体" w:eastAsia="宋体" w:cs="Times New Roman"/>
          <w:snapToGrid w:val="0"/>
          <w:color w:val="000000" w:themeColor="text1"/>
          <w:szCs w:val="24"/>
        </w:rPr>
        <w:t>（收到标</w:t>
      </w:r>
      <w:r>
        <w:rPr>
          <w:rFonts w:ascii="宋体" w:hAnsi="宋体" w:eastAsia="宋体" w:cs="Times New Roman"/>
          <w:snapToGrid w:val="0"/>
          <w:color w:val="000000" w:themeColor="text1"/>
          <w:szCs w:val="24"/>
        </w:rPr>
        <w:t>书时间）</w:t>
      </w:r>
      <w:r>
        <w:rPr>
          <w:rFonts w:hint="eastAsia" w:ascii="宋体" w:hAnsi="宋体" w:eastAsia="宋体" w:cs="Times New Roman"/>
          <w:snapToGrid w:val="0"/>
          <w:szCs w:val="24"/>
        </w:rPr>
        <w:t>，投标截止时间前登录朗坤环境官网招标采购平台</w:t>
      </w:r>
      <w:r>
        <w:rPr>
          <w:rFonts w:hint="eastAsia" w:ascii="宋体" w:hAnsi="宋体" w:eastAsia="宋体" w:cs="Times New Roman"/>
          <w:snapToGrid w:val="0"/>
          <w:szCs w:val="24"/>
          <w:lang w:val="en-US" w:eastAsia="zh-CN"/>
        </w:rPr>
        <w:t xml:space="preserve"> </w:t>
      </w:r>
      <w:r>
        <w:rPr>
          <w:rFonts w:hint="eastAsia" w:ascii="宋体" w:hAnsi="宋体" w:eastAsia="宋体" w:cs="Times New Roman"/>
          <w:snapToGrid w:val="0"/>
          <w:szCs w:val="24"/>
        </w:rPr>
        <w:fldChar w:fldCharType="begin"/>
      </w:r>
      <w:r>
        <w:rPr>
          <w:rFonts w:hint="eastAsia" w:ascii="宋体" w:hAnsi="宋体" w:eastAsia="宋体" w:cs="Times New Roman"/>
          <w:snapToGrid w:val="0"/>
          <w:szCs w:val="24"/>
        </w:rPr>
        <w:instrText xml:space="preserve"> HYPERLINK "https://www.leoking.com/Bidding/list_125.aspx" </w:instrText>
      </w:r>
      <w:r>
        <w:rPr>
          <w:rFonts w:hint="eastAsia" w:ascii="宋体" w:hAnsi="宋体" w:eastAsia="宋体" w:cs="Times New Roman"/>
          <w:snapToGrid w:val="0"/>
          <w:szCs w:val="24"/>
        </w:rPr>
        <w:fldChar w:fldCharType="separate"/>
      </w:r>
      <w:r>
        <w:rPr>
          <w:rStyle w:val="49"/>
          <w:rFonts w:hint="eastAsia" w:ascii="宋体" w:hAnsi="宋体" w:eastAsia="宋体" w:cs="Times New Roman"/>
          <w:snapToGrid w:val="0"/>
          <w:szCs w:val="24"/>
        </w:rPr>
        <w:t>https://www.leoking.com/Bidding/list_125.aspx</w:t>
      </w:r>
      <w:r>
        <w:rPr>
          <w:rFonts w:hint="eastAsia" w:ascii="宋体" w:hAnsi="宋体" w:eastAsia="宋体" w:cs="Times New Roman"/>
          <w:snapToGrid w:val="0"/>
          <w:szCs w:val="24"/>
        </w:rPr>
        <w:fldChar w:fldCharType="end"/>
      </w:r>
    </w:p>
    <w:p>
      <w:pPr>
        <w:autoSpaceDE w:val="0"/>
        <w:autoSpaceDN w:val="0"/>
        <w:spacing w:line="360" w:lineRule="auto"/>
        <w:jc w:val="left"/>
        <w:rPr>
          <w:rFonts w:hint="eastAsia" w:ascii="宋体" w:hAnsi="宋体" w:eastAsia="宋体" w:cs="Times New Roman"/>
          <w:snapToGrid w:val="0"/>
          <w:szCs w:val="24"/>
        </w:rPr>
      </w:pPr>
      <w:r>
        <w:rPr>
          <w:rFonts w:hint="eastAsia" w:ascii="宋体" w:hAnsi="宋体" w:eastAsia="宋体" w:cs="Times New Roman"/>
          <w:snapToGrid w:val="0"/>
          <w:szCs w:val="24"/>
        </w:rPr>
        <w:t> ，会员登录后在采购信息栏目招标项目上点击“我要投标”，将投标文件以电子档压缩文件*.zip或*.rar格式上传（只允许上传1个压缩包，压缩包内文件格式按招标文件要求，并且将投标文件扫描件PDF档+office可编辑档一起压缩）。投标文件压缩包要求使用密码加密，开标时再提供文件密码</w:t>
      </w:r>
      <w:r>
        <w:rPr>
          <w:rFonts w:hint="eastAsia" w:ascii="宋体" w:hAnsi="宋体" w:eastAsia="宋体" w:cs="Times New Roman"/>
          <w:snapToGrid w:val="0"/>
          <w:szCs w:val="24"/>
          <w:lang w:eastAsia="zh-CN"/>
        </w:rPr>
        <w:t>，</w:t>
      </w:r>
      <w:r>
        <w:rPr>
          <w:rFonts w:hint="eastAsia" w:ascii="宋体" w:hAnsi="宋体" w:eastAsia="宋体" w:cs="宋体"/>
          <w:b/>
          <w:bCs/>
          <w:i w:val="0"/>
          <w:iCs w:val="0"/>
          <w:caps w:val="0"/>
          <w:color w:val="000000"/>
          <w:spacing w:val="0"/>
          <w:sz w:val="21"/>
          <w:szCs w:val="21"/>
          <w:u w:val="single"/>
        </w:rPr>
        <w:t>投标函、技术投标书、商务投标资格，纸质正本</w:t>
      </w:r>
      <w:r>
        <w:rPr>
          <w:rFonts w:hint="eastAsia" w:ascii="宋体" w:hAnsi="宋体" w:eastAsia="宋体" w:cs="宋体"/>
          <w:b/>
          <w:bCs/>
          <w:i w:val="0"/>
          <w:iCs w:val="0"/>
          <w:caps w:val="0"/>
          <w:color w:val="000000"/>
          <w:spacing w:val="0"/>
          <w:sz w:val="21"/>
          <w:szCs w:val="21"/>
          <w:u w:val="single"/>
          <w:lang w:val="en-US" w:eastAsia="zh-CN"/>
        </w:rPr>
        <w:t>1份</w:t>
      </w:r>
      <w:r>
        <w:rPr>
          <w:rFonts w:hint="eastAsia" w:ascii="宋体" w:hAnsi="宋体" w:eastAsia="宋体" w:cs="宋体"/>
          <w:b/>
          <w:bCs/>
          <w:i w:val="0"/>
          <w:iCs w:val="0"/>
          <w:caps w:val="0"/>
          <w:color w:val="000000"/>
          <w:spacing w:val="0"/>
          <w:sz w:val="21"/>
          <w:szCs w:val="21"/>
          <w:u w:val="single"/>
        </w:rPr>
        <w:t>于2023年 6 月 1</w:t>
      </w:r>
      <w:r>
        <w:rPr>
          <w:rFonts w:hint="eastAsia" w:ascii="宋体" w:hAnsi="宋体" w:eastAsia="宋体" w:cs="宋体"/>
          <w:b/>
          <w:bCs/>
          <w:i w:val="0"/>
          <w:iCs w:val="0"/>
          <w:caps w:val="0"/>
          <w:color w:val="000000"/>
          <w:spacing w:val="0"/>
          <w:sz w:val="21"/>
          <w:szCs w:val="21"/>
          <w:u w:val="single"/>
          <w:lang w:val="en-US" w:eastAsia="zh-CN"/>
        </w:rPr>
        <w:t>6</w:t>
      </w:r>
      <w:r>
        <w:rPr>
          <w:rFonts w:hint="eastAsia" w:ascii="宋体" w:hAnsi="宋体" w:eastAsia="宋体" w:cs="宋体"/>
          <w:b/>
          <w:bCs/>
          <w:i w:val="0"/>
          <w:iCs w:val="0"/>
          <w:caps w:val="0"/>
          <w:color w:val="000000"/>
          <w:spacing w:val="0"/>
          <w:sz w:val="21"/>
          <w:szCs w:val="21"/>
          <w:u w:val="single"/>
        </w:rPr>
        <w:t>日后邮寄到招标单位，方便招标人项目报审</w:t>
      </w:r>
      <w:r>
        <w:rPr>
          <w:rFonts w:hint="eastAsia" w:ascii="宋体" w:hAnsi="宋体" w:eastAsia="宋体" w:cs="Times New Roman"/>
          <w:snapToGrid w:val="0"/>
          <w:szCs w:val="24"/>
        </w:rPr>
        <w:t>。</w:t>
      </w:r>
    </w:p>
    <w:p>
      <w:pPr>
        <w:autoSpaceDE w:val="0"/>
        <w:autoSpaceDN w:val="0"/>
        <w:spacing w:line="360" w:lineRule="auto"/>
        <w:jc w:val="left"/>
        <w:rPr>
          <w:rFonts w:ascii="宋体" w:hAnsi="宋体" w:eastAsia="宋体"/>
          <w:szCs w:val="24"/>
        </w:rPr>
      </w:pPr>
      <w:r>
        <w:rPr>
          <w:rFonts w:hint="eastAsia" w:ascii="宋体" w:hAnsi="宋体" w:eastAsia="宋体" w:cs="Times New Roman"/>
          <w:szCs w:val="24"/>
        </w:rPr>
        <w:t>10.2投标文件须压缩后加密于投标截止时间前发送到招标人平台。逾期收到或不符合招标文件要求的投标文件恕不接受。</w:t>
      </w:r>
    </w:p>
    <w:p>
      <w:pPr>
        <w:autoSpaceDE w:val="0"/>
        <w:autoSpaceDN w:val="0"/>
        <w:spacing w:before="120" w:after="120" w:afterLines="50" w:line="360" w:lineRule="auto"/>
        <w:jc w:val="left"/>
        <w:outlineLvl w:val="0"/>
        <w:rPr>
          <w:rFonts w:ascii="宋体" w:hAnsi="宋体" w:eastAsia="宋体"/>
          <w:szCs w:val="24"/>
        </w:rPr>
      </w:pPr>
      <w:r>
        <w:rPr>
          <w:rFonts w:ascii="宋体" w:hAnsi="宋体" w:eastAsia="宋体"/>
          <w:szCs w:val="24"/>
        </w:rPr>
        <w:t xml:space="preserve"> </w:t>
      </w:r>
      <w:bookmarkStart w:id="21" w:name="_Toc11975"/>
      <w:r>
        <w:rPr>
          <w:rFonts w:ascii="宋体" w:hAnsi="宋体" w:eastAsia="宋体"/>
          <w:szCs w:val="24"/>
        </w:rPr>
        <w:t>11.</w:t>
      </w:r>
      <w:r>
        <w:rPr>
          <w:rFonts w:hint="eastAsia" w:ascii="宋体" w:hAnsi="宋体" w:eastAsia="宋体"/>
          <w:szCs w:val="24"/>
        </w:rPr>
        <w:t>联</w:t>
      </w:r>
      <w:r>
        <w:rPr>
          <w:rFonts w:ascii="宋体" w:hAnsi="宋体" w:eastAsia="宋体"/>
          <w:szCs w:val="24"/>
        </w:rPr>
        <w:t>系方式</w:t>
      </w:r>
      <w:bookmarkEnd w:id="21"/>
    </w:p>
    <w:p>
      <w:pPr>
        <w:autoSpaceDE w:val="0"/>
        <w:autoSpaceDN w:val="0"/>
        <w:adjustRightInd w:val="0"/>
        <w:spacing w:line="360" w:lineRule="auto"/>
        <w:jc w:val="left"/>
        <w:rPr>
          <w:rFonts w:ascii="宋体" w:hAnsi="宋体" w:eastAsia="宋体"/>
          <w:szCs w:val="24"/>
        </w:rPr>
      </w:pPr>
      <w:r>
        <w:rPr>
          <w:rFonts w:hint="eastAsia" w:ascii="宋体" w:hAnsi="宋体" w:eastAsia="宋体"/>
          <w:szCs w:val="24"/>
        </w:rPr>
        <w:t>招</w:t>
      </w:r>
      <w:r>
        <w:rPr>
          <w:rFonts w:ascii="宋体" w:hAnsi="宋体" w:eastAsia="宋体"/>
          <w:szCs w:val="24"/>
        </w:rPr>
        <w:t>标人：</w:t>
      </w:r>
      <w:r>
        <w:rPr>
          <w:rFonts w:hint="eastAsia" w:ascii="宋体" w:hAnsi="宋体" w:eastAsia="宋体"/>
          <w:szCs w:val="24"/>
        </w:rPr>
        <w:t>深圳市朗坤</w:t>
      </w:r>
      <w:r>
        <w:rPr>
          <w:rFonts w:ascii="宋体" w:hAnsi="宋体" w:eastAsia="宋体"/>
          <w:szCs w:val="24"/>
        </w:rPr>
        <w:t>环境集团股份有限公司</w:t>
      </w:r>
    </w:p>
    <w:p>
      <w:pPr>
        <w:autoSpaceDE w:val="0"/>
        <w:autoSpaceDN w:val="0"/>
        <w:adjustRightInd w:val="0"/>
        <w:spacing w:line="360" w:lineRule="auto"/>
        <w:jc w:val="left"/>
        <w:rPr>
          <w:rFonts w:ascii="宋体" w:hAnsi="宋体" w:eastAsia="宋体"/>
          <w:szCs w:val="24"/>
        </w:rPr>
      </w:pPr>
      <w:r>
        <w:rPr>
          <w:rFonts w:hint="eastAsia" w:ascii="宋体" w:hAnsi="宋体" w:eastAsia="宋体"/>
          <w:szCs w:val="24"/>
        </w:rPr>
        <w:t>采购部：黄德东  电话：</w:t>
      </w:r>
      <w:r>
        <w:rPr>
          <w:rFonts w:ascii="宋体" w:hAnsi="宋体" w:eastAsia="宋体"/>
          <w:szCs w:val="24"/>
        </w:rPr>
        <w:t>0755-89891111</w:t>
      </w:r>
      <w:r>
        <w:rPr>
          <w:rFonts w:hint="eastAsia" w:ascii="宋体" w:hAnsi="宋体" w:eastAsia="宋体"/>
          <w:szCs w:val="24"/>
          <w:lang w:val="en-US" w:eastAsia="zh-CN"/>
        </w:rPr>
        <w:t>/137 6027 1089</w:t>
      </w:r>
      <w:r>
        <w:rPr>
          <w:rFonts w:ascii="宋体" w:hAnsi="宋体" w:eastAsia="宋体"/>
          <w:szCs w:val="24"/>
        </w:rPr>
        <w:t xml:space="preserve"> </w:t>
      </w:r>
    </w:p>
    <w:p>
      <w:pPr>
        <w:autoSpaceDE w:val="0"/>
        <w:autoSpaceDN w:val="0"/>
        <w:adjustRightInd w:val="0"/>
        <w:spacing w:line="360" w:lineRule="auto"/>
        <w:jc w:val="left"/>
        <w:rPr>
          <w:rFonts w:ascii="宋体" w:hAnsi="宋体" w:eastAsia="宋体"/>
          <w:szCs w:val="24"/>
        </w:rPr>
      </w:pPr>
      <w:r>
        <w:rPr>
          <w:rFonts w:hint="eastAsia" w:ascii="宋体" w:hAnsi="宋体" w:eastAsia="宋体"/>
          <w:szCs w:val="24"/>
        </w:rPr>
        <w:t>邮箱</w:t>
      </w:r>
      <w:r>
        <w:rPr>
          <w:rFonts w:ascii="宋体" w:hAnsi="宋体" w:eastAsia="宋体"/>
          <w:szCs w:val="24"/>
        </w:rPr>
        <w:t>：</w:t>
      </w:r>
      <w:r>
        <w:fldChar w:fldCharType="begin"/>
      </w:r>
      <w:r>
        <w:instrText xml:space="preserve"> HYPERLINK "mailto:huangdedgong@leoking.com" </w:instrText>
      </w:r>
      <w:r>
        <w:fldChar w:fldCharType="separate"/>
      </w:r>
      <w:r>
        <w:rPr>
          <w:rStyle w:val="51"/>
          <w:rFonts w:ascii="宋体" w:hAnsi="宋体" w:eastAsia="宋体"/>
          <w:color w:val="auto"/>
          <w:szCs w:val="24"/>
          <w:u w:val="none"/>
        </w:rPr>
        <w:t>huangdedgong@leoking.com</w:t>
      </w:r>
      <w:r>
        <w:rPr>
          <w:rStyle w:val="51"/>
          <w:rFonts w:ascii="宋体" w:hAnsi="宋体" w:eastAsia="宋体"/>
          <w:color w:val="auto"/>
          <w:szCs w:val="24"/>
          <w:u w:val="none"/>
        </w:rPr>
        <w:fldChar w:fldCharType="end"/>
      </w:r>
    </w:p>
    <w:p>
      <w:pPr>
        <w:autoSpaceDE w:val="0"/>
        <w:autoSpaceDN w:val="0"/>
        <w:adjustRightInd w:val="0"/>
        <w:spacing w:line="360" w:lineRule="auto"/>
        <w:jc w:val="left"/>
        <w:rPr>
          <w:rFonts w:hint="eastAsia" w:ascii="宋体" w:hAnsi="宋体" w:eastAsia="宋体"/>
          <w:szCs w:val="24"/>
          <w:lang w:val="en-US" w:eastAsia="zh-CN"/>
        </w:rPr>
      </w:pPr>
      <w:r>
        <w:rPr>
          <w:rFonts w:hint="eastAsia" w:ascii="宋体" w:hAnsi="宋体" w:eastAsia="宋体"/>
          <w:szCs w:val="24"/>
        </w:rPr>
        <w:t>技术部：武攀登  电话：</w:t>
      </w:r>
      <w:r>
        <w:rPr>
          <w:rFonts w:ascii="宋体" w:hAnsi="宋体" w:eastAsia="宋体"/>
          <w:szCs w:val="24"/>
        </w:rPr>
        <w:t>0755-89891111</w:t>
      </w:r>
      <w:r>
        <w:rPr>
          <w:rFonts w:hint="eastAsia" w:ascii="宋体" w:hAnsi="宋体" w:eastAsia="宋体"/>
          <w:szCs w:val="24"/>
          <w:lang w:val="en-US" w:eastAsia="zh-CN"/>
        </w:rPr>
        <w:t>/</w:t>
      </w:r>
      <w:r>
        <w:rPr>
          <w:rFonts w:ascii="仿宋" w:hAnsi="仿宋" w:eastAsia="仿宋"/>
          <w:sz w:val="24"/>
          <w:szCs w:val="24"/>
        </w:rPr>
        <w:t>151 1230 2905</w:t>
      </w:r>
    </w:p>
    <w:p>
      <w:pPr>
        <w:autoSpaceDE w:val="0"/>
        <w:autoSpaceDN w:val="0"/>
        <w:adjustRightInd w:val="0"/>
        <w:spacing w:line="360" w:lineRule="auto"/>
        <w:jc w:val="left"/>
        <w:rPr>
          <w:rFonts w:ascii="宋体" w:hAnsi="宋体" w:eastAsia="宋体"/>
          <w:szCs w:val="24"/>
        </w:rPr>
      </w:pPr>
      <w:r>
        <w:rPr>
          <w:rFonts w:hint="eastAsia" w:ascii="宋体" w:hAnsi="宋体" w:eastAsia="宋体"/>
          <w:szCs w:val="24"/>
        </w:rPr>
        <w:t>邮</w:t>
      </w:r>
      <w:r>
        <w:rPr>
          <w:rFonts w:ascii="宋体" w:hAnsi="宋体" w:eastAsia="宋体"/>
          <w:szCs w:val="24"/>
        </w:rPr>
        <w:t>箱：</w:t>
      </w:r>
      <w:r>
        <w:rPr>
          <w:rStyle w:val="51"/>
          <w:rFonts w:ascii="宋体" w:hAnsi="宋体" w:eastAsia="宋体"/>
          <w:color w:val="auto"/>
          <w:szCs w:val="24"/>
          <w:u w:val="none"/>
        </w:rPr>
        <w:t>wupandeng@leoking.com</w:t>
      </w:r>
    </w:p>
    <w:p>
      <w:pPr>
        <w:autoSpaceDE w:val="0"/>
        <w:autoSpaceDN w:val="0"/>
        <w:adjustRightInd w:val="0"/>
        <w:spacing w:line="360" w:lineRule="auto"/>
        <w:jc w:val="left"/>
        <w:rPr>
          <w:rFonts w:ascii="宋体" w:hAnsi="宋体" w:eastAsia="宋体"/>
          <w:szCs w:val="24"/>
        </w:rPr>
      </w:pPr>
      <w:r>
        <w:rPr>
          <w:rFonts w:hint="eastAsia" w:ascii="宋体" w:hAnsi="宋体" w:eastAsia="宋体"/>
          <w:szCs w:val="24"/>
        </w:rPr>
        <w:t>附</w:t>
      </w:r>
      <w:r>
        <w:rPr>
          <w:rFonts w:ascii="宋体" w:hAnsi="宋体" w:eastAsia="宋体"/>
          <w:szCs w:val="24"/>
        </w:rPr>
        <w:t>件详后：</w:t>
      </w:r>
    </w:p>
    <w:p>
      <w:pPr>
        <w:pStyle w:val="4"/>
        <w:spacing w:before="0" w:after="0" w:line="360" w:lineRule="auto"/>
        <w:ind w:firstLine="420" w:firstLineChars="200"/>
        <w:jc w:val="left"/>
        <w:rPr>
          <w:rFonts w:ascii="宋体" w:hAnsi="宋体"/>
          <w:b w:val="0"/>
          <w:color w:val="000000"/>
          <w:sz w:val="21"/>
          <w:szCs w:val="21"/>
        </w:rPr>
        <w:sectPr>
          <w:pgSz w:w="11907" w:h="16840"/>
          <w:pgMar w:top="1247" w:right="1361" w:bottom="1247" w:left="1361" w:header="720" w:footer="720" w:gutter="0"/>
          <w:pgNumType w:start="1"/>
          <w:cols w:space="720" w:num="1"/>
          <w:docGrid w:linePitch="286" w:charSpace="0"/>
        </w:sectPr>
      </w:pPr>
      <w:bookmarkStart w:id="22" w:name="_Toc176085606"/>
    </w:p>
    <w:p>
      <w:pPr>
        <w:pStyle w:val="4"/>
        <w:spacing w:line="360" w:lineRule="auto"/>
        <w:jc w:val="left"/>
        <w:rPr>
          <w:rFonts w:ascii="宋体" w:hAnsi="宋体"/>
          <w:b w:val="0"/>
          <w:color w:val="000000"/>
          <w:sz w:val="24"/>
          <w:szCs w:val="24"/>
        </w:rPr>
      </w:pPr>
      <w:bookmarkStart w:id="23" w:name="_Toc22529"/>
      <w:r>
        <w:rPr>
          <w:rFonts w:hint="eastAsia" w:ascii="宋体" w:hAnsi="宋体"/>
          <w:b w:val="0"/>
          <w:color w:val="000000"/>
          <w:sz w:val="24"/>
          <w:szCs w:val="24"/>
        </w:rPr>
        <w:t>附件 1-1：投标意向确认书格式</w:t>
      </w:r>
      <w:bookmarkEnd w:id="22"/>
      <w:bookmarkEnd w:id="23"/>
    </w:p>
    <w:p>
      <w:pPr>
        <w:spacing w:line="360" w:lineRule="auto"/>
        <w:rPr>
          <w:rFonts w:ascii="宋体" w:hAnsi="宋体" w:eastAsia="宋体"/>
          <w:color w:val="000000"/>
          <w:szCs w:val="24"/>
        </w:rPr>
      </w:pPr>
      <w:r>
        <w:rPr>
          <w:rFonts w:hint="eastAsia" w:ascii="宋体" w:hAnsi="宋体" w:eastAsia="宋体"/>
          <w:bCs/>
          <w:color w:val="000000"/>
          <w:szCs w:val="24"/>
        </w:rPr>
        <w:t>发至：</w:t>
      </w:r>
      <w:r>
        <w:rPr>
          <w:rFonts w:hint="eastAsia" w:ascii="宋体" w:hAnsi="宋体" w:eastAsia="宋体"/>
          <w:color w:val="000000"/>
          <w:szCs w:val="24"/>
        </w:rPr>
        <w:t>深</w:t>
      </w:r>
      <w:r>
        <w:rPr>
          <w:rFonts w:ascii="宋体" w:hAnsi="宋体" w:eastAsia="宋体"/>
          <w:color w:val="000000"/>
          <w:szCs w:val="24"/>
        </w:rPr>
        <w:t>圳</w:t>
      </w:r>
      <w:r>
        <w:rPr>
          <w:rFonts w:hint="eastAsia" w:ascii="宋体" w:hAnsi="宋体" w:eastAsia="宋体"/>
          <w:color w:val="000000"/>
          <w:szCs w:val="24"/>
        </w:rPr>
        <w:t>市</w:t>
      </w:r>
      <w:r>
        <w:rPr>
          <w:rFonts w:ascii="宋体" w:hAnsi="宋体" w:eastAsia="宋体"/>
          <w:color w:val="000000"/>
          <w:szCs w:val="24"/>
        </w:rPr>
        <w:t>龙岗区坪地</w:t>
      </w:r>
      <w:r>
        <w:rPr>
          <w:rFonts w:hint="eastAsia" w:ascii="宋体" w:hAnsi="宋体" w:eastAsia="宋体"/>
          <w:color w:val="000000"/>
          <w:szCs w:val="24"/>
        </w:rPr>
        <w:t>街道</w:t>
      </w:r>
      <w:r>
        <w:rPr>
          <w:rFonts w:ascii="宋体" w:hAnsi="宋体" w:eastAsia="宋体"/>
          <w:color w:val="000000"/>
          <w:szCs w:val="24"/>
        </w:rPr>
        <w:t>朗坤</w:t>
      </w:r>
      <w:r>
        <w:rPr>
          <w:rFonts w:hint="eastAsia" w:ascii="宋体" w:hAnsi="宋体" w:eastAsia="宋体"/>
          <w:color w:val="000000"/>
          <w:szCs w:val="24"/>
        </w:rPr>
        <w:t>科技</w:t>
      </w:r>
      <w:r>
        <w:rPr>
          <w:rFonts w:ascii="宋体" w:hAnsi="宋体" w:eastAsia="宋体"/>
          <w:color w:val="000000"/>
          <w:szCs w:val="24"/>
        </w:rPr>
        <w:t>园</w:t>
      </w:r>
      <w:r>
        <w:rPr>
          <w:rFonts w:hint="eastAsia" w:ascii="宋体" w:hAnsi="宋体" w:eastAsia="宋体"/>
          <w:color w:val="000000"/>
          <w:szCs w:val="24"/>
        </w:rPr>
        <w:t>1</w:t>
      </w:r>
      <w:r>
        <w:rPr>
          <w:rFonts w:ascii="宋体" w:hAnsi="宋体" w:eastAsia="宋体"/>
          <w:color w:val="000000"/>
          <w:szCs w:val="24"/>
        </w:rPr>
        <w:t>0</w:t>
      </w:r>
      <w:r>
        <w:rPr>
          <w:rFonts w:hint="eastAsia" w:ascii="宋体" w:hAnsi="宋体" w:eastAsia="宋体"/>
          <w:color w:val="000000"/>
          <w:szCs w:val="24"/>
        </w:rPr>
        <w:t>楼</w:t>
      </w:r>
      <w:r>
        <w:rPr>
          <w:rFonts w:hint="eastAsia" w:ascii="宋体" w:hAnsi="宋体" w:eastAsia="宋体"/>
          <w:color w:val="FF0000"/>
          <w:szCs w:val="24"/>
        </w:rPr>
        <w:t xml:space="preserve"> </w:t>
      </w:r>
      <w:r>
        <w:rPr>
          <w:rFonts w:hint="eastAsia" w:ascii="宋体" w:hAnsi="宋体" w:eastAsia="宋体"/>
          <w:color w:val="000000"/>
          <w:szCs w:val="24"/>
        </w:rPr>
        <w:t xml:space="preserve"> </w:t>
      </w:r>
      <w:r>
        <w:rPr>
          <w:rFonts w:ascii="宋体" w:hAnsi="宋体" w:eastAsia="宋体"/>
          <w:color w:val="000000"/>
          <w:szCs w:val="24"/>
        </w:rPr>
        <w:t xml:space="preserve">       </w:t>
      </w:r>
      <w:r>
        <w:rPr>
          <w:rFonts w:hint="eastAsia" w:ascii="宋体" w:hAnsi="宋体" w:eastAsia="宋体"/>
          <w:bCs/>
          <w:color w:val="000000"/>
          <w:szCs w:val="24"/>
        </w:rPr>
        <w:t>发自：</w:t>
      </w:r>
      <w:r>
        <w:rPr>
          <w:rFonts w:hint="eastAsia" w:ascii="宋体" w:hAnsi="宋体" w:eastAsia="宋体"/>
          <w:color w:val="000000"/>
          <w:szCs w:val="24"/>
        </w:rPr>
        <w:t>投标商地址</w:t>
      </w:r>
    </w:p>
    <w:p>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深圳</w:t>
      </w:r>
      <w:r>
        <w:rPr>
          <w:rFonts w:ascii="宋体" w:hAnsi="宋体" w:eastAsia="宋体"/>
          <w:color w:val="000000"/>
          <w:szCs w:val="24"/>
        </w:rPr>
        <w:t>市朗坤环境集团</w:t>
      </w:r>
      <w:r>
        <w:rPr>
          <w:rFonts w:hint="eastAsia" w:ascii="宋体" w:hAnsi="宋体" w:eastAsia="宋体"/>
          <w:color w:val="000000"/>
          <w:szCs w:val="24"/>
        </w:rPr>
        <w:t>股</w:t>
      </w:r>
      <w:r>
        <w:rPr>
          <w:rFonts w:ascii="宋体" w:hAnsi="宋体" w:eastAsia="宋体"/>
          <w:color w:val="000000"/>
          <w:szCs w:val="24"/>
        </w:rPr>
        <w:t>份有限公司</w:t>
      </w:r>
      <w:r>
        <w:rPr>
          <w:rFonts w:hint="eastAsia" w:ascii="宋体" w:hAnsi="宋体" w:eastAsia="宋体"/>
          <w:color w:val="000000"/>
          <w:szCs w:val="24"/>
        </w:rPr>
        <w:t xml:space="preserve">               投标商名称：</w:t>
      </w:r>
      <w:r>
        <w:rPr>
          <w:rFonts w:hint="eastAsia" w:ascii="宋体" w:hAnsi="宋体" w:eastAsia="宋体"/>
          <w:color w:val="000000"/>
          <w:szCs w:val="24"/>
          <w:u w:val="single"/>
        </w:rPr>
        <w:t xml:space="preserve">               </w:t>
      </w:r>
    </w:p>
    <w:p>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收件人：</w:t>
      </w:r>
      <w:r>
        <w:rPr>
          <w:rFonts w:hint="eastAsia" w:ascii="宋体" w:hAnsi="宋体" w:eastAsia="宋体"/>
          <w:color w:val="000000"/>
          <w:szCs w:val="24"/>
          <w:u w:val="single"/>
        </w:rPr>
        <w:t xml:space="preserve"> 黄德东              </w:t>
      </w:r>
      <w:r>
        <w:rPr>
          <w:rFonts w:hint="eastAsia" w:ascii="宋体" w:hAnsi="宋体" w:eastAsia="宋体"/>
          <w:color w:val="000000"/>
          <w:szCs w:val="24"/>
        </w:rPr>
        <w:t xml:space="preserve">                发件人：</w:t>
      </w:r>
      <w:r>
        <w:rPr>
          <w:rFonts w:hint="eastAsia" w:ascii="宋体" w:hAnsi="宋体" w:eastAsia="宋体"/>
          <w:color w:val="000000"/>
          <w:szCs w:val="24"/>
          <w:u w:val="single"/>
        </w:rPr>
        <w:t xml:space="preserve">                   </w:t>
      </w:r>
    </w:p>
    <w:p>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职务：</w:t>
      </w:r>
      <w:r>
        <w:rPr>
          <w:rFonts w:hint="eastAsia" w:ascii="宋体" w:hAnsi="宋体" w:eastAsia="宋体"/>
          <w:color w:val="000000"/>
          <w:szCs w:val="24"/>
          <w:u w:val="single"/>
        </w:rPr>
        <w:t xml:space="preserve">    采购</w:t>
      </w:r>
      <w:r>
        <w:rPr>
          <w:rFonts w:ascii="宋体" w:hAnsi="宋体" w:eastAsia="宋体"/>
          <w:color w:val="000000"/>
          <w:szCs w:val="24"/>
          <w:u w:val="single"/>
        </w:rPr>
        <w:t>工程师</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职务：</w:t>
      </w:r>
      <w:r>
        <w:rPr>
          <w:rFonts w:hint="eastAsia" w:ascii="宋体" w:hAnsi="宋体" w:eastAsia="宋体"/>
          <w:color w:val="000000"/>
          <w:szCs w:val="24"/>
          <w:u w:val="single"/>
        </w:rPr>
        <w:t xml:space="preserve">                     </w:t>
      </w:r>
    </w:p>
    <w:p>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电话：</w:t>
      </w:r>
      <w:r>
        <w:rPr>
          <w:rFonts w:hint="eastAsia" w:ascii="宋体" w:hAnsi="宋体" w:eastAsia="宋体"/>
          <w:color w:val="000000"/>
          <w:szCs w:val="24"/>
          <w:u w:val="single"/>
        </w:rPr>
        <w:t xml:space="preserve">   </w:t>
      </w:r>
      <w:r>
        <w:rPr>
          <w:rFonts w:ascii="宋体" w:hAnsi="宋体" w:eastAsia="宋体"/>
          <w:color w:val="000000"/>
          <w:szCs w:val="24"/>
          <w:u w:val="single"/>
        </w:rPr>
        <w:t>13760271089</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电话：</w:t>
      </w:r>
      <w:r>
        <w:rPr>
          <w:rFonts w:hint="eastAsia" w:ascii="宋体" w:hAnsi="宋体" w:eastAsia="宋体"/>
          <w:color w:val="000000"/>
          <w:szCs w:val="24"/>
          <w:u w:val="single"/>
        </w:rPr>
        <w:t xml:space="preserve">                     </w:t>
      </w:r>
    </w:p>
    <w:p>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传真：</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传真：</w:t>
      </w:r>
      <w:r>
        <w:rPr>
          <w:rFonts w:hint="eastAsia" w:ascii="宋体" w:hAnsi="宋体" w:eastAsia="宋体"/>
          <w:color w:val="000000"/>
          <w:szCs w:val="24"/>
          <w:u w:val="single"/>
        </w:rPr>
        <w:t xml:space="preserve">                     </w:t>
      </w:r>
    </w:p>
    <w:p>
      <w:pPr>
        <w:spacing w:line="360" w:lineRule="auto"/>
        <w:ind w:firstLine="480" w:firstLineChars="200"/>
        <w:jc w:val="center"/>
        <w:rPr>
          <w:rFonts w:ascii="宋体" w:hAnsi="宋体" w:eastAsia="宋体"/>
          <w:color w:val="000000"/>
          <w:szCs w:val="24"/>
        </w:rPr>
      </w:pPr>
    </w:p>
    <w:p>
      <w:pPr>
        <w:spacing w:line="360" w:lineRule="auto"/>
        <w:ind w:firstLine="480" w:firstLineChars="200"/>
        <w:jc w:val="center"/>
        <w:rPr>
          <w:rFonts w:ascii="宋体" w:hAnsi="宋体" w:eastAsia="宋体"/>
          <w:color w:val="000000"/>
          <w:szCs w:val="24"/>
        </w:rPr>
      </w:pPr>
      <w:r>
        <w:rPr>
          <w:rFonts w:hint="eastAsia" w:ascii="宋体" w:hAnsi="宋体" w:eastAsia="宋体"/>
          <w:color w:val="000000"/>
          <w:szCs w:val="24"/>
        </w:rPr>
        <w:t>投标意向确认书</w:t>
      </w:r>
    </w:p>
    <w:p>
      <w:pPr>
        <w:spacing w:line="360" w:lineRule="auto"/>
        <w:rPr>
          <w:rFonts w:ascii="宋体" w:hAnsi="宋体" w:eastAsia="宋体"/>
          <w:bCs/>
          <w:color w:val="000000"/>
          <w:szCs w:val="24"/>
        </w:rPr>
      </w:pPr>
    </w:p>
    <w:p>
      <w:pPr>
        <w:spacing w:line="360" w:lineRule="auto"/>
        <w:rPr>
          <w:rFonts w:ascii="宋体" w:hAnsi="宋体" w:eastAsia="宋体"/>
          <w:color w:val="000000"/>
          <w:szCs w:val="24"/>
        </w:rPr>
      </w:pPr>
    </w:p>
    <w:p>
      <w:pPr>
        <w:autoSpaceDE w:val="0"/>
        <w:autoSpaceDN w:val="0"/>
        <w:adjustRightInd w:val="0"/>
        <w:spacing w:line="360" w:lineRule="auto"/>
        <w:jc w:val="left"/>
        <w:rPr>
          <w:rFonts w:ascii="宋体" w:hAnsi="宋体" w:eastAsia="宋体"/>
          <w:szCs w:val="24"/>
        </w:rPr>
      </w:pPr>
      <w:r>
        <w:rPr>
          <w:rFonts w:hint="eastAsia" w:ascii="宋体" w:hAnsi="宋体" w:eastAsia="宋体"/>
          <w:color w:val="000000"/>
          <w:szCs w:val="24"/>
        </w:rPr>
        <w:t>兹声明我方收到了</w:t>
      </w:r>
      <w:r>
        <w:rPr>
          <w:rFonts w:hint="eastAsia" w:ascii="宋体" w:hAnsi="宋体" w:eastAsia="宋体"/>
          <w:color w:val="0000FF"/>
          <w:szCs w:val="24"/>
          <w:u w:val="single"/>
          <w:lang w:eastAsia="zh-CN"/>
        </w:rPr>
        <w:t>高州市绿能项目之螺旋压榨机采购</w:t>
      </w:r>
      <w:r>
        <w:rPr>
          <w:rFonts w:hint="eastAsia" w:ascii="宋体" w:hAnsi="宋体" w:eastAsia="宋体"/>
          <w:color w:val="000000"/>
          <w:szCs w:val="24"/>
        </w:rPr>
        <w:t>的完整招标文件</w:t>
      </w:r>
      <w:r>
        <w:rPr>
          <w:rFonts w:ascii="宋体" w:hAnsi="宋体" w:eastAsia="宋体"/>
          <w:color w:val="0000FF"/>
          <w:szCs w:val="24"/>
        </w:rPr>
        <w:t>(</w:t>
      </w:r>
      <w:r>
        <w:rPr>
          <w:rFonts w:hint="eastAsia" w:ascii="宋体" w:hAnsi="宋体" w:eastAsia="宋体"/>
          <w:color w:val="0000FF"/>
          <w:szCs w:val="24"/>
        </w:rPr>
        <w:t>招标编号：</w:t>
      </w:r>
      <w:r>
        <w:rPr>
          <w:rFonts w:hint="eastAsia" w:ascii="宋体" w:hAnsi="宋体" w:eastAsia="宋体"/>
          <w:color w:val="0000FF"/>
          <w:szCs w:val="24"/>
          <w:lang w:eastAsia="zh-CN"/>
        </w:rPr>
        <w:t>ITB-LK-GZSWZ-ZB-004</w:t>
      </w:r>
      <w:r>
        <w:rPr>
          <w:rFonts w:hint="eastAsia" w:ascii="宋体" w:hAnsi="宋体" w:eastAsia="宋体"/>
          <w:szCs w:val="24"/>
        </w:rPr>
        <w:t>)</w:t>
      </w:r>
      <w:r>
        <w:rPr>
          <w:rFonts w:hint="eastAsia" w:ascii="宋体" w:hAnsi="宋体" w:eastAsia="宋体"/>
          <w:color w:val="0000FF"/>
          <w:szCs w:val="24"/>
        </w:rPr>
        <w:t>。</w:t>
      </w:r>
    </w:p>
    <w:p>
      <w:pPr>
        <w:spacing w:line="360" w:lineRule="auto"/>
        <w:ind w:firstLine="480"/>
        <w:rPr>
          <w:rFonts w:ascii="宋体" w:hAnsi="宋体" w:eastAsia="宋体"/>
          <w:color w:val="000000"/>
          <w:szCs w:val="24"/>
        </w:rPr>
      </w:pPr>
      <w:r>
        <w:rPr>
          <w:rFonts w:hint="eastAsia" w:ascii="宋体" w:hAnsi="宋体" w:eastAsia="宋体"/>
          <w:color w:val="000000"/>
          <w:szCs w:val="24"/>
        </w:rPr>
        <w:t>我方在此确认，将（选择1或2）：</w:t>
      </w:r>
    </w:p>
    <w:p>
      <w:pPr>
        <w:spacing w:line="360" w:lineRule="auto"/>
        <w:ind w:left="960" w:leftChars="400"/>
        <w:rPr>
          <w:rFonts w:ascii="宋体" w:hAnsi="宋体" w:eastAsia="宋体"/>
          <w:color w:val="000000"/>
          <w:szCs w:val="24"/>
        </w:rPr>
      </w:pPr>
      <w:r>
        <w:rPr>
          <w:rFonts w:ascii="宋体" w:hAnsi="宋体" w:eastAsia="宋体"/>
          <w:color w:val="000000"/>
          <w:szCs w:val="24"/>
        </w:rPr>
        <w:pict>
          <v:rect id="_x0000_s1032" o:spid="_x0000_s1032" o:spt="1" style="position:absolute;left:0pt;margin-left:27.15pt;margin-top:0.1pt;height:13.35pt;width:12.55pt;z-index:251660288;mso-width-relative:page;mso-height-relative:page;" coordsize="21600,21600">
            <v:path/>
            <v:fill focussize="0,0"/>
            <v:stroke/>
            <v:imagedata o:title=""/>
            <o:lock v:ext="edit"/>
          </v:rect>
        </w:pict>
      </w:r>
      <w:r>
        <w:rPr>
          <w:rFonts w:hint="eastAsia" w:ascii="宋体" w:hAnsi="宋体" w:eastAsia="宋体"/>
          <w:color w:val="000000"/>
          <w:szCs w:val="24"/>
        </w:rPr>
        <w:t>1不参与本次招标，因为_________________________________。</w:t>
      </w:r>
    </w:p>
    <w:p>
      <w:pPr>
        <w:spacing w:line="360" w:lineRule="auto"/>
        <w:ind w:left="960" w:leftChars="400"/>
        <w:rPr>
          <w:rFonts w:ascii="宋体" w:hAnsi="宋体" w:eastAsia="宋体"/>
          <w:color w:val="000000"/>
          <w:szCs w:val="24"/>
        </w:rPr>
      </w:pPr>
      <w:r>
        <w:rPr>
          <w:rFonts w:ascii="宋体" w:hAnsi="宋体" w:eastAsia="宋体"/>
          <w:color w:val="000000"/>
          <w:szCs w:val="24"/>
        </w:rPr>
        <w:pict>
          <v:rect id="_x0000_s1033" o:spid="_x0000_s1033" o:spt="1" style="position:absolute;left:0pt;margin-left:27pt;margin-top:0.15pt;height:13.35pt;width:12.3pt;z-index:251661312;mso-width-relative:page;mso-height-relative:page;" coordsize="21600,21600">
            <v:path/>
            <v:fill focussize="0,0"/>
            <v:stroke/>
            <v:imagedata o:title=""/>
            <o:lock v:ext="edit"/>
          </v:rect>
        </w:pict>
      </w:r>
      <w:r>
        <w:rPr>
          <w:rFonts w:hint="eastAsia" w:ascii="宋体" w:hAnsi="宋体" w:eastAsia="宋体"/>
          <w:color w:val="000000"/>
          <w:szCs w:val="24"/>
        </w:rPr>
        <w:t>2按招标文件的要求编制投标文件，并按规定的日期和时间提交我们的投标文件。</w:t>
      </w:r>
    </w:p>
    <w:p>
      <w:pPr>
        <w:pStyle w:val="28"/>
        <w:pBdr>
          <w:bottom w:val="single" w:color="auto" w:sz="6" w:space="0"/>
        </w:pBdr>
        <w:spacing w:line="360" w:lineRule="auto"/>
        <w:ind w:firstLine="480"/>
        <w:jc w:val="both"/>
        <w:rPr>
          <w:rFonts w:ascii="宋体" w:hAnsi="宋体" w:eastAsia="宋体"/>
          <w:color w:val="000000"/>
          <w:sz w:val="24"/>
          <w:szCs w:val="24"/>
        </w:rPr>
      </w:pPr>
      <w:r>
        <w:rPr>
          <w:rFonts w:hint="eastAsia" w:ascii="宋体" w:hAnsi="宋体" w:eastAsia="宋体"/>
          <w:color w:val="000000"/>
          <w:sz w:val="24"/>
          <w:szCs w:val="24"/>
        </w:rPr>
        <w:t xml:space="preserve"> 注：确认办法是在以上数字前的方框内划</w:t>
      </w:r>
      <w:r>
        <w:rPr>
          <w:rFonts w:hint="eastAsia" w:ascii="宋体" w:hAnsi="宋体" w:eastAsia="宋体"/>
          <w:color w:val="000000"/>
          <w:sz w:val="24"/>
          <w:szCs w:val="24"/>
        </w:rPr>
        <w:sym w:font="Symbol" w:char="F0D6"/>
      </w:r>
      <w:r>
        <w:rPr>
          <w:rFonts w:hint="eastAsia" w:ascii="宋体" w:hAnsi="宋体" w:eastAsia="宋体"/>
          <w:color w:val="000000"/>
          <w:sz w:val="24"/>
          <w:szCs w:val="24"/>
        </w:rPr>
        <w:t xml:space="preserve">  。</w:t>
      </w:r>
    </w:p>
    <w:p>
      <w:pPr>
        <w:spacing w:line="360" w:lineRule="auto"/>
        <w:ind w:firstLine="480"/>
        <w:rPr>
          <w:rFonts w:ascii="宋体" w:hAnsi="宋体" w:eastAsia="宋体"/>
          <w:color w:val="000000"/>
          <w:szCs w:val="24"/>
        </w:rPr>
      </w:pPr>
      <w:r>
        <w:rPr>
          <w:rFonts w:hint="eastAsia" w:ascii="宋体" w:hAnsi="宋体" w:eastAsia="宋体"/>
          <w:color w:val="000000"/>
          <w:szCs w:val="24"/>
        </w:rPr>
        <w:t xml:space="preserve"> </w:t>
      </w:r>
    </w:p>
    <w:p>
      <w:pPr>
        <w:spacing w:line="360" w:lineRule="auto"/>
        <w:ind w:firstLine="480"/>
        <w:rPr>
          <w:rFonts w:ascii="宋体" w:hAnsi="宋体" w:eastAsia="宋体"/>
          <w:color w:val="000000"/>
          <w:szCs w:val="24"/>
        </w:rPr>
      </w:pPr>
    </w:p>
    <w:p>
      <w:pPr>
        <w:spacing w:line="360" w:lineRule="auto"/>
        <w:ind w:left="6264" w:leftChars="2610" w:firstLine="720" w:firstLineChars="300"/>
        <w:rPr>
          <w:rFonts w:ascii="宋体" w:hAnsi="宋体" w:eastAsia="宋体"/>
          <w:color w:val="000000"/>
          <w:szCs w:val="24"/>
        </w:rPr>
      </w:pPr>
    </w:p>
    <w:p>
      <w:pPr>
        <w:spacing w:line="360" w:lineRule="auto"/>
        <w:ind w:left="6264" w:leftChars="2610" w:firstLine="720" w:firstLineChars="300"/>
        <w:rPr>
          <w:rFonts w:ascii="宋体" w:hAnsi="宋体" w:eastAsia="宋体"/>
          <w:color w:val="000000"/>
          <w:szCs w:val="24"/>
        </w:rPr>
      </w:pPr>
    </w:p>
    <w:p>
      <w:pPr>
        <w:spacing w:line="360" w:lineRule="auto"/>
        <w:ind w:left="6264" w:leftChars="2610" w:firstLine="720" w:firstLineChars="300"/>
        <w:rPr>
          <w:rFonts w:ascii="宋体" w:hAnsi="宋体" w:eastAsia="宋体"/>
          <w:color w:val="000000"/>
          <w:szCs w:val="24"/>
        </w:rPr>
      </w:pPr>
      <w:r>
        <w:rPr>
          <w:rFonts w:hint="eastAsia" w:ascii="宋体" w:hAnsi="宋体" w:eastAsia="宋体"/>
          <w:color w:val="000000"/>
          <w:szCs w:val="24"/>
        </w:rPr>
        <w:t>签章：</w:t>
      </w:r>
      <w:r>
        <w:rPr>
          <w:rFonts w:hint="eastAsia" w:ascii="宋体" w:hAnsi="宋体" w:eastAsia="宋体"/>
          <w:color w:val="000000"/>
          <w:szCs w:val="24"/>
          <w:u w:val="single"/>
        </w:rPr>
        <w:t xml:space="preserve">               </w:t>
      </w:r>
    </w:p>
    <w:p>
      <w:pPr>
        <w:spacing w:line="360" w:lineRule="auto"/>
        <w:ind w:left="6264" w:leftChars="2610" w:firstLine="720" w:firstLineChars="300"/>
        <w:rPr>
          <w:rFonts w:ascii="宋体" w:hAnsi="宋体" w:eastAsia="宋体"/>
          <w:color w:val="000000"/>
          <w:szCs w:val="24"/>
        </w:rPr>
      </w:pPr>
    </w:p>
    <w:p>
      <w:pPr>
        <w:spacing w:line="360" w:lineRule="auto"/>
        <w:ind w:left="6264" w:leftChars="2610" w:firstLine="720" w:firstLineChars="300"/>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u w:val="single"/>
        </w:rPr>
        <w:t xml:space="preserve">               </w:t>
      </w:r>
    </w:p>
    <w:p>
      <w:pPr>
        <w:pStyle w:val="4"/>
        <w:spacing w:line="360" w:lineRule="auto"/>
        <w:jc w:val="left"/>
        <w:rPr>
          <w:rFonts w:ascii="宋体" w:hAnsi="宋体"/>
          <w:b w:val="0"/>
          <w:color w:val="000000"/>
          <w:sz w:val="24"/>
          <w:szCs w:val="24"/>
        </w:rPr>
      </w:pPr>
      <w:r>
        <w:rPr>
          <w:rFonts w:ascii="宋体" w:hAnsi="宋体"/>
          <w:b w:val="0"/>
          <w:color w:val="000000"/>
          <w:sz w:val="24"/>
          <w:szCs w:val="24"/>
        </w:rPr>
        <w:br w:type="page"/>
      </w:r>
      <w:bookmarkStart w:id="24" w:name="_Toc174978534"/>
      <w:bookmarkStart w:id="25" w:name="_Toc174340230"/>
      <w:bookmarkStart w:id="26" w:name="_Toc176085607"/>
      <w:bookmarkStart w:id="27" w:name="_Toc1424"/>
      <w:r>
        <w:rPr>
          <w:rFonts w:hint="eastAsia" w:ascii="宋体" w:hAnsi="宋体"/>
          <w:b w:val="0"/>
          <w:color w:val="000000"/>
          <w:sz w:val="24"/>
          <w:szCs w:val="24"/>
        </w:rPr>
        <w:t>附件 1-2：投标联系人确认书格式</w:t>
      </w:r>
      <w:bookmarkEnd w:id="24"/>
      <w:bookmarkEnd w:id="25"/>
      <w:bookmarkEnd w:id="26"/>
      <w:bookmarkEnd w:id="27"/>
    </w:p>
    <w:p>
      <w:pPr>
        <w:spacing w:line="360" w:lineRule="auto"/>
        <w:rPr>
          <w:rFonts w:ascii="宋体" w:hAnsi="宋体" w:eastAsia="宋体"/>
          <w:color w:val="000000"/>
          <w:szCs w:val="24"/>
        </w:rPr>
      </w:pPr>
      <w:r>
        <w:rPr>
          <w:rFonts w:hint="eastAsia" w:ascii="宋体" w:hAnsi="宋体" w:eastAsia="宋体"/>
          <w:bCs/>
          <w:color w:val="000000"/>
          <w:szCs w:val="24"/>
        </w:rPr>
        <w:t>发至：</w:t>
      </w:r>
      <w:r>
        <w:rPr>
          <w:rFonts w:hint="eastAsia" w:ascii="宋体" w:hAnsi="宋体" w:eastAsia="宋体"/>
          <w:color w:val="000000"/>
          <w:szCs w:val="24"/>
        </w:rPr>
        <w:t>深</w:t>
      </w:r>
      <w:r>
        <w:rPr>
          <w:rFonts w:ascii="宋体" w:hAnsi="宋体" w:eastAsia="宋体"/>
          <w:color w:val="000000"/>
          <w:szCs w:val="24"/>
        </w:rPr>
        <w:t>圳</w:t>
      </w:r>
      <w:r>
        <w:rPr>
          <w:rFonts w:hint="eastAsia" w:ascii="宋体" w:hAnsi="宋体" w:eastAsia="宋体"/>
          <w:color w:val="000000"/>
          <w:szCs w:val="24"/>
        </w:rPr>
        <w:t>市</w:t>
      </w:r>
      <w:r>
        <w:rPr>
          <w:rFonts w:ascii="宋体" w:hAnsi="宋体" w:eastAsia="宋体"/>
          <w:color w:val="000000"/>
          <w:szCs w:val="24"/>
        </w:rPr>
        <w:t>龙岗区坪地</w:t>
      </w:r>
      <w:r>
        <w:rPr>
          <w:rFonts w:hint="eastAsia" w:ascii="宋体" w:hAnsi="宋体" w:eastAsia="宋体"/>
          <w:color w:val="000000"/>
          <w:szCs w:val="24"/>
        </w:rPr>
        <w:t>街道</w:t>
      </w:r>
      <w:r>
        <w:rPr>
          <w:rFonts w:ascii="宋体" w:hAnsi="宋体" w:eastAsia="宋体"/>
          <w:color w:val="000000"/>
          <w:szCs w:val="24"/>
        </w:rPr>
        <w:t>朗坤</w:t>
      </w:r>
      <w:r>
        <w:rPr>
          <w:rFonts w:hint="eastAsia" w:ascii="宋体" w:hAnsi="宋体" w:eastAsia="宋体"/>
          <w:color w:val="000000"/>
          <w:szCs w:val="24"/>
        </w:rPr>
        <w:t>科技</w:t>
      </w:r>
      <w:r>
        <w:rPr>
          <w:rFonts w:ascii="宋体" w:hAnsi="宋体" w:eastAsia="宋体"/>
          <w:color w:val="000000"/>
          <w:szCs w:val="24"/>
        </w:rPr>
        <w:t>园</w:t>
      </w:r>
      <w:r>
        <w:rPr>
          <w:rFonts w:hint="eastAsia" w:ascii="宋体" w:hAnsi="宋体" w:eastAsia="宋体"/>
          <w:color w:val="000000"/>
          <w:szCs w:val="24"/>
        </w:rPr>
        <w:t>1</w:t>
      </w:r>
      <w:r>
        <w:rPr>
          <w:rFonts w:ascii="宋体" w:hAnsi="宋体" w:eastAsia="宋体"/>
          <w:color w:val="000000"/>
          <w:szCs w:val="24"/>
        </w:rPr>
        <w:t>0</w:t>
      </w:r>
      <w:r>
        <w:rPr>
          <w:rFonts w:hint="eastAsia" w:ascii="宋体" w:hAnsi="宋体" w:eastAsia="宋体"/>
          <w:color w:val="000000"/>
          <w:szCs w:val="24"/>
        </w:rPr>
        <w:t>楼</w:t>
      </w:r>
      <w:r>
        <w:rPr>
          <w:rFonts w:hint="eastAsia" w:ascii="宋体" w:hAnsi="宋体" w:eastAsia="宋体"/>
          <w:color w:val="FF0000"/>
          <w:szCs w:val="24"/>
        </w:rPr>
        <w:t xml:space="preserve"> </w:t>
      </w:r>
      <w:r>
        <w:rPr>
          <w:rFonts w:hint="eastAsia" w:ascii="宋体" w:hAnsi="宋体" w:eastAsia="宋体"/>
          <w:color w:val="000000"/>
          <w:szCs w:val="24"/>
        </w:rPr>
        <w:t xml:space="preserve"> </w:t>
      </w:r>
      <w:r>
        <w:rPr>
          <w:rFonts w:ascii="宋体" w:hAnsi="宋体" w:eastAsia="宋体"/>
          <w:color w:val="000000"/>
          <w:szCs w:val="24"/>
        </w:rPr>
        <w:t xml:space="preserve">       </w:t>
      </w:r>
      <w:r>
        <w:rPr>
          <w:rFonts w:hint="eastAsia" w:ascii="宋体" w:hAnsi="宋体" w:eastAsia="宋体"/>
          <w:bCs/>
          <w:color w:val="000000"/>
          <w:szCs w:val="24"/>
        </w:rPr>
        <w:t>发自：</w:t>
      </w:r>
      <w:r>
        <w:rPr>
          <w:rFonts w:hint="eastAsia" w:ascii="宋体" w:hAnsi="宋体" w:eastAsia="宋体"/>
          <w:color w:val="000000"/>
          <w:szCs w:val="24"/>
        </w:rPr>
        <w:t>投标商地址</w:t>
      </w:r>
    </w:p>
    <w:p>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深圳</w:t>
      </w:r>
      <w:r>
        <w:rPr>
          <w:rFonts w:ascii="宋体" w:hAnsi="宋体" w:eastAsia="宋体"/>
          <w:color w:val="000000"/>
          <w:szCs w:val="24"/>
        </w:rPr>
        <w:t>市朗坤环境集团</w:t>
      </w:r>
      <w:r>
        <w:rPr>
          <w:rFonts w:hint="eastAsia" w:ascii="宋体" w:hAnsi="宋体" w:eastAsia="宋体"/>
          <w:color w:val="000000"/>
          <w:szCs w:val="24"/>
        </w:rPr>
        <w:t>股</w:t>
      </w:r>
      <w:r>
        <w:rPr>
          <w:rFonts w:ascii="宋体" w:hAnsi="宋体" w:eastAsia="宋体"/>
          <w:color w:val="000000"/>
          <w:szCs w:val="24"/>
        </w:rPr>
        <w:t>份有限公司</w:t>
      </w:r>
      <w:r>
        <w:rPr>
          <w:rFonts w:hint="eastAsia" w:ascii="宋体" w:hAnsi="宋体" w:eastAsia="宋体"/>
          <w:color w:val="000000"/>
          <w:szCs w:val="24"/>
        </w:rPr>
        <w:t xml:space="preserve">               投标商名称：</w:t>
      </w:r>
      <w:r>
        <w:rPr>
          <w:rFonts w:hint="eastAsia" w:ascii="宋体" w:hAnsi="宋体" w:eastAsia="宋体"/>
          <w:color w:val="000000"/>
          <w:szCs w:val="24"/>
          <w:u w:val="single"/>
        </w:rPr>
        <w:t xml:space="preserve">               </w:t>
      </w:r>
    </w:p>
    <w:p>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收件人：</w:t>
      </w:r>
      <w:r>
        <w:rPr>
          <w:rFonts w:hint="eastAsia" w:ascii="宋体" w:hAnsi="宋体" w:eastAsia="宋体"/>
          <w:color w:val="000000"/>
          <w:szCs w:val="24"/>
          <w:u w:val="single"/>
        </w:rPr>
        <w:t xml:space="preserve">  黄德东           </w:t>
      </w:r>
      <w:r>
        <w:rPr>
          <w:rFonts w:hint="eastAsia" w:ascii="宋体" w:hAnsi="宋体" w:eastAsia="宋体"/>
          <w:color w:val="000000"/>
          <w:szCs w:val="24"/>
        </w:rPr>
        <w:t xml:space="preserve">                  发件人：</w:t>
      </w:r>
      <w:r>
        <w:rPr>
          <w:rFonts w:hint="eastAsia" w:ascii="宋体" w:hAnsi="宋体" w:eastAsia="宋体"/>
          <w:color w:val="000000"/>
          <w:szCs w:val="24"/>
          <w:u w:val="single"/>
        </w:rPr>
        <w:t xml:space="preserve">                   </w:t>
      </w:r>
    </w:p>
    <w:p>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职务：</w:t>
      </w:r>
      <w:r>
        <w:rPr>
          <w:rFonts w:hint="eastAsia" w:ascii="宋体" w:hAnsi="宋体" w:eastAsia="宋体"/>
          <w:color w:val="000000"/>
          <w:szCs w:val="24"/>
          <w:u w:val="single"/>
        </w:rPr>
        <w:t xml:space="preserve">  采购</w:t>
      </w:r>
      <w:r>
        <w:rPr>
          <w:rFonts w:ascii="宋体" w:hAnsi="宋体" w:eastAsia="宋体"/>
          <w:color w:val="000000"/>
          <w:szCs w:val="24"/>
          <w:u w:val="single"/>
        </w:rPr>
        <w:t>工程师</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职务：</w:t>
      </w:r>
      <w:r>
        <w:rPr>
          <w:rFonts w:hint="eastAsia" w:ascii="宋体" w:hAnsi="宋体" w:eastAsia="宋体"/>
          <w:color w:val="000000"/>
          <w:szCs w:val="24"/>
          <w:u w:val="single"/>
        </w:rPr>
        <w:t xml:space="preserve">                     </w:t>
      </w:r>
    </w:p>
    <w:p>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电话：</w:t>
      </w:r>
      <w:r>
        <w:rPr>
          <w:rFonts w:hint="eastAsia" w:ascii="宋体" w:hAnsi="宋体" w:eastAsia="宋体"/>
          <w:color w:val="000000"/>
          <w:szCs w:val="24"/>
          <w:u w:val="single"/>
        </w:rPr>
        <w:t xml:space="preserve">   </w:t>
      </w:r>
      <w:r>
        <w:rPr>
          <w:rFonts w:ascii="宋体" w:hAnsi="宋体" w:eastAsia="宋体"/>
          <w:color w:val="000000"/>
          <w:szCs w:val="24"/>
          <w:u w:val="single"/>
        </w:rPr>
        <w:t>13760271089</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电话：</w:t>
      </w:r>
      <w:r>
        <w:rPr>
          <w:rFonts w:hint="eastAsia" w:ascii="宋体" w:hAnsi="宋体" w:eastAsia="宋体"/>
          <w:color w:val="000000"/>
          <w:szCs w:val="24"/>
          <w:u w:val="single"/>
        </w:rPr>
        <w:t xml:space="preserve">                     </w:t>
      </w:r>
    </w:p>
    <w:p>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传真：</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传真：</w:t>
      </w:r>
      <w:r>
        <w:rPr>
          <w:rFonts w:hint="eastAsia" w:ascii="宋体" w:hAnsi="宋体" w:eastAsia="宋体"/>
          <w:color w:val="000000"/>
          <w:szCs w:val="24"/>
          <w:u w:val="single"/>
        </w:rPr>
        <w:t xml:space="preserve">                     </w:t>
      </w:r>
    </w:p>
    <w:p>
      <w:pPr>
        <w:spacing w:line="360" w:lineRule="auto"/>
        <w:rPr>
          <w:rFonts w:ascii="宋体" w:hAnsi="宋体" w:eastAsia="宋体"/>
          <w:color w:val="000000"/>
          <w:szCs w:val="24"/>
        </w:rPr>
      </w:pPr>
    </w:p>
    <w:p>
      <w:pPr>
        <w:spacing w:line="360" w:lineRule="auto"/>
        <w:jc w:val="center"/>
        <w:rPr>
          <w:rFonts w:ascii="宋体" w:hAnsi="宋体" w:eastAsia="宋体"/>
          <w:color w:val="000000"/>
          <w:szCs w:val="24"/>
        </w:rPr>
      </w:pPr>
      <w:r>
        <w:rPr>
          <w:rFonts w:hint="eastAsia" w:ascii="宋体" w:hAnsi="宋体" w:eastAsia="宋体"/>
          <w:color w:val="000000"/>
          <w:szCs w:val="24"/>
        </w:rPr>
        <w:t>投标联系人确认书</w:t>
      </w:r>
    </w:p>
    <w:p>
      <w:pPr>
        <w:spacing w:line="360" w:lineRule="auto"/>
        <w:rPr>
          <w:rFonts w:ascii="宋体" w:hAnsi="宋体" w:eastAsia="宋体"/>
          <w:color w:val="000000"/>
          <w:szCs w:val="24"/>
        </w:rPr>
      </w:pPr>
    </w:p>
    <w:p>
      <w:pPr>
        <w:spacing w:line="360" w:lineRule="auto"/>
        <w:ind w:firstLine="480" w:firstLineChars="200"/>
        <w:jc w:val="left"/>
        <w:rPr>
          <w:rFonts w:ascii="宋体" w:hAnsi="宋体" w:eastAsia="宋体"/>
          <w:color w:val="000000"/>
          <w:szCs w:val="24"/>
        </w:rPr>
      </w:pPr>
      <w:r>
        <w:rPr>
          <w:rFonts w:hint="eastAsia" w:ascii="宋体" w:hAnsi="宋体" w:eastAsia="宋体"/>
          <w:color w:val="000000"/>
          <w:szCs w:val="24"/>
        </w:rPr>
        <w:t>兹声明我方将按招标文件</w:t>
      </w:r>
      <w:r>
        <w:rPr>
          <w:rFonts w:ascii="宋体" w:hAnsi="宋体" w:eastAsia="宋体"/>
          <w:color w:val="0000FF"/>
          <w:szCs w:val="24"/>
        </w:rPr>
        <w:t>(</w:t>
      </w:r>
      <w:r>
        <w:rPr>
          <w:rFonts w:hint="eastAsia" w:ascii="宋体" w:hAnsi="宋体" w:eastAsia="宋体"/>
          <w:color w:val="0000FF"/>
          <w:szCs w:val="24"/>
        </w:rPr>
        <w:t>招标编号：</w:t>
      </w:r>
      <w:r>
        <w:rPr>
          <w:rFonts w:hint="eastAsia" w:ascii="宋体" w:hAnsi="宋体" w:eastAsia="宋体"/>
          <w:color w:val="0000FF"/>
          <w:szCs w:val="24"/>
          <w:lang w:eastAsia="zh-CN"/>
        </w:rPr>
        <w:t>ITB-LK-GZSWZ-ZB-004</w:t>
      </w:r>
      <w:r>
        <w:rPr>
          <w:rFonts w:hint="eastAsia" w:ascii="宋体" w:hAnsi="宋体" w:eastAsia="宋体"/>
          <w:color w:val="0000FF"/>
          <w:szCs w:val="24"/>
        </w:rPr>
        <w:t>)</w:t>
      </w:r>
      <w:r>
        <w:rPr>
          <w:rFonts w:hint="eastAsia" w:ascii="宋体" w:hAnsi="宋体" w:eastAsia="宋体"/>
          <w:color w:val="000000"/>
          <w:szCs w:val="24"/>
        </w:rPr>
        <w:t>的要求编制投标文件，并按规定的日期和时间提交我们的投标文件。同时，我方指定</w:t>
      </w:r>
      <w:r>
        <w:rPr>
          <w:rFonts w:hint="eastAsia" w:ascii="宋体" w:hAnsi="宋体" w:eastAsia="宋体"/>
          <w:color w:val="000000"/>
          <w:szCs w:val="24"/>
          <w:u w:val="single"/>
        </w:rPr>
        <w:t xml:space="preserve">                     </w:t>
      </w:r>
      <w:r>
        <w:rPr>
          <w:rFonts w:hint="eastAsia" w:ascii="宋体" w:hAnsi="宋体" w:eastAsia="宋体"/>
          <w:color w:val="000000"/>
          <w:szCs w:val="24"/>
        </w:rPr>
        <w:t>（先生/女士）为本次投标过程的委</w:t>
      </w:r>
      <w:r>
        <w:rPr>
          <w:rFonts w:ascii="宋体" w:hAnsi="宋体" w:eastAsia="宋体"/>
          <w:color w:val="000000"/>
          <w:szCs w:val="24"/>
        </w:rPr>
        <w:t>托代理人</w:t>
      </w:r>
      <w:r>
        <w:rPr>
          <w:rFonts w:hint="eastAsia" w:ascii="宋体" w:hAnsi="宋体" w:eastAsia="宋体"/>
          <w:color w:val="000000"/>
          <w:szCs w:val="24"/>
        </w:rPr>
        <w:t>。具体情况如下：</w:t>
      </w:r>
    </w:p>
    <w:p>
      <w:pPr>
        <w:spacing w:line="360" w:lineRule="auto"/>
        <w:ind w:firstLine="480" w:firstLineChars="200"/>
        <w:jc w:val="left"/>
        <w:rPr>
          <w:rFonts w:ascii="宋体" w:hAnsi="宋体" w:eastAsia="宋体" w:cs="宋体"/>
          <w:bCs/>
          <w:kern w:val="0"/>
          <w:szCs w:val="24"/>
        </w:rPr>
      </w:pPr>
      <w:r>
        <w:rPr>
          <w:rFonts w:hint="eastAsia" w:ascii="宋体" w:hAnsi="宋体" w:eastAsia="宋体" w:cs="宋体"/>
          <w:bCs/>
          <w:kern w:val="0"/>
          <w:szCs w:val="24"/>
        </w:rPr>
        <w:t>本</w:t>
      </w:r>
      <w:r>
        <w:rPr>
          <w:rFonts w:ascii="宋体" w:hAnsi="宋体" w:eastAsia="宋体" w:cs="宋体"/>
          <w:bCs/>
          <w:kern w:val="0"/>
          <w:szCs w:val="24"/>
        </w:rPr>
        <w:t>人</w:t>
      </w:r>
      <w:r>
        <w:rPr>
          <w:rFonts w:hint="eastAsia" w:ascii="宋体" w:hAnsi="宋体" w:eastAsia="宋体" w:cs="宋体"/>
          <w:bCs/>
          <w:kern w:val="0"/>
          <w:szCs w:val="24"/>
          <w:u w:val="single"/>
        </w:rPr>
        <w:t xml:space="preserve">     </w:t>
      </w:r>
      <w:r>
        <w:rPr>
          <w:rFonts w:ascii="宋体" w:hAnsi="宋体" w:eastAsia="宋体" w:cs="宋体"/>
          <w:bCs/>
          <w:kern w:val="0"/>
          <w:szCs w:val="24"/>
          <w:u w:val="single"/>
        </w:rPr>
        <w:t xml:space="preserve">     </w:t>
      </w:r>
      <w:r>
        <w:rPr>
          <w:rFonts w:hint="eastAsia" w:ascii="宋体" w:hAnsi="宋体" w:eastAsia="宋体" w:cs="宋体"/>
          <w:bCs/>
          <w:kern w:val="0"/>
          <w:szCs w:val="24"/>
        </w:rPr>
        <w:t>（姓</w:t>
      </w:r>
      <w:r>
        <w:rPr>
          <w:rFonts w:ascii="宋体" w:hAnsi="宋体" w:eastAsia="宋体" w:cs="宋体"/>
          <w:bCs/>
          <w:kern w:val="0"/>
          <w:szCs w:val="24"/>
        </w:rPr>
        <w:t>名）系</w:t>
      </w:r>
      <w:r>
        <w:rPr>
          <w:rFonts w:hint="eastAsia" w:ascii="宋体" w:hAnsi="宋体" w:eastAsia="宋体" w:cs="宋体"/>
          <w:bCs/>
          <w:kern w:val="0"/>
          <w:szCs w:val="24"/>
        </w:rPr>
        <w:t xml:space="preserve"> </w:t>
      </w:r>
      <w:r>
        <w:rPr>
          <w:rFonts w:hint="eastAsia" w:ascii="宋体" w:hAnsi="宋体" w:eastAsia="宋体" w:cs="宋体"/>
          <w:bCs/>
          <w:kern w:val="0"/>
          <w:szCs w:val="24"/>
          <w:u w:val="single"/>
        </w:rPr>
        <w:t xml:space="preserve">                  </w:t>
      </w:r>
      <w:r>
        <w:rPr>
          <w:rFonts w:hint="eastAsia" w:ascii="宋体" w:hAnsi="宋体" w:eastAsia="宋体" w:cs="宋体"/>
          <w:bCs/>
          <w:kern w:val="0"/>
          <w:szCs w:val="24"/>
        </w:rPr>
        <w:t>公</w:t>
      </w:r>
      <w:r>
        <w:rPr>
          <w:rFonts w:ascii="宋体" w:hAnsi="宋体" w:eastAsia="宋体" w:cs="宋体"/>
          <w:bCs/>
          <w:kern w:val="0"/>
          <w:szCs w:val="24"/>
        </w:rPr>
        <w:t>司的法定代表人，现委托本单</w:t>
      </w:r>
      <w:r>
        <w:rPr>
          <w:rFonts w:hint="eastAsia" w:ascii="宋体" w:hAnsi="宋体" w:eastAsia="宋体" w:cs="宋体"/>
          <w:bCs/>
          <w:kern w:val="0"/>
          <w:szCs w:val="24"/>
        </w:rPr>
        <w:t>位</w:t>
      </w:r>
      <w:r>
        <w:rPr>
          <w:rFonts w:ascii="宋体" w:hAnsi="宋体" w:eastAsia="宋体" w:cs="宋体"/>
          <w:bCs/>
          <w:kern w:val="0"/>
          <w:szCs w:val="24"/>
        </w:rPr>
        <w:t>人员</w:t>
      </w:r>
      <w:r>
        <w:rPr>
          <w:rFonts w:hint="eastAsia" w:ascii="宋体" w:hAnsi="宋体" w:eastAsia="宋体" w:cs="宋体"/>
          <w:bCs/>
          <w:kern w:val="0"/>
          <w:szCs w:val="24"/>
          <w:u w:val="single"/>
        </w:rPr>
        <w:t>（</w:t>
      </w:r>
      <w:r>
        <w:rPr>
          <w:rFonts w:ascii="宋体" w:hAnsi="宋体" w:eastAsia="宋体" w:cs="宋体"/>
          <w:bCs/>
          <w:kern w:val="0"/>
          <w:szCs w:val="24"/>
          <w:u w:val="single"/>
        </w:rPr>
        <w:t>姓名）</w:t>
      </w:r>
      <w:r>
        <w:rPr>
          <w:rFonts w:hint="eastAsia" w:ascii="宋体" w:hAnsi="宋体" w:eastAsia="宋体" w:cs="宋体"/>
          <w:bCs/>
          <w:kern w:val="0"/>
          <w:szCs w:val="24"/>
          <w:u w:val="single"/>
        </w:rPr>
        <w:t>，身</w:t>
      </w:r>
      <w:r>
        <w:rPr>
          <w:rFonts w:ascii="宋体" w:hAnsi="宋体" w:eastAsia="宋体" w:cs="宋体"/>
          <w:bCs/>
          <w:kern w:val="0"/>
          <w:szCs w:val="24"/>
          <w:u w:val="single"/>
        </w:rPr>
        <w:t>份证号码：</w:t>
      </w:r>
      <w:r>
        <w:rPr>
          <w:rFonts w:hint="eastAsia" w:ascii="宋体" w:hAnsi="宋体" w:eastAsia="宋体" w:cs="宋体"/>
          <w:bCs/>
          <w:kern w:val="0"/>
          <w:szCs w:val="24"/>
          <w:u w:val="single"/>
        </w:rPr>
        <w:t xml:space="preserve">   </w:t>
      </w:r>
      <w:r>
        <w:rPr>
          <w:rFonts w:ascii="宋体" w:hAnsi="宋体" w:eastAsia="宋体" w:cs="宋体"/>
          <w:bCs/>
          <w:kern w:val="0"/>
          <w:szCs w:val="24"/>
          <w:u w:val="single"/>
        </w:rPr>
        <w:t xml:space="preserve">   </w:t>
      </w:r>
      <w:r>
        <w:rPr>
          <w:rFonts w:hint="eastAsia" w:ascii="宋体" w:hAnsi="宋体" w:eastAsia="宋体" w:cs="宋体"/>
          <w:bCs/>
          <w:kern w:val="0"/>
          <w:szCs w:val="24"/>
          <w:u w:val="single"/>
        </w:rPr>
        <w:t xml:space="preserve"> 手</w:t>
      </w:r>
      <w:r>
        <w:rPr>
          <w:rFonts w:ascii="宋体" w:hAnsi="宋体" w:eastAsia="宋体" w:cs="宋体"/>
          <w:bCs/>
          <w:kern w:val="0"/>
          <w:szCs w:val="24"/>
          <w:u w:val="single"/>
        </w:rPr>
        <w:t>机号码</w:t>
      </w:r>
      <w:r>
        <w:rPr>
          <w:rFonts w:hint="eastAsia" w:ascii="宋体" w:hAnsi="宋体" w:eastAsia="宋体" w:cs="宋体"/>
          <w:bCs/>
          <w:kern w:val="0"/>
          <w:szCs w:val="24"/>
          <w:u w:val="single"/>
        </w:rPr>
        <w:t xml:space="preserve">：                </w:t>
      </w:r>
      <w:r>
        <w:rPr>
          <w:rFonts w:ascii="宋体" w:hAnsi="宋体" w:eastAsia="宋体" w:cs="宋体"/>
          <w:bCs/>
          <w:kern w:val="0"/>
          <w:szCs w:val="24"/>
          <w:u w:val="single"/>
        </w:rPr>
        <w:t xml:space="preserve">   </w:t>
      </w:r>
      <w:r>
        <w:rPr>
          <w:rFonts w:hint="eastAsia" w:ascii="宋体" w:hAnsi="宋体" w:eastAsia="宋体" w:cs="宋体"/>
          <w:bCs/>
          <w:kern w:val="0"/>
          <w:szCs w:val="24"/>
          <w:u w:val="single"/>
        </w:rPr>
        <w:t xml:space="preserve">  </w:t>
      </w:r>
      <w:r>
        <w:rPr>
          <w:rFonts w:hint="eastAsia" w:ascii="宋体" w:hAnsi="宋体" w:eastAsia="宋体" w:cs="宋体"/>
          <w:bCs/>
          <w:kern w:val="0"/>
          <w:szCs w:val="24"/>
        </w:rPr>
        <w:t xml:space="preserve">   </w:t>
      </w:r>
      <w:r>
        <w:rPr>
          <w:rFonts w:ascii="宋体" w:hAnsi="宋体" w:eastAsia="宋体" w:cs="宋体"/>
          <w:bCs/>
          <w:kern w:val="0"/>
          <w:szCs w:val="24"/>
        </w:rPr>
        <w:t>为我方代理人。代</w:t>
      </w:r>
      <w:r>
        <w:rPr>
          <w:rFonts w:hint="eastAsia" w:ascii="宋体" w:hAnsi="宋体" w:eastAsia="宋体" w:cs="宋体"/>
          <w:bCs/>
          <w:kern w:val="0"/>
          <w:szCs w:val="24"/>
        </w:rPr>
        <w:t>理人</w:t>
      </w:r>
      <w:r>
        <w:rPr>
          <w:rFonts w:ascii="宋体" w:hAnsi="宋体" w:eastAsia="宋体" w:cs="宋体"/>
          <w:bCs/>
          <w:kern w:val="0"/>
          <w:szCs w:val="24"/>
        </w:rPr>
        <w:t>根据授</w:t>
      </w:r>
      <w:r>
        <w:rPr>
          <w:rFonts w:hint="eastAsia" w:ascii="宋体" w:hAnsi="宋体" w:eastAsia="宋体" w:cs="宋体"/>
          <w:bCs/>
          <w:kern w:val="0"/>
          <w:szCs w:val="24"/>
        </w:rPr>
        <w:t>权</w:t>
      </w:r>
      <w:r>
        <w:rPr>
          <w:rFonts w:ascii="宋体" w:hAnsi="宋体" w:eastAsia="宋体" w:cs="宋体"/>
          <w:bCs/>
          <w:kern w:val="0"/>
          <w:szCs w:val="24"/>
        </w:rPr>
        <w:t>，</w:t>
      </w:r>
      <w:r>
        <w:rPr>
          <w:rFonts w:hint="eastAsia" w:ascii="宋体" w:hAnsi="宋体" w:eastAsia="宋体" w:cs="宋体"/>
          <w:bCs/>
          <w:kern w:val="0"/>
          <w:szCs w:val="24"/>
        </w:rPr>
        <w:t>以</w:t>
      </w:r>
      <w:r>
        <w:rPr>
          <w:rFonts w:ascii="宋体" w:hAnsi="宋体" w:eastAsia="宋体" w:cs="宋体"/>
          <w:bCs/>
          <w:kern w:val="0"/>
          <w:szCs w:val="24"/>
        </w:rPr>
        <w:t>我方名</w:t>
      </w:r>
      <w:r>
        <w:rPr>
          <w:rFonts w:hint="eastAsia" w:ascii="宋体" w:hAnsi="宋体" w:eastAsia="宋体" w:cs="宋体"/>
          <w:bCs/>
          <w:kern w:val="0"/>
          <w:szCs w:val="24"/>
        </w:rPr>
        <w:t>义参与</w:t>
      </w:r>
      <w:r>
        <w:rPr>
          <w:rFonts w:ascii="宋体" w:hAnsi="宋体" w:eastAsia="宋体" w:cs="宋体"/>
          <w:bCs/>
          <w:kern w:val="0"/>
          <w:szCs w:val="24"/>
        </w:rPr>
        <w:t>贵司</w:t>
      </w:r>
      <w:r>
        <w:rPr>
          <w:rFonts w:hint="eastAsia" w:ascii="宋体" w:hAnsi="宋体" w:eastAsia="宋体" w:cs="宋体"/>
          <w:bCs/>
          <w:kern w:val="0"/>
          <w:szCs w:val="24"/>
          <w:u w:val="single"/>
        </w:rPr>
        <w:t>中山</w:t>
      </w:r>
      <w:r>
        <w:rPr>
          <w:rFonts w:ascii="宋体" w:hAnsi="宋体" w:eastAsia="宋体" w:cs="宋体"/>
          <w:bCs/>
          <w:kern w:val="0"/>
          <w:szCs w:val="24"/>
          <w:u w:val="single"/>
        </w:rPr>
        <w:t>有</w:t>
      </w:r>
      <w:r>
        <w:rPr>
          <w:rFonts w:hint="eastAsia" w:ascii="宋体" w:hAnsi="宋体" w:eastAsia="宋体" w:cs="宋体"/>
          <w:bCs/>
          <w:kern w:val="0"/>
          <w:szCs w:val="24"/>
          <w:u w:val="single"/>
        </w:rPr>
        <w:t>机</w:t>
      </w:r>
      <w:r>
        <w:rPr>
          <w:rFonts w:ascii="宋体" w:hAnsi="宋体" w:eastAsia="宋体" w:cs="宋体"/>
          <w:bCs/>
          <w:kern w:val="0"/>
          <w:szCs w:val="24"/>
          <w:u w:val="single"/>
        </w:rPr>
        <w:t>垃圾</w:t>
      </w:r>
      <w:r>
        <w:rPr>
          <w:rFonts w:hint="eastAsia" w:ascii="宋体" w:hAnsi="宋体" w:eastAsia="宋体" w:cs="宋体"/>
          <w:bCs/>
          <w:kern w:val="0"/>
          <w:szCs w:val="24"/>
          <w:u w:val="single"/>
        </w:rPr>
        <w:t>处</w:t>
      </w:r>
      <w:r>
        <w:rPr>
          <w:rFonts w:ascii="宋体" w:hAnsi="宋体" w:eastAsia="宋体" w:cs="宋体"/>
          <w:bCs/>
          <w:kern w:val="0"/>
          <w:szCs w:val="24"/>
          <w:u w:val="single"/>
        </w:rPr>
        <w:t>理BOT项目</w:t>
      </w:r>
      <w:r>
        <w:rPr>
          <w:rFonts w:hint="eastAsia" w:ascii="宋体" w:hAnsi="宋体" w:eastAsia="宋体" w:cs="宋体"/>
          <w:bCs/>
          <w:kern w:val="0"/>
          <w:szCs w:val="24"/>
        </w:rPr>
        <w:t>的投</w:t>
      </w:r>
      <w:r>
        <w:rPr>
          <w:rFonts w:ascii="宋体" w:hAnsi="宋体" w:eastAsia="宋体" w:cs="宋体"/>
          <w:bCs/>
          <w:kern w:val="0"/>
          <w:szCs w:val="24"/>
        </w:rPr>
        <w:t>标</w:t>
      </w:r>
      <w:r>
        <w:rPr>
          <w:rFonts w:hint="eastAsia" w:ascii="宋体" w:hAnsi="宋体" w:eastAsia="宋体" w:cs="宋体"/>
          <w:bCs/>
          <w:kern w:val="0"/>
          <w:szCs w:val="24"/>
        </w:rPr>
        <w:t>工</w:t>
      </w:r>
      <w:r>
        <w:rPr>
          <w:rFonts w:ascii="宋体" w:hAnsi="宋体" w:eastAsia="宋体" w:cs="宋体"/>
          <w:bCs/>
          <w:kern w:val="0"/>
          <w:szCs w:val="24"/>
        </w:rPr>
        <w:t>作及处理有关</w:t>
      </w:r>
      <w:r>
        <w:rPr>
          <w:rFonts w:hint="eastAsia" w:ascii="宋体" w:hAnsi="宋体" w:eastAsia="宋体" w:cs="宋体"/>
          <w:bCs/>
          <w:kern w:val="0"/>
          <w:szCs w:val="24"/>
        </w:rPr>
        <w:t>商务</w:t>
      </w:r>
      <w:r>
        <w:rPr>
          <w:rFonts w:ascii="宋体" w:hAnsi="宋体" w:eastAsia="宋体" w:cs="宋体"/>
          <w:bCs/>
          <w:kern w:val="0"/>
          <w:szCs w:val="24"/>
        </w:rPr>
        <w:t>报价事宜</w:t>
      </w:r>
      <w:r>
        <w:rPr>
          <w:rFonts w:hint="eastAsia" w:ascii="宋体" w:hAnsi="宋体" w:eastAsia="宋体" w:cs="宋体"/>
          <w:bCs/>
          <w:kern w:val="0"/>
          <w:szCs w:val="24"/>
        </w:rPr>
        <w:t>。我</w:t>
      </w:r>
      <w:r>
        <w:rPr>
          <w:rFonts w:ascii="宋体" w:hAnsi="宋体" w:eastAsia="宋体" w:cs="宋体"/>
          <w:bCs/>
          <w:kern w:val="0"/>
          <w:szCs w:val="24"/>
        </w:rPr>
        <w:t>司接受电子档</w:t>
      </w:r>
      <w:r>
        <w:rPr>
          <w:rFonts w:hint="eastAsia" w:ascii="宋体" w:hAnsi="宋体" w:eastAsia="宋体" w:cs="宋体"/>
          <w:bCs/>
          <w:kern w:val="0"/>
          <w:szCs w:val="24"/>
        </w:rPr>
        <w:t>招</w:t>
      </w:r>
      <w:r>
        <w:rPr>
          <w:rFonts w:ascii="宋体" w:hAnsi="宋体" w:eastAsia="宋体" w:cs="宋体"/>
          <w:bCs/>
          <w:kern w:val="0"/>
          <w:szCs w:val="24"/>
        </w:rPr>
        <w:t>标文件，请将相关</w:t>
      </w:r>
      <w:r>
        <w:rPr>
          <w:rFonts w:hint="eastAsia" w:ascii="宋体" w:hAnsi="宋体" w:eastAsia="宋体" w:cs="宋体"/>
          <w:bCs/>
          <w:kern w:val="0"/>
          <w:szCs w:val="24"/>
        </w:rPr>
        <w:t>招</w:t>
      </w:r>
      <w:r>
        <w:rPr>
          <w:rFonts w:ascii="宋体" w:hAnsi="宋体" w:eastAsia="宋体" w:cs="宋体"/>
          <w:bCs/>
          <w:kern w:val="0"/>
          <w:szCs w:val="24"/>
        </w:rPr>
        <w:t>标资料发</w:t>
      </w:r>
      <w:r>
        <w:rPr>
          <w:rFonts w:hint="eastAsia" w:ascii="宋体" w:hAnsi="宋体" w:eastAsia="宋体" w:cs="宋体"/>
          <w:bCs/>
          <w:kern w:val="0"/>
          <w:szCs w:val="24"/>
        </w:rPr>
        <w:t>送至</w:t>
      </w:r>
    </w:p>
    <w:p>
      <w:pPr>
        <w:spacing w:line="360" w:lineRule="auto"/>
        <w:ind w:firstLine="480" w:firstLineChars="200"/>
        <w:jc w:val="left"/>
        <w:rPr>
          <w:rFonts w:ascii="宋体" w:hAnsi="宋体" w:eastAsia="宋体" w:cs="宋体"/>
          <w:bCs/>
          <w:kern w:val="0"/>
          <w:szCs w:val="24"/>
        </w:rPr>
      </w:pPr>
      <w:r>
        <w:rPr>
          <w:rFonts w:ascii="宋体" w:hAnsi="宋体" w:eastAsia="宋体" w:cs="宋体"/>
          <w:bCs/>
          <w:kern w:val="0"/>
          <w:szCs w:val="24"/>
        </w:rPr>
        <w:t>邮箱地址</w:t>
      </w:r>
      <w:r>
        <w:rPr>
          <w:rFonts w:hint="eastAsia" w:ascii="宋体" w:hAnsi="宋体" w:eastAsia="宋体" w:cs="宋体"/>
          <w:bCs/>
          <w:kern w:val="0"/>
          <w:szCs w:val="24"/>
        </w:rPr>
        <w:t>：</w:t>
      </w:r>
      <w:r>
        <w:rPr>
          <w:rFonts w:hint="eastAsia" w:ascii="宋体" w:hAnsi="宋体" w:eastAsia="宋体" w:cs="宋体"/>
          <w:bCs/>
          <w:kern w:val="0"/>
          <w:szCs w:val="24"/>
          <w:u w:val="single"/>
        </w:rPr>
        <w:t xml:space="preserve"> </w:t>
      </w:r>
      <w:r>
        <w:rPr>
          <w:rFonts w:ascii="宋体" w:hAnsi="宋体" w:eastAsia="宋体" w:cs="宋体"/>
          <w:bCs/>
          <w:kern w:val="0"/>
          <w:szCs w:val="24"/>
          <w:u w:val="single"/>
        </w:rPr>
        <w:t xml:space="preserve">                     </w:t>
      </w:r>
    </w:p>
    <w:p>
      <w:pPr>
        <w:spacing w:line="360" w:lineRule="auto"/>
        <w:ind w:firstLine="480" w:firstLineChars="200"/>
        <w:jc w:val="left"/>
        <w:rPr>
          <w:rFonts w:ascii="宋体" w:hAnsi="宋体" w:eastAsia="宋体" w:cs="宋体"/>
          <w:bCs/>
          <w:kern w:val="0"/>
          <w:szCs w:val="24"/>
        </w:rPr>
      </w:pPr>
      <w:r>
        <w:rPr>
          <w:rFonts w:hint="eastAsia" w:ascii="宋体" w:hAnsi="宋体" w:eastAsia="宋体" w:cs="宋体"/>
          <w:bCs/>
          <w:kern w:val="0"/>
          <w:szCs w:val="24"/>
        </w:rPr>
        <w:t>代</w:t>
      </w:r>
      <w:r>
        <w:rPr>
          <w:rFonts w:ascii="宋体" w:hAnsi="宋体" w:eastAsia="宋体" w:cs="宋体"/>
          <w:bCs/>
          <w:kern w:val="0"/>
          <w:szCs w:val="24"/>
        </w:rPr>
        <w:t>理人无转委托权。</w:t>
      </w:r>
    </w:p>
    <w:p>
      <w:pPr>
        <w:spacing w:line="360" w:lineRule="auto"/>
        <w:ind w:firstLine="480" w:firstLineChars="200"/>
        <w:jc w:val="left"/>
        <w:rPr>
          <w:rFonts w:ascii="宋体" w:hAnsi="宋体" w:eastAsia="宋体"/>
          <w:color w:val="000000"/>
          <w:szCs w:val="24"/>
        </w:rPr>
      </w:pPr>
      <w:r>
        <w:rPr>
          <w:rFonts w:hint="eastAsia" w:ascii="宋体" w:hAnsi="宋体" w:eastAsia="宋体"/>
          <w:color w:val="000000"/>
          <w:szCs w:val="24"/>
        </w:rPr>
        <w:t>公司名称：</w:t>
      </w:r>
      <w:r>
        <w:rPr>
          <w:rFonts w:hint="eastAsia" w:ascii="宋体" w:hAnsi="宋体" w:eastAsia="宋体"/>
          <w:color w:val="000000"/>
          <w:szCs w:val="24"/>
          <w:u w:val="single"/>
        </w:rPr>
        <w:t xml:space="preserve">                         </w:t>
      </w:r>
    </w:p>
    <w:p>
      <w:pPr>
        <w:spacing w:line="360" w:lineRule="auto"/>
        <w:ind w:firstLine="480" w:firstLineChars="200"/>
        <w:jc w:val="left"/>
        <w:rPr>
          <w:rFonts w:ascii="宋体" w:hAnsi="宋体" w:eastAsia="宋体"/>
          <w:color w:val="000000"/>
          <w:szCs w:val="24"/>
        </w:rPr>
      </w:pPr>
      <w:r>
        <w:rPr>
          <w:rFonts w:hint="eastAsia" w:ascii="宋体" w:hAnsi="宋体" w:eastAsia="宋体"/>
          <w:color w:val="000000"/>
          <w:szCs w:val="24"/>
        </w:rPr>
        <w:t>联系人：</w:t>
      </w:r>
      <w:r>
        <w:rPr>
          <w:rFonts w:hint="eastAsia" w:ascii="宋体" w:hAnsi="宋体" w:eastAsia="宋体"/>
          <w:color w:val="000000"/>
          <w:szCs w:val="24"/>
          <w:u w:val="single"/>
        </w:rPr>
        <w:t xml:space="preserve">                           </w:t>
      </w:r>
    </w:p>
    <w:p>
      <w:pPr>
        <w:spacing w:line="360" w:lineRule="auto"/>
        <w:ind w:firstLine="480" w:firstLineChars="200"/>
        <w:jc w:val="left"/>
        <w:rPr>
          <w:rFonts w:ascii="宋体" w:hAnsi="宋体" w:eastAsia="宋体"/>
          <w:color w:val="000000"/>
          <w:szCs w:val="24"/>
        </w:rPr>
      </w:pPr>
      <w:r>
        <w:rPr>
          <w:rFonts w:hint="eastAsia" w:ascii="宋体" w:hAnsi="宋体" w:eastAsia="宋体"/>
          <w:color w:val="000000"/>
          <w:szCs w:val="24"/>
        </w:rPr>
        <w:t>联系电话：</w:t>
      </w:r>
      <w:r>
        <w:rPr>
          <w:rFonts w:hint="eastAsia" w:ascii="宋体" w:hAnsi="宋体" w:eastAsia="宋体"/>
          <w:color w:val="000000"/>
          <w:szCs w:val="24"/>
          <w:u w:val="single"/>
        </w:rPr>
        <w:t xml:space="preserve">                         </w:t>
      </w:r>
    </w:p>
    <w:p>
      <w:pPr>
        <w:spacing w:line="360" w:lineRule="auto"/>
        <w:ind w:firstLine="480" w:firstLineChars="200"/>
        <w:jc w:val="left"/>
        <w:rPr>
          <w:rFonts w:ascii="宋体" w:hAnsi="宋体" w:eastAsia="宋体"/>
          <w:color w:val="000000"/>
          <w:szCs w:val="24"/>
        </w:rPr>
      </w:pPr>
      <w:r>
        <w:rPr>
          <w:rFonts w:hint="eastAsia" w:ascii="宋体" w:hAnsi="宋体" w:eastAsia="宋体"/>
          <w:color w:val="000000"/>
          <w:szCs w:val="24"/>
        </w:rPr>
        <w:t>邮箱：</w:t>
      </w:r>
      <w:r>
        <w:rPr>
          <w:rFonts w:hint="eastAsia" w:ascii="宋体" w:hAnsi="宋体" w:eastAsia="宋体"/>
          <w:color w:val="000000"/>
          <w:szCs w:val="24"/>
          <w:u w:val="single"/>
        </w:rPr>
        <w:t xml:space="preserve">                             </w:t>
      </w:r>
    </w:p>
    <w:p>
      <w:pPr>
        <w:spacing w:line="360" w:lineRule="auto"/>
        <w:jc w:val="right"/>
        <w:rPr>
          <w:rFonts w:ascii="宋体" w:hAnsi="宋体" w:eastAsia="宋体"/>
          <w:color w:val="000000"/>
          <w:szCs w:val="24"/>
        </w:rPr>
      </w:pPr>
    </w:p>
    <w:p>
      <w:pPr>
        <w:spacing w:line="360" w:lineRule="auto"/>
        <w:ind w:right="480" w:firstLine="5400" w:firstLineChars="2250"/>
        <w:rPr>
          <w:rFonts w:ascii="宋体" w:hAnsi="宋体" w:eastAsia="宋体"/>
          <w:color w:val="000000"/>
          <w:szCs w:val="24"/>
        </w:rPr>
      </w:pPr>
      <w:r>
        <w:rPr>
          <w:rFonts w:hint="eastAsia" w:ascii="宋体" w:hAnsi="宋体" w:eastAsia="宋体"/>
          <w:color w:val="000000"/>
          <w:szCs w:val="24"/>
        </w:rPr>
        <w:t>签章：</w:t>
      </w:r>
      <w:r>
        <w:rPr>
          <w:rFonts w:hint="eastAsia" w:ascii="宋体" w:hAnsi="宋体" w:eastAsia="宋体"/>
          <w:color w:val="000000"/>
          <w:szCs w:val="24"/>
          <w:u w:val="single"/>
        </w:rPr>
        <w:t xml:space="preserve">               </w:t>
      </w:r>
    </w:p>
    <w:p>
      <w:pPr>
        <w:pStyle w:val="14"/>
        <w:spacing w:before="0" w:after="0"/>
        <w:ind w:right="480" w:firstLine="5400" w:firstLineChars="2250"/>
        <w:rPr>
          <w:bCs/>
          <w:color w:val="000000"/>
          <w:szCs w:val="24"/>
          <w:lang w:val="en-GB"/>
        </w:rPr>
      </w:pPr>
      <w:r>
        <w:rPr>
          <w:rFonts w:hint="eastAsia"/>
          <w:bCs/>
          <w:color w:val="000000"/>
          <w:szCs w:val="24"/>
        </w:rPr>
        <w:t>日期：</w:t>
      </w:r>
      <w:r>
        <w:rPr>
          <w:rFonts w:hint="eastAsia"/>
          <w:bCs/>
          <w:color w:val="000000"/>
          <w:szCs w:val="24"/>
          <w:u w:val="single"/>
        </w:rPr>
        <w:t xml:space="preserve">               </w:t>
      </w:r>
    </w:p>
    <w:p>
      <w:pPr>
        <w:spacing w:line="360" w:lineRule="auto"/>
        <w:rPr>
          <w:rFonts w:ascii="宋体" w:hAnsi="宋体" w:eastAsia="宋体"/>
          <w:color w:val="000000"/>
          <w:sz w:val="21"/>
          <w:szCs w:val="21"/>
        </w:rPr>
      </w:pPr>
    </w:p>
    <w:p>
      <w:pPr>
        <w:spacing w:line="360" w:lineRule="auto"/>
        <w:rPr>
          <w:rFonts w:ascii="宋体" w:hAnsi="宋体" w:eastAsia="宋体"/>
          <w:color w:val="000000"/>
        </w:rPr>
      </w:pPr>
    </w:p>
    <w:p>
      <w:pPr>
        <w:pStyle w:val="3"/>
        <w:numPr>
          <w:ilvl w:val="0"/>
          <w:numId w:val="1"/>
        </w:numPr>
        <w:spacing w:before="120" w:beforeLines="50" w:after="120" w:afterLines="50"/>
        <w:ind w:left="1066" w:hanging="1066"/>
        <w:rPr>
          <w:rFonts w:ascii="宋体" w:hAnsi="宋体" w:eastAsia="宋体"/>
          <w:b w:val="0"/>
          <w:color w:val="000000"/>
          <w:sz w:val="28"/>
          <w:szCs w:val="28"/>
        </w:rPr>
      </w:pPr>
      <w:r>
        <w:rPr>
          <w:rFonts w:ascii="宋体" w:hAnsi="宋体" w:eastAsia="宋体"/>
          <w:b w:val="0"/>
          <w:color w:val="000000"/>
          <w:sz w:val="24"/>
          <w:szCs w:val="24"/>
        </w:rPr>
        <w:br w:type="page"/>
      </w:r>
      <w:bookmarkStart w:id="28" w:name="_Toc15640"/>
      <w:bookmarkStart w:id="29" w:name="_Toc176085608"/>
      <w:r>
        <w:rPr>
          <w:rFonts w:hint="eastAsia" w:ascii="宋体" w:hAnsi="宋体" w:eastAsia="宋体"/>
          <w:b w:val="0"/>
          <w:color w:val="000000"/>
          <w:sz w:val="32"/>
          <w:szCs w:val="32"/>
        </w:rPr>
        <w:t>投标须知</w:t>
      </w:r>
      <w:bookmarkEnd w:id="28"/>
      <w:bookmarkEnd w:id="29"/>
    </w:p>
    <w:p>
      <w:pPr>
        <w:pStyle w:val="4"/>
        <w:spacing w:before="120" w:beforeLines="50" w:after="120" w:afterLines="50" w:line="360" w:lineRule="auto"/>
        <w:rPr>
          <w:rFonts w:ascii="宋体" w:hAnsi="宋体"/>
          <w:b w:val="0"/>
        </w:rPr>
      </w:pPr>
      <w:bookmarkStart w:id="30" w:name="_Toc152042304"/>
      <w:bookmarkStart w:id="31" w:name="_Toc144974496"/>
      <w:bookmarkStart w:id="32" w:name="_Toc179632545"/>
      <w:bookmarkStart w:id="33" w:name="_Toc25104"/>
      <w:bookmarkStart w:id="34" w:name="_Toc246996174"/>
      <w:bookmarkStart w:id="35" w:name="_Toc296602419"/>
      <w:bookmarkStart w:id="36" w:name="_Toc247085688"/>
      <w:bookmarkStart w:id="37" w:name="_Toc246996917"/>
      <w:bookmarkStart w:id="38" w:name="_Toc152045528"/>
      <w:r>
        <w:rPr>
          <w:rFonts w:hint="eastAsia" w:ascii="宋体" w:hAnsi="宋体"/>
          <w:b w:val="0"/>
        </w:rPr>
        <w:t>第一部</w:t>
      </w:r>
      <w:r>
        <w:rPr>
          <w:rFonts w:ascii="宋体" w:hAnsi="宋体"/>
          <w:b w:val="0"/>
        </w:rPr>
        <w:t>分</w:t>
      </w:r>
      <w:r>
        <w:rPr>
          <w:rFonts w:hint="eastAsia" w:ascii="宋体" w:hAnsi="宋体"/>
          <w:b w:val="0"/>
        </w:rPr>
        <w:t xml:space="preserve"> 投标人须知前附表</w:t>
      </w:r>
      <w:bookmarkEnd w:id="30"/>
      <w:bookmarkEnd w:id="31"/>
      <w:bookmarkEnd w:id="32"/>
      <w:bookmarkEnd w:id="33"/>
      <w:bookmarkEnd w:id="34"/>
      <w:bookmarkEnd w:id="35"/>
      <w:bookmarkEnd w:id="36"/>
      <w:bookmarkEnd w:id="37"/>
      <w:bookmarkEnd w:id="38"/>
    </w:p>
    <w:tbl>
      <w:tblPr>
        <w:tblStyle w:val="44"/>
        <w:tblW w:w="9606" w:type="dxa"/>
        <w:tblInd w:w="0" w:type="dxa"/>
        <w:tblLayout w:type="fixed"/>
        <w:tblCellMar>
          <w:top w:w="0" w:type="dxa"/>
          <w:left w:w="108" w:type="dxa"/>
          <w:bottom w:w="0" w:type="dxa"/>
          <w:right w:w="108" w:type="dxa"/>
        </w:tblCellMar>
      </w:tblPr>
      <w:tblGrid>
        <w:gridCol w:w="1526"/>
        <w:gridCol w:w="2126"/>
        <w:gridCol w:w="5954"/>
      </w:tblGrid>
      <w:tr>
        <w:trPr>
          <w:tblHeader/>
        </w:trPr>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条款号</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条  款  名  称</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编  列  内  容</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一章1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招标人</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名称：</w:t>
            </w:r>
            <w:r>
              <w:rPr>
                <w:rFonts w:hint="eastAsia" w:ascii="宋体" w:hAnsi="宋体" w:eastAsia="宋体"/>
                <w:color w:val="000000" w:themeColor="text1"/>
                <w:sz w:val="21"/>
                <w:szCs w:val="21"/>
              </w:rPr>
              <w:t>深圳</w:t>
            </w:r>
            <w:r>
              <w:rPr>
                <w:rFonts w:ascii="宋体" w:hAnsi="宋体" w:eastAsia="宋体"/>
                <w:color w:val="000000" w:themeColor="text1"/>
                <w:sz w:val="21"/>
                <w:szCs w:val="21"/>
              </w:rPr>
              <w:t>市朗坤环境集团股份有限公司</w:t>
            </w:r>
          </w:p>
          <w:p>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地址：</w:t>
            </w:r>
            <w:r>
              <w:rPr>
                <w:rFonts w:ascii="宋体" w:hAnsi="宋体" w:eastAsia="宋体"/>
                <w:color w:val="000000" w:themeColor="text1"/>
                <w:sz w:val="21"/>
                <w:szCs w:val="21"/>
                <w:shd w:val="clear" w:color="auto" w:fill="FFFFFF"/>
              </w:rPr>
              <w:t>深圳市龙岗区坪地高桥2号朗坤科技园10楼</w:t>
            </w:r>
          </w:p>
          <w:p>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联系人：</w:t>
            </w:r>
            <w:r>
              <w:rPr>
                <w:rFonts w:hint="eastAsia" w:ascii="宋体" w:hAnsi="宋体" w:eastAsia="宋体"/>
                <w:color w:val="000000" w:themeColor="text1"/>
                <w:sz w:val="21"/>
                <w:szCs w:val="21"/>
              </w:rPr>
              <w:t xml:space="preserve">黄德东 </w:t>
            </w:r>
          </w:p>
          <w:p>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电话：</w:t>
            </w:r>
            <w:r>
              <w:rPr>
                <w:rFonts w:hint="eastAsia" w:ascii="宋体" w:hAnsi="宋体" w:eastAsia="宋体"/>
                <w:color w:val="000000" w:themeColor="text1"/>
                <w:sz w:val="21"/>
                <w:szCs w:val="21"/>
              </w:rPr>
              <w:t>1</w:t>
            </w:r>
            <w:r>
              <w:rPr>
                <w:rFonts w:ascii="宋体" w:hAnsi="宋体" w:eastAsia="宋体"/>
                <w:color w:val="000000" w:themeColor="text1"/>
                <w:sz w:val="21"/>
                <w:szCs w:val="21"/>
              </w:rPr>
              <w:t>3760271089</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一章2.1.1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宋体" w:hAnsi="宋体" w:eastAsia="宋体" w:cs="Times New Roman"/>
                <w:color w:val="000000" w:themeColor="text1"/>
                <w:sz w:val="21"/>
                <w:szCs w:val="21"/>
              </w:rPr>
            </w:pPr>
            <w:r>
              <w:rPr>
                <w:rFonts w:hint="eastAsia" w:ascii="宋体" w:hAnsi="宋体" w:eastAsia="宋体" w:cs="Times New Roman"/>
                <w:color w:val="000000" w:themeColor="text1"/>
                <w:sz w:val="21"/>
                <w:szCs w:val="21"/>
              </w:rPr>
              <w:t>项目名称</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宋体" w:hAnsi="宋体" w:eastAsia="宋体" w:cs="Times New Roman"/>
                <w:color w:val="000000" w:themeColor="text1"/>
                <w:sz w:val="21"/>
                <w:szCs w:val="21"/>
              </w:rPr>
            </w:pPr>
            <w:r>
              <w:rPr>
                <w:rFonts w:hint="eastAsia" w:ascii="宋体" w:hAnsi="宋体" w:eastAsia="宋体" w:cs="Times New Roman"/>
                <w:color w:val="000000" w:themeColor="text1"/>
                <w:sz w:val="21"/>
                <w:szCs w:val="21"/>
              </w:rPr>
              <w:t>高州市绿能环保发电（二期）生物质处理项目</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一章2.1.2</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建设地点</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s="Times New Roman"/>
                <w:color w:val="000000" w:themeColor="text1"/>
                <w:sz w:val="21"/>
                <w:szCs w:val="21"/>
              </w:rPr>
              <w:t>广东省茂名市高州市金辉大道</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一章2.2</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招标范围</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1、供应单位提供设备的设计、制造、供货、指导安装</w:t>
            </w:r>
            <w:r>
              <w:rPr>
                <w:rFonts w:ascii="宋体" w:hAnsi="宋体" w:eastAsia="宋体"/>
                <w:color w:val="000000" w:themeColor="text1"/>
                <w:sz w:val="21"/>
                <w:szCs w:val="21"/>
              </w:rPr>
              <w:t>、接电、</w:t>
            </w:r>
            <w:r>
              <w:rPr>
                <w:rFonts w:hint="eastAsia" w:ascii="宋体" w:hAnsi="宋体" w:eastAsia="宋体"/>
                <w:color w:val="000000" w:themeColor="text1"/>
                <w:sz w:val="21"/>
                <w:szCs w:val="21"/>
              </w:rPr>
              <w:t>单机进料调试、</w:t>
            </w:r>
            <w:r>
              <w:rPr>
                <w:rFonts w:ascii="宋体" w:hAnsi="宋体" w:eastAsia="宋体"/>
                <w:color w:val="000000" w:themeColor="text1"/>
                <w:sz w:val="21"/>
                <w:szCs w:val="21"/>
              </w:rPr>
              <w:t>试</w:t>
            </w:r>
            <w:r>
              <w:rPr>
                <w:rFonts w:hint="eastAsia" w:ascii="宋体" w:hAnsi="宋体" w:eastAsia="宋体"/>
                <w:color w:val="000000" w:themeColor="text1"/>
                <w:sz w:val="21"/>
                <w:szCs w:val="21"/>
              </w:rPr>
              <w:t>运行；</w:t>
            </w:r>
          </w:p>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2、供应单位提供</w:t>
            </w:r>
            <w:r>
              <w:rPr>
                <w:rFonts w:ascii="宋体" w:hAnsi="宋体" w:eastAsia="宋体"/>
                <w:color w:val="000000" w:themeColor="text1"/>
                <w:sz w:val="21"/>
                <w:szCs w:val="21"/>
              </w:rPr>
              <w:t>设备包括：</w:t>
            </w:r>
            <w:r>
              <w:rPr>
                <w:rFonts w:hint="eastAsia" w:ascii="宋体" w:hAnsi="宋体" w:eastAsia="宋体"/>
                <w:color w:val="FF0000"/>
                <w:sz w:val="21"/>
                <w:szCs w:val="21"/>
                <w:highlight w:val="yellow"/>
              </w:rPr>
              <w:t>设备</w:t>
            </w:r>
            <w:r>
              <w:rPr>
                <w:rFonts w:hint="eastAsia" w:ascii="宋体" w:hAnsi="宋体" w:eastAsia="宋体"/>
                <w:color w:val="FF0000"/>
                <w:sz w:val="21"/>
                <w:szCs w:val="21"/>
                <w:highlight w:val="yellow"/>
                <w:lang w:val="en-US" w:eastAsia="zh-CN"/>
              </w:rPr>
              <w:t>本</w:t>
            </w:r>
            <w:r>
              <w:rPr>
                <w:rFonts w:hint="eastAsia" w:ascii="宋体" w:hAnsi="宋体" w:eastAsia="宋体"/>
                <w:color w:val="FF0000"/>
                <w:sz w:val="21"/>
                <w:szCs w:val="21"/>
                <w:highlight w:val="yellow"/>
              </w:rPr>
              <w:t>体</w:t>
            </w:r>
            <w:r>
              <w:rPr>
                <w:rFonts w:hint="eastAsia" w:ascii="宋体" w:hAnsi="宋体" w:eastAsia="宋体"/>
                <w:color w:val="FF0000"/>
                <w:sz w:val="21"/>
                <w:szCs w:val="21"/>
                <w:highlight w:val="yellow"/>
                <w:lang w:eastAsia="zh-CN"/>
              </w:rPr>
              <w:t>、</w:t>
            </w:r>
            <w:r>
              <w:rPr>
                <w:rFonts w:hint="eastAsia" w:ascii="宋体" w:hAnsi="宋体" w:eastAsia="宋体"/>
                <w:color w:val="FF0000"/>
                <w:sz w:val="21"/>
                <w:szCs w:val="21"/>
                <w:highlight w:val="yellow"/>
                <w:lang w:val="en-US" w:eastAsia="zh-CN"/>
              </w:rPr>
              <w:t>备份备件、专用工具等</w:t>
            </w:r>
            <w:r>
              <w:rPr>
                <w:rFonts w:ascii="宋体" w:hAnsi="宋体" w:eastAsia="宋体"/>
                <w:color w:val="000000" w:themeColor="text1"/>
                <w:sz w:val="21"/>
                <w:szCs w:val="21"/>
              </w:rPr>
              <w:t>；</w:t>
            </w:r>
          </w:p>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3、供货范围</w:t>
            </w:r>
            <w:r>
              <w:rPr>
                <w:rFonts w:ascii="宋体" w:hAnsi="宋体" w:eastAsia="宋体"/>
                <w:color w:val="000000" w:themeColor="text1"/>
                <w:sz w:val="21"/>
                <w:szCs w:val="21"/>
              </w:rPr>
              <w:t>包含</w:t>
            </w:r>
            <w:r>
              <w:rPr>
                <w:rFonts w:hint="eastAsia" w:ascii="宋体" w:hAnsi="宋体" w:eastAsia="宋体"/>
                <w:color w:val="000000" w:themeColor="text1"/>
                <w:sz w:val="21"/>
                <w:szCs w:val="21"/>
              </w:rPr>
              <w:t>可供1年使用的</w:t>
            </w:r>
            <w:r>
              <w:rPr>
                <w:rFonts w:ascii="宋体" w:hAnsi="宋体" w:eastAsia="宋体"/>
                <w:color w:val="000000" w:themeColor="text1"/>
                <w:sz w:val="21"/>
                <w:szCs w:val="21"/>
              </w:rPr>
              <w:t>备品备件</w:t>
            </w:r>
            <w:r>
              <w:rPr>
                <w:rFonts w:hint="eastAsia" w:ascii="宋体" w:hAnsi="宋体" w:eastAsia="宋体"/>
                <w:color w:val="000000" w:themeColor="text1"/>
                <w:sz w:val="21"/>
                <w:szCs w:val="21"/>
              </w:rPr>
              <w:t>；每</w:t>
            </w:r>
            <w:r>
              <w:rPr>
                <w:rFonts w:ascii="宋体" w:hAnsi="宋体" w:eastAsia="宋体"/>
                <w:color w:val="000000" w:themeColor="text1"/>
                <w:sz w:val="21"/>
                <w:szCs w:val="21"/>
              </w:rPr>
              <w:t>套供货含专用工具</w:t>
            </w:r>
            <w:r>
              <w:rPr>
                <w:rFonts w:hint="eastAsia" w:ascii="宋体" w:hAnsi="宋体" w:eastAsia="宋体"/>
                <w:color w:val="000000" w:themeColor="text1"/>
                <w:sz w:val="21"/>
                <w:szCs w:val="21"/>
              </w:rPr>
              <w:t>。</w:t>
            </w:r>
          </w:p>
          <w:p>
            <w:pPr>
              <w:spacing w:line="360" w:lineRule="auto"/>
              <w:jc w:val="left"/>
              <w:rPr>
                <w:rFonts w:ascii="宋体" w:hAnsi="宋体" w:eastAsia="宋体"/>
                <w:bCs/>
                <w:color w:val="000000"/>
                <w:szCs w:val="21"/>
              </w:rPr>
            </w:pPr>
            <w:r>
              <w:rPr>
                <w:rFonts w:hint="eastAsia" w:ascii="宋体" w:hAnsi="宋体" w:eastAsia="宋体"/>
                <w:color w:val="000000" w:themeColor="text1"/>
                <w:sz w:val="21"/>
                <w:szCs w:val="21"/>
              </w:rPr>
              <w:t>详见</w:t>
            </w:r>
            <w:r>
              <w:rPr>
                <w:rFonts w:ascii="宋体" w:hAnsi="宋体" w:eastAsia="宋体"/>
                <w:color w:val="000000" w:themeColor="text1"/>
                <w:sz w:val="21"/>
                <w:szCs w:val="21"/>
              </w:rPr>
              <w:t>招标技术</w:t>
            </w:r>
            <w:r>
              <w:rPr>
                <w:rFonts w:hint="eastAsia" w:ascii="宋体" w:hAnsi="宋体" w:eastAsia="宋体"/>
                <w:color w:val="000000" w:themeColor="text1"/>
                <w:sz w:val="21"/>
                <w:szCs w:val="21"/>
                <w:lang w:val="en-US" w:eastAsia="zh-CN"/>
              </w:rPr>
              <w:t>需求</w:t>
            </w:r>
            <w:r>
              <w:rPr>
                <w:rFonts w:ascii="宋体" w:hAnsi="宋体" w:eastAsia="宋体"/>
                <w:color w:val="000000" w:themeColor="text1"/>
                <w:sz w:val="21"/>
                <w:szCs w:val="21"/>
              </w:rPr>
              <w:t>书。</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一章3.1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资金来源</w:t>
            </w:r>
            <w:r>
              <w:rPr>
                <w:rFonts w:hint="eastAsia" w:ascii="宋体" w:hAnsi="宋体" w:eastAsia="宋体"/>
                <w:color w:val="000000" w:themeColor="text1"/>
                <w:sz w:val="21"/>
                <w:szCs w:val="21"/>
              </w:rPr>
              <w:t>及比例</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企</w:t>
            </w:r>
            <w:r>
              <w:rPr>
                <w:rFonts w:ascii="宋体" w:hAnsi="宋体" w:eastAsia="宋体"/>
                <w:color w:val="000000" w:themeColor="text1"/>
                <w:sz w:val="21"/>
                <w:szCs w:val="21"/>
              </w:rPr>
              <w:t>业自筹</w:t>
            </w:r>
            <w:r>
              <w:rPr>
                <w:rFonts w:hint="eastAsia" w:ascii="宋体" w:hAnsi="宋体" w:eastAsia="宋体"/>
                <w:color w:val="000000" w:themeColor="text1"/>
                <w:sz w:val="21"/>
                <w:szCs w:val="21"/>
              </w:rPr>
              <w:t>100</w:t>
            </w:r>
            <w:r>
              <w:rPr>
                <w:rFonts w:ascii="宋体" w:hAnsi="宋体" w:eastAsia="宋体"/>
                <w:color w:val="000000" w:themeColor="text1"/>
                <w:sz w:val="21"/>
                <w:szCs w:val="21"/>
              </w:rPr>
              <w:t>%</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一章3.2</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资金</w:t>
            </w:r>
            <w:r>
              <w:rPr>
                <w:rFonts w:ascii="宋体" w:hAnsi="宋体" w:eastAsia="宋体"/>
                <w:color w:val="000000" w:themeColor="text1"/>
                <w:sz w:val="21"/>
                <w:szCs w:val="21"/>
              </w:rPr>
              <w:t>落实情况</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筹</w:t>
            </w:r>
            <w:r>
              <w:rPr>
                <w:rFonts w:ascii="宋体" w:hAnsi="宋体" w:eastAsia="宋体"/>
                <w:color w:val="000000" w:themeColor="text1"/>
                <w:sz w:val="21"/>
                <w:szCs w:val="21"/>
              </w:rPr>
              <w:t>备</w:t>
            </w:r>
            <w:r>
              <w:rPr>
                <w:rFonts w:hint="eastAsia" w:ascii="宋体" w:hAnsi="宋体" w:eastAsia="宋体"/>
                <w:color w:val="000000" w:themeColor="text1"/>
                <w:sz w:val="21"/>
                <w:szCs w:val="21"/>
              </w:rPr>
              <w:t>完</w:t>
            </w:r>
            <w:r>
              <w:rPr>
                <w:rFonts w:ascii="宋体" w:hAnsi="宋体" w:eastAsia="宋体"/>
                <w:color w:val="000000" w:themeColor="text1"/>
                <w:sz w:val="21"/>
                <w:szCs w:val="21"/>
              </w:rPr>
              <w:t>成</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一章4.2</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交货</w:t>
            </w:r>
            <w:r>
              <w:rPr>
                <w:rFonts w:ascii="宋体" w:hAnsi="宋体" w:eastAsia="宋体"/>
                <w:color w:val="000000" w:themeColor="text1"/>
                <w:sz w:val="21"/>
                <w:szCs w:val="21"/>
              </w:rPr>
              <w:t>期</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highlight w:val="yellow"/>
              </w:rPr>
            </w:pPr>
            <w:r>
              <w:rPr>
                <w:rFonts w:ascii="宋体" w:hAnsi="宋体" w:eastAsia="宋体"/>
                <w:color w:val="000000" w:themeColor="text1"/>
                <w:sz w:val="21"/>
                <w:szCs w:val="21"/>
                <w:highlight w:val="yellow"/>
              </w:rPr>
              <w:t>计划工期：</w:t>
            </w:r>
            <w:r>
              <w:rPr>
                <w:rFonts w:hint="eastAsia" w:ascii="宋体" w:hAnsi="宋体" w:eastAsia="宋体"/>
                <w:color w:val="000000" w:themeColor="text1"/>
                <w:sz w:val="21"/>
                <w:szCs w:val="21"/>
                <w:highlight w:val="yellow"/>
                <w:u w:val="single"/>
                <w:lang w:val="en-US" w:eastAsia="zh-CN"/>
              </w:rPr>
              <w:t>60</w:t>
            </w:r>
            <w:r>
              <w:rPr>
                <w:rFonts w:ascii="宋体" w:hAnsi="宋体" w:eastAsia="宋体"/>
                <w:color w:val="000000" w:themeColor="text1"/>
                <w:sz w:val="21"/>
                <w:szCs w:val="21"/>
                <w:highlight w:val="yellow"/>
              </w:rPr>
              <w:t>日历天</w:t>
            </w:r>
          </w:p>
          <w:p>
            <w:pPr>
              <w:spacing w:line="360" w:lineRule="auto"/>
              <w:jc w:val="left"/>
              <w:rPr>
                <w:rFonts w:ascii="宋体" w:hAnsi="宋体" w:eastAsia="宋体"/>
                <w:color w:val="000000" w:themeColor="text1"/>
                <w:sz w:val="21"/>
                <w:szCs w:val="21"/>
                <w:highlight w:val="yellow"/>
              </w:rPr>
            </w:pPr>
            <w:r>
              <w:rPr>
                <w:rFonts w:ascii="宋体" w:hAnsi="宋体" w:eastAsia="宋体"/>
                <w:color w:val="000000" w:themeColor="text1"/>
                <w:sz w:val="21"/>
                <w:szCs w:val="21"/>
                <w:highlight w:val="yellow"/>
              </w:rPr>
              <w:t>计划</w:t>
            </w:r>
            <w:r>
              <w:rPr>
                <w:rFonts w:hint="eastAsia" w:ascii="宋体" w:hAnsi="宋体" w:eastAsia="宋体"/>
                <w:color w:val="000000" w:themeColor="text1"/>
                <w:sz w:val="21"/>
                <w:szCs w:val="21"/>
                <w:highlight w:val="yellow"/>
              </w:rPr>
              <w:t>安装</w:t>
            </w:r>
            <w:r>
              <w:rPr>
                <w:rFonts w:ascii="宋体" w:hAnsi="宋体" w:eastAsia="宋体"/>
                <w:color w:val="000000" w:themeColor="text1"/>
                <w:sz w:val="21"/>
                <w:szCs w:val="21"/>
                <w:highlight w:val="yellow"/>
              </w:rPr>
              <w:t>日期：</w:t>
            </w:r>
            <w:r>
              <w:rPr>
                <w:rFonts w:ascii="宋体" w:hAnsi="宋体" w:eastAsia="宋体"/>
                <w:color w:val="000000" w:themeColor="text1"/>
                <w:sz w:val="21"/>
                <w:szCs w:val="21"/>
                <w:highlight w:val="yellow"/>
                <w:u w:val="single"/>
              </w:rPr>
              <w:t xml:space="preserve"> 202</w:t>
            </w:r>
            <w:r>
              <w:rPr>
                <w:rFonts w:hint="eastAsia" w:ascii="宋体" w:hAnsi="宋体" w:eastAsia="宋体"/>
                <w:color w:val="000000" w:themeColor="text1"/>
                <w:sz w:val="21"/>
                <w:szCs w:val="21"/>
                <w:highlight w:val="yellow"/>
                <w:u w:val="single"/>
                <w:lang w:val="en-US" w:eastAsia="zh-CN"/>
              </w:rPr>
              <w:t>3</w:t>
            </w:r>
            <w:r>
              <w:rPr>
                <w:rFonts w:ascii="宋体" w:hAnsi="宋体" w:eastAsia="宋体"/>
                <w:color w:val="000000" w:themeColor="text1"/>
                <w:sz w:val="21"/>
                <w:szCs w:val="21"/>
                <w:highlight w:val="yellow"/>
                <w:u w:val="single"/>
              </w:rPr>
              <w:t xml:space="preserve">  </w:t>
            </w:r>
            <w:r>
              <w:rPr>
                <w:rFonts w:ascii="宋体" w:hAnsi="宋体" w:eastAsia="宋体"/>
                <w:color w:val="000000" w:themeColor="text1"/>
                <w:sz w:val="21"/>
                <w:szCs w:val="21"/>
                <w:highlight w:val="yellow"/>
              </w:rPr>
              <w:t xml:space="preserve">年 </w:t>
            </w:r>
            <w:r>
              <w:rPr>
                <w:rFonts w:ascii="宋体" w:hAnsi="宋体" w:eastAsia="宋体"/>
                <w:color w:val="000000" w:themeColor="text1"/>
                <w:sz w:val="21"/>
                <w:szCs w:val="21"/>
                <w:highlight w:val="yellow"/>
                <w:u w:val="single"/>
              </w:rPr>
              <w:t xml:space="preserve">10 </w:t>
            </w:r>
            <w:r>
              <w:rPr>
                <w:rFonts w:ascii="宋体" w:hAnsi="宋体" w:eastAsia="宋体"/>
                <w:color w:val="000000" w:themeColor="text1"/>
                <w:sz w:val="21"/>
                <w:szCs w:val="21"/>
                <w:highlight w:val="yellow"/>
              </w:rPr>
              <w:t>月</w:t>
            </w:r>
            <w:r>
              <w:rPr>
                <w:rFonts w:ascii="宋体" w:hAnsi="宋体" w:eastAsia="宋体"/>
                <w:color w:val="000000" w:themeColor="text1"/>
                <w:sz w:val="21"/>
                <w:szCs w:val="21"/>
                <w:highlight w:val="yellow"/>
                <w:u w:val="single"/>
              </w:rPr>
              <w:t xml:space="preserve"> 1</w:t>
            </w:r>
            <w:r>
              <w:rPr>
                <w:rFonts w:hint="eastAsia" w:ascii="宋体" w:hAnsi="宋体" w:eastAsia="宋体"/>
                <w:color w:val="000000" w:themeColor="text1"/>
                <w:sz w:val="21"/>
                <w:szCs w:val="21"/>
                <w:highlight w:val="yellow"/>
                <w:u w:val="single"/>
                <w:lang w:val="en-US" w:eastAsia="zh-CN"/>
              </w:rPr>
              <w:t>0</w:t>
            </w:r>
            <w:r>
              <w:rPr>
                <w:rFonts w:ascii="宋体" w:hAnsi="宋体" w:eastAsia="宋体"/>
                <w:color w:val="000000" w:themeColor="text1"/>
                <w:sz w:val="21"/>
                <w:szCs w:val="21"/>
                <w:highlight w:val="yellow"/>
                <w:u w:val="single"/>
              </w:rPr>
              <w:t xml:space="preserve"> </w:t>
            </w:r>
            <w:r>
              <w:rPr>
                <w:rFonts w:ascii="宋体" w:hAnsi="宋体" w:eastAsia="宋体"/>
                <w:color w:val="000000" w:themeColor="text1"/>
                <w:sz w:val="21"/>
                <w:szCs w:val="21"/>
                <w:highlight w:val="yellow"/>
              </w:rPr>
              <w:t>日</w:t>
            </w:r>
          </w:p>
        </w:tc>
      </w:tr>
      <w:tr>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一章5</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质量要求</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满足</w:t>
            </w:r>
            <w:r>
              <w:rPr>
                <w:rFonts w:ascii="宋体" w:hAnsi="宋体" w:eastAsia="宋体"/>
                <w:color w:val="000000" w:themeColor="text1"/>
                <w:sz w:val="21"/>
                <w:szCs w:val="21"/>
              </w:rPr>
              <w:t>国家相关</w:t>
            </w:r>
            <w:r>
              <w:rPr>
                <w:rFonts w:hint="eastAsia" w:ascii="宋体" w:hAnsi="宋体" w:eastAsia="宋体"/>
                <w:color w:val="000000" w:themeColor="text1"/>
                <w:sz w:val="21"/>
                <w:szCs w:val="21"/>
              </w:rPr>
              <w:t>标</w:t>
            </w:r>
            <w:r>
              <w:rPr>
                <w:rFonts w:ascii="宋体" w:hAnsi="宋体" w:eastAsia="宋体"/>
                <w:color w:val="000000" w:themeColor="text1"/>
                <w:sz w:val="21"/>
                <w:szCs w:val="21"/>
              </w:rPr>
              <w:t>准规范</w:t>
            </w:r>
          </w:p>
        </w:tc>
      </w:tr>
      <w:tr>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二章1.4.1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投标人资质条件、能力</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（1）依法在中华人民共和国境内注册并有效存续的企业法人。</w:t>
            </w:r>
          </w:p>
          <w:p>
            <w:pPr>
              <w:overflowPunct w:val="0"/>
              <w:autoSpaceDE w:val="0"/>
              <w:autoSpaceDN w:val="0"/>
              <w:adjustRightInd w:val="0"/>
              <w:snapToGrid w:val="0"/>
              <w:spacing w:line="360" w:lineRule="auto"/>
              <w:jc w:val="left"/>
              <w:rPr>
                <w:rFonts w:ascii="宋体" w:hAnsi="宋体" w:eastAsia="宋体"/>
                <w:bCs/>
                <w:color w:val="000000" w:themeColor="text1"/>
                <w:sz w:val="21"/>
                <w:szCs w:val="21"/>
                <w:shd w:val="clear" w:color="auto" w:fill="FFFFFF"/>
              </w:rPr>
            </w:pPr>
            <w:r>
              <w:rPr>
                <w:rFonts w:hint="eastAsia" w:ascii="宋体" w:hAnsi="宋体" w:eastAsia="宋体"/>
                <w:color w:val="000000" w:themeColor="text1"/>
                <w:sz w:val="21"/>
                <w:szCs w:val="21"/>
              </w:rPr>
              <w:t>（2）</w:t>
            </w:r>
            <w:r>
              <w:rPr>
                <w:rFonts w:hint="eastAsia" w:ascii="宋体" w:hAnsi="宋体" w:eastAsia="宋体"/>
                <w:bCs/>
                <w:color w:val="000000" w:themeColor="text1"/>
                <w:sz w:val="21"/>
                <w:szCs w:val="21"/>
                <w:shd w:val="clear" w:color="auto" w:fill="FFFFFF"/>
              </w:rPr>
              <w:t>本次招标</w:t>
            </w:r>
            <w:r>
              <w:rPr>
                <w:rFonts w:hint="eastAsia" w:ascii="宋体" w:hAnsi="宋体" w:eastAsia="宋体" w:cs="宋体"/>
                <w:color w:val="000000" w:themeColor="text1"/>
                <w:sz w:val="21"/>
                <w:szCs w:val="21"/>
                <w:u w:val="single"/>
              </w:rPr>
              <w:t xml:space="preserve">  不接受  </w:t>
            </w:r>
            <w:r>
              <w:rPr>
                <w:rFonts w:hint="eastAsia" w:ascii="宋体" w:hAnsi="宋体" w:eastAsia="宋体"/>
                <w:bCs/>
                <w:color w:val="000000" w:themeColor="text1"/>
                <w:sz w:val="21"/>
                <w:szCs w:val="21"/>
                <w:shd w:val="clear" w:color="auto" w:fill="FFFFFF"/>
              </w:rPr>
              <w:t>联合体投标。</w:t>
            </w:r>
          </w:p>
          <w:p>
            <w:pPr>
              <w:spacing w:line="360" w:lineRule="auto"/>
              <w:jc w:val="left"/>
              <w:rPr>
                <w:rFonts w:ascii="宋体" w:hAnsi="宋体" w:eastAsia="宋体"/>
                <w:bCs/>
                <w:color w:val="000000" w:themeColor="text1"/>
                <w:sz w:val="21"/>
                <w:szCs w:val="21"/>
                <w:shd w:val="clear" w:color="auto" w:fill="FFFFFF"/>
              </w:rPr>
            </w:pPr>
            <w:bookmarkStart w:id="39" w:name="EptNR_5投标人资质条件、能力和信誉"/>
            <w:r>
              <w:rPr>
                <w:rFonts w:hint="eastAsia" w:ascii="宋体" w:hAnsi="宋体" w:eastAsia="宋体"/>
                <w:bCs/>
                <w:color w:val="000000" w:themeColor="text1"/>
                <w:sz w:val="21"/>
                <w:szCs w:val="21"/>
                <w:shd w:val="clear" w:color="auto" w:fill="FFFFFF"/>
              </w:rPr>
              <w:t>资质条件：投标人企业生产安全许可证、设计制造等生产能力证明资质</w:t>
            </w:r>
          </w:p>
          <w:bookmarkEnd w:id="39"/>
          <w:tbl>
            <w:tblPr>
              <w:tblStyle w:val="44"/>
              <w:tblW w:w="5818" w:type="dxa"/>
              <w:tblInd w:w="0" w:type="dxa"/>
              <w:tblLayout w:type="fixed"/>
              <w:tblCellMar>
                <w:top w:w="0" w:type="dxa"/>
                <w:left w:w="108" w:type="dxa"/>
                <w:bottom w:w="0" w:type="dxa"/>
                <w:right w:w="108" w:type="dxa"/>
              </w:tblCellMar>
            </w:tblPr>
            <w:tblGrid>
              <w:gridCol w:w="1309"/>
              <w:gridCol w:w="489"/>
              <w:gridCol w:w="4020"/>
            </w:tblGrid>
            <w:tr>
              <w:tblPrEx>
                <w:tblCellMar>
                  <w:top w:w="0" w:type="dxa"/>
                  <w:left w:w="108" w:type="dxa"/>
                  <w:bottom w:w="0" w:type="dxa"/>
                  <w:right w:w="108" w:type="dxa"/>
                </w:tblCellMar>
              </w:tblPrEx>
              <w:tc>
                <w:tcPr>
                  <w:tcW w:w="1309" w:type="dxa"/>
                </w:tcPr>
                <w:p>
                  <w:pPr>
                    <w:spacing w:line="360" w:lineRule="auto"/>
                    <w:jc w:val="left"/>
                    <w:rPr>
                      <w:rFonts w:ascii="宋体" w:hAnsi="宋体" w:eastAsia="宋体"/>
                      <w:bCs/>
                      <w:color w:val="000000" w:themeColor="text1"/>
                      <w:sz w:val="21"/>
                      <w:szCs w:val="21"/>
                      <w:shd w:val="clear" w:color="auto" w:fill="FFFFFF"/>
                    </w:rPr>
                  </w:pPr>
                  <w:bookmarkStart w:id="40" w:name="EBd6f1675932a0469f8900035ae3772d5d"/>
                  <w:r>
                    <w:rPr>
                      <w:rFonts w:ascii="Segoe UI Symbol" w:hAnsi="Segoe UI Symbol" w:eastAsia="宋体" w:cs="Segoe UI Symbol"/>
                      <w:bCs/>
                      <w:color w:val="000000" w:themeColor="text1"/>
                      <w:sz w:val="21"/>
                      <w:szCs w:val="21"/>
                      <w:shd w:val="clear" w:color="auto" w:fill="FFFFFF"/>
                    </w:rPr>
                    <w:t>☑</w:t>
                  </w:r>
                  <w:r>
                    <w:rPr>
                      <w:rFonts w:hint="eastAsia" w:ascii="宋体" w:hAnsi="宋体" w:eastAsia="宋体"/>
                      <w:bCs/>
                      <w:color w:val="000000" w:themeColor="text1"/>
                      <w:sz w:val="21"/>
                      <w:szCs w:val="21"/>
                      <w:shd w:val="clear" w:color="auto" w:fill="FFFFFF"/>
                    </w:rPr>
                    <w:t>财务要求：</w:t>
                  </w:r>
                  <w:bookmarkEnd w:id="40"/>
                </w:p>
              </w:tc>
              <w:tc>
                <w:tcPr>
                  <w:tcW w:w="4509" w:type="dxa"/>
                  <w:gridSpan w:val="2"/>
                </w:tcPr>
                <w:p>
                  <w:pPr>
                    <w:spacing w:line="360" w:lineRule="auto"/>
                    <w:jc w:val="left"/>
                    <w:rPr>
                      <w:rFonts w:ascii="宋体" w:hAnsi="宋体" w:eastAsia="宋体"/>
                      <w:bCs/>
                      <w:color w:val="000000" w:themeColor="text1"/>
                      <w:sz w:val="21"/>
                      <w:szCs w:val="21"/>
                      <w:shd w:val="clear" w:color="auto" w:fill="FFFFFF"/>
                    </w:rPr>
                  </w:pPr>
                  <w:bookmarkStart w:id="41" w:name="EB61084096cda040c1b2a4beb603010156"/>
                  <w:r>
                    <w:rPr>
                      <w:rFonts w:hint="eastAsia" w:ascii="宋体" w:hAnsi="宋体" w:eastAsia="宋体"/>
                      <w:bCs/>
                      <w:color w:val="000000" w:themeColor="text1"/>
                      <w:sz w:val="21"/>
                      <w:szCs w:val="21"/>
                      <w:shd w:val="clear" w:color="auto" w:fill="FFFFFF"/>
                    </w:rPr>
                    <w:t>近</w:t>
                  </w:r>
                  <w:r>
                    <w:rPr>
                      <w:rFonts w:ascii="宋体" w:hAnsi="宋体" w:eastAsia="宋体"/>
                      <w:bCs/>
                      <w:color w:val="000000" w:themeColor="text1"/>
                      <w:sz w:val="21"/>
                      <w:szCs w:val="21"/>
                      <w:shd w:val="clear" w:color="auto" w:fill="FFFFFF"/>
                    </w:rPr>
                    <w:t>三年</w:t>
                  </w:r>
                  <w:bookmarkEnd w:id="41"/>
                  <w:bookmarkStart w:id="42" w:name="EptNR_5财务要求结束年月日"/>
                  <w:bookmarkEnd w:id="42"/>
                  <w:r>
                    <w:rPr>
                      <w:rFonts w:hint="eastAsia" w:ascii="宋体" w:hAnsi="宋体" w:eastAsia="宋体"/>
                      <w:bCs/>
                      <w:color w:val="000000" w:themeColor="text1"/>
                      <w:sz w:val="21"/>
                      <w:szCs w:val="21"/>
                      <w:shd w:val="clear" w:color="auto" w:fill="FFFFFF"/>
                    </w:rPr>
                    <w:t>经审计的财务审计报告（</w:t>
                  </w:r>
                  <w:r>
                    <w:rPr>
                      <w:rFonts w:hint="eastAsia" w:ascii="宋体" w:hAnsi="宋体" w:eastAsia="宋体"/>
                      <w:bCs/>
                      <w:color w:val="000000" w:themeColor="text1"/>
                      <w:sz w:val="21"/>
                      <w:szCs w:val="21"/>
                      <w:shd w:val="clear" w:color="auto" w:fill="FFFFFF"/>
                      <w:lang w:eastAsia="zh-CN"/>
                    </w:rPr>
                    <w:t>2023年</w:t>
                  </w:r>
                  <w:r>
                    <w:rPr>
                      <w:rFonts w:hint="eastAsia" w:ascii="宋体" w:hAnsi="宋体" w:eastAsia="宋体"/>
                      <w:bCs/>
                      <w:color w:val="000000" w:themeColor="text1"/>
                      <w:sz w:val="21"/>
                      <w:szCs w:val="21"/>
                      <w:shd w:val="clear" w:color="auto" w:fill="FFFFFF"/>
                    </w:rPr>
                    <w:t>01月01日</w:t>
                  </w:r>
                  <w:bookmarkStart w:id="43" w:name="EptNR_5财务要求开始年月日"/>
                  <w:bookmarkEnd w:id="43"/>
                  <w:r>
                    <w:rPr>
                      <w:rFonts w:hint="eastAsia" w:ascii="宋体" w:hAnsi="宋体" w:eastAsia="宋体"/>
                      <w:bCs/>
                      <w:color w:val="000000" w:themeColor="text1"/>
                      <w:sz w:val="21"/>
                      <w:szCs w:val="21"/>
                      <w:shd w:val="clear" w:color="auto" w:fill="FFFFFF"/>
                    </w:rPr>
                    <w:t>至20</w:t>
                  </w:r>
                  <w:r>
                    <w:rPr>
                      <w:rFonts w:hint="eastAsia" w:ascii="宋体" w:hAnsi="宋体" w:eastAsia="宋体"/>
                      <w:bCs/>
                      <w:color w:val="000000" w:themeColor="text1"/>
                      <w:sz w:val="21"/>
                      <w:szCs w:val="21"/>
                      <w:shd w:val="clear" w:color="auto" w:fill="FFFFFF"/>
                      <w:lang w:val="en-US" w:eastAsia="zh-CN"/>
                    </w:rPr>
                    <w:t>22</w:t>
                  </w:r>
                  <w:r>
                    <w:rPr>
                      <w:rFonts w:hint="eastAsia" w:ascii="宋体" w:hAnsi="宋体" w:eastAsia="宋体"/>
                      <w:bCs/>
                      <w:color w:val="000000" w:themeColor="text1"/>
                      <w:sz w:val="21"/>
                      <w:szCs w:val="21"/>
                      <w:shd w:val="clear" w:color="auto" w:fill="FFFFFF"/>
                    </w:rPr>
                    <w:t>年12月3</w:t>
                  </w:r>
                  <w:bookmarkStart w:id="44" w:name="EBf3f5e1d52da7415b81c332b8bd961c06"/>
                  <w:r>
                    <w:rPr>
                      <w:rFonts w:hint="eastAsia" w:ascii="宋体" w:hAnsi="宋体" w:eastAsia="宋体"/>
                      <w:bCs/>
                      <w:color w:val="000000" w:themeColor="text1"/>
                      <w:sz w:val="21"/>
                      <w:szCs w:val="21"/>
                      <w:shd w:val="clear" w:color="auto" w:fill="FFFFFF"/>
                    </w:rPr>
                    <w:t>1日</w:t>
                  </w:r>
                  <w:bookmarkEnd w:id="44"/>
                  <w:r>
                    <w:rPr>
                      <w:rFonts w:hint="eastAsia" w:ascii="宋体" w:hAnsi="宋体" w:eastAsia="宋体"/>
                      <w:bCs/>
                      <w:color w:val="000000" w:themeColor="text1"/>
                      <w:sz w:val="21"/>
                      <w:szCs w:val="21"/>
                      <w:shd w:val="clear" w:color="auto" w:fill="FFFFFF"/>
                    </w:rPr>
                    <w:t>）</w:t>
                  </w:r>
                </w:p>
              </w:tc>
            </w:tr>
            <w:tr>
              <w:tblPrEx>
                <w:tblCellMar>
                  <w:top w:w="0" w:type="dxa"/>
                  <w:left w:w="108" w:type="dxa"/>
                  <w:bottom w:w="0" w:type="dxa"/>
                  <w:right w:w="108" w:type="dxa"/>
                </w:tblCellMar>
              </w:tblPrEx>
              <w:tc>
                <w:tcPr>
                  <w:tcW w:w="1798" w:type="dxa"/>
                  <w:gridSpan w:val="2"/>
                </w:tcPr>
                <w:p>
                  <w:pPr>
                    <w:spacing w:line="360" w:lineRule="auto"/>
                    <w:jc w:val="left"/>
                    <w:rPr>
                      <w:rFonts w:ascii="宋体" w:hAnsi="宋体" w:eastAsia="宋体"/>
                      <w:bCs/>
                      <w:color w:val="000000" w:themeColor="text1"/>
                      <w:sz w:val="21"/>
                      <w:szCs w:val="21"/>
                      <w:shd w:val="clear" w:color="auto" w:fill="FFFFFF"/>
                    </w:rPr>
                  </w:pPr>
                  <w:bookmarkStart w:id="45" w:name="EB34c35bbdbf794aa39cec8ff47a344096"/>
                  <w:r>
                    <w:rPr>
                      <w:rFonts w:ascii="Segoe UI Symbol" w:hAnsi="Segoe UI Symbol" w:eastAsia="宋体" w:cs="Segoe UI Symbol"/>
                      <w:bCs/>
                      <w:color w:val="000000" w:themeColor="text1"/>
                      <w:sz w:val="21"/>
                      <w:szCs w:val="21"/>
                      <w:shd w:val="clear" w:color="auto" w:fill="FFFFFF"/>
                    </w:rPr>
                    <w:t>☑</w:t>
                  </w:r>
                  <w:r>
                    <w:rPr>
                      <w:rFonts w:hint="eastAsia" w:ascii="宋体" w:hAnsi="宋体" w:eastAsia="宋体" w:cs="宋体"/>
                      <w:bCs/>
                      <w:color w:val="000000" w:themeColor="text1"/>
                      <w:sz w:val="21"/>
                      <w:szCs w:val="21"/>
                      <w:shd w:val="clear" w:color="auto" w:fill="FFFFFF"/>
                    </w:rPr>
                    <w:t>业绩要求</w:t>
                  </w:r>
                  <w:bookmarkEnd w:id="45"/>
                </w:p>
              </w:tc>
              <w:tc>
                <w:tcPr>
                  <w:tcW w:w="4020" w:type="dxa"/>
                </w:tcPr>
                <w:p>
                  <w:pPr>
                    <w:spacing w:line="360" w:lineRule="auto"/>
                    <w:jc w:val="left"/>
                    <w:rPr>
                      <w:rFonts w:ascii="宋体" w:hAnsi="宋体" w:eastAsia="宋体"/>
                      <w:bCs/>
                      <w:color w:val="000000" w:themeColor="text1"/>
                      <w:sz w:val="21"/>
                      <w:szCs w:val="21"/>
                      <w:shd w:val="clear" w:color="auto" w:fill="FFFFFF"/>
                    </w:rPr>
                  </w:pPr>
                  <w:r>
                    <w:rPr>
                      <w:rFonts w:hint="eastAsia" w:ascii="宋体" w:hAnsi="宋体" w:eastAsia="宋体"/>
                      <w:bCs/>
                      <w:color w:val="000000" w:themeColor="text1"/>
                      <w:sz w:val="21"/>
                      <w:szCs w:val="21"/>
                      <w:shd w:val="clear" w:color="auto" w:fill="FFFFFF"/>
                    </w:rPr>
                    <w:t>近5年已</w:t>
                  </w:r>
                  <w:r>
                    <w:rPr>
                      <w:rFonts w:ascii="宋体" w:hAnsi="宋体" w:eastAsia="宋体"/>
                      <w:bCs/>
                      <w:color w:val="000000" w:themeColor="text1"/>
                      <w:sz w:val="21"/>
                      <w:szCs w:val="21"/>
                      <w:shd w:val="clear" w:color="auto" w:fill="FFFFFF"/>
                    </w:rPr>
                    <w:t>完成的业绩</w:t>
                  </w:r>
                </w:p>
              </w:tc>
            </w:tr>
            <w:tr>
              <w:tblPrEx>
                <w:tblCellMar>
                  <w:top w:w="0" w:type="dxa"/>
                  <w:left w:w="108" w:type="dxa"/>
                  <w:bottom w:w="0" w:type="dxa"/>
                  <w:right w:w="108" w:type="dxa"/>
                </w:tblCellMar>
              </w:tblPrEx>
              <w:tc>
                <w:tcPr>
                  <w:tcW w:w="1798" w:type="dxa"/>
                  <w:gridSpan w:val="2"/>
                </w:tcPr>
                <w:p>
                  <w:pPr>
                    <w:spacing w:line="360" w:lineRule="auto"/>
                    <w:jc w:val="left"/>
                    <w:rPr>
                      <w:rFonts w:ascii="宋体" w:hAnsi="宋体" w:eastAsia="宋体"/>
                      <w:bCs/>
                      <w:color w:val="000000" w:themeColor="text1"/>
                      <w:sz w:val="21"/>
                      <w:szCs w:val="21"/>
                      <w:shd w:val="clear" w:color="auto" w:fill="FFFFFF"/>
                    </w:rPr>
                  </w:pPr>
                  <w:bookmarkStart w:id="46" w:name="EBe32becf5cefe4b81b672f86f8ccea7b3"/>
                  <w:r>
                    <w:rPr>
                      <w:rFonts w:ascii="Segoe UI Symbol" w:hAnsi="Segoe UI Symbol" w:eastAsia="宋体" w:cs="Segoe UI Symbol"/>
                      <w:bCs/>
                      <w:color w:val="000000" w:themeColor="text1"/>
                      <w:sz w:val="21"/>
                      <w:szCs w:val="21"/>
                      <w:shd w:val="clear" w:color="auto" w:fill="FFFFFF"/>
                    </w:rPr>
                    <w:t>☑</w:t>
                  </w:r>
                  <w:r>
                    <w:rPr>
                      <w:rFonts w:hint="eastAsia" w:ascii="宋体" w:hAnsi="宋体" w:eastAsia="宋体"/>
                      <w:bCs/>
                      <w:color w:val="000000" w:themeColor="text1"/>
                      <w:sz w:val="21"/>
                      <w:szCs w:val="21"/>
                      <w:shd w:val="clear" w:color="auto" w:fill="FFFFFF"/>
                    </w:rPr>
                    <w:t>信用等级</w:t>
                  </w:r>
                  <w:bookmarkEnd w:id="46"/>
                </w:p>
              </w:tc>
              <w:tc>
                <w:tcPr>
                  <w:tcW w:w="4020" w:type="dxa"/>
                </w:tcPr>
                <w:p>
                  <w:pPr>
                    <w:spacing w:line="360" w:lineRule="auto"/>
                    <w:jc w:val="left"/>
                    <w:rPr>
                      <w:rFonts w:ascii="宋体" w:hAnsi="宋体" w:eastAsia="宋体"/>
                      <w:bCs/>
                      <w:color w:val="000000" w:themeColor="text1"/>
                      <w:sz w:val="21"/>
                      <w:szCs w:val="21"/>
                      <w:shd w:val="clear" w:color="auto" w:fill="FFFFFF"/>
                    </w:rPr>
                  </w:pPr>
                  <w:bookmarkStart w:id="47" w:name="EB737450bdc9c3442ea0461f6f6b5af8fc"/>
                  <w:r>
                    <w:rPr>
                      <w:rFonts w:hint="eastAsia" w:ascii="宋体" w:hAnsi="宋体" w:eastAsia="宋体"/>
                      <w:bCs/>
                      <w:color w:val="000000" w:themeColor="text1"/>
                      <w:sz w:val="21"/>
                      <w:szCs w:val="21"/>
                      <w:shd w:val="clear" w:color="auto" w:fill="FFFFFF"/>
                    </w:rPr>
                    <w:t xml:space="preserve">□ </w:t>
                  </w:r>
                  <w:bookmarkEnd w:id="47"/>
                  <w:r>
                    <w:rPr>
                      <w:rFonts w:ascii="宋体" w:hAnsi="宋体" w:eastAsia="宋体"/>
                      <w:bCs/>
                      <w:color w:val="000000" w:themeColor="text1"/>
                      <w:sz w:val="21"/>
                      <w:szCs w:val="21"/>
                      <w:shd w:val="clear" w:color="auto" w:fill="FFFFFF"/>
                    </w:rPr>
                    <w:t>AAA</w:t>
                  </w:r>
                  <w:bookmarkStart w:id="48" w:name="EBd3a96533711849c286e998c232bc87b1"/>
                  <w:r>
                    <w:rPr>
                      <w:rFonts w:hint="eastAsia" w:ascii="宋体" w:hAnsi="宋体" w:eastAsia="宋体"/>
                      <w:bCs/>
                      <w:color w:val="000000" w:themeColor="text1"/>
                      <w:sz w:val="21"/>
                      <w:szCs w:val="21"/>
                      <w:shd w:val="clear" w:color="auto" w:fill="FFFFFF"/>
                    </w:rPr>
                    <w:t>□</w:t>
                  </w:r>
                  <w:bookmarkEnd w:id="48"/>
                  <w:r>
                    <w:rPr>
                      <w:rFonts w:ascii="宋体" w:hAnsi="宋体" w:eastAsia="宋体"/>
                      <w:bCs/>
                      <w:color w:val="000000" w:themeColor="text1"/>
                      <w:sz w:val="21"/>
                      <w:szCs w:val="21"/>
                      <w:shd w:val="clear" w:color="auto" w:fill="FFFFFF"/>
                    </w:rPr>
                    <w:t>AA</w:t>
                  </w:r>
                  <w:bookmarkStart w:id="49" w:name="EB52c5282d137843328d73366988a51e63"/>
                  <w:r>
                    <w:rPr>
                      <w:rFonts w:ascii="Segoe UI Symbol" w:hAnsi="Segoe UI Symbol" w:eastAsia="宋体" w:cs="Segoe UI Symbol"/>
                      <w:bCs/>
                      <w:color w:val="000000" w:themeColor="text1"/>
                      <w:sz w:val="21"/>
                      <w:szCs w:val="21"/>
                      <w:shd w:val="clear" w:color="auto" w:fill="FFFFFF"/>
                    </w:rPr>
                    <w:t>☑</w:t>
                  </w:r>
                  <w:r>
                    <w:rPr>
                      <w:rFonts w:hint="eastAsia" w:ascii="宋体" w:hAnsi="宋体" w:eastAsia="宋体"/>
                      <w:bCs/>
                      <w:color w:val="000000" w:themeColor="text1"/>
                      <w:sz w:val="21"/>
                      <w:szCs w:val="21"/>
                      <w:shd w:val="clear" w:color="auto" w:fill="FFFFFF"/>
                    </w:rPr>
                    <w:t xml:space="preserve"> </w:t>
                  </w:r>
                  <w:bookmarkEnd w:id="49"/>
                  <w:r>
                    <w:rPr>
                      <w:rFonts w:ascii="宋体" w:hAnsi="宋体" w:eastAsia="宋体"/>
                      <w:bCs/>
                      <w:color w:val="000000" w:themeColor="text1"/>
                      <w:sz w:val="21"/>
                      <w:szCs w:val="21"/>
                      <w:shd w:val="clear" w:color="auto" w:fill="FFFFFF"/>
                    </w:rPr>
                    <w:t>A</w:t>
                  </w:r>
                  <w:bookmarkStart w:id="50" w:name="EB261411ed677e4516a8574aa2716817e1"/>
                  <w:r>
                    <w:rPr>
                      <w:rFonts w:hint="eastAsia" w:ascii="宋体" w:hAnsi="宋体" w:eastAsia="宋体"/>
                      <w:bCs/>
                      <w:color w:val="000000" w:themeColor="text1"/>
                      <w:sz w:val="21"/>
                      <w:szCs w:val="21"/>
                      <w:shd w:val="clear" w:color="auto" w:fill="FFFFFF"/>
                    </w:rPr>
                    <w:t xml:space="preserve">□ </w:t>
                  </w:r>
                  <w:bookmarkEnd w:id="50"/>
                  <w:r>
                    <w:rPr>
                      <w:rFonts w:ascii="宋体" w:hAnsi="宋体" w:eastAsia="宋体"/>
                      <w:bCs/>
                      <w:color w:val="000000" w:themeColor="text1"/>
                      <w:sz w:val="21"/>
                      <w:szCs w:val="21"/>
                      <w:shd w:val="clear" w:color="auto" w:fill="FFFFFF"/>
                    </w:rPr>
                    <w:t>BBB</w:t>
                  </w:r>
                  <w:bookmarkStart w:id="51" w:name="EB3011b632322e4d34a7e20819d4bfbbe5"/>
                  <w:r>
                    <w:rPr>
                      <w:rFonts w:hint="eastAsia" w:ascii="宋体" w:hAnsi="宋体" w:eastAsia="宋体"/>
                      <w:bCs/>
                      <w:color w:val="000000" w:themeColor="text1"/>
                      <w:sz w:val="21"/>
                      <w:szCs w:val="21"/>
                      <w:shd w:val="clear" w:color="auto" w:fill="FFFFFF"/>
                    </w:rPr>
                    <w:t xml:space="preserve">□ </w:t>
                  </w:r>
                  <w:bookmarkEnd w:id="51"/>
                  <w:r>
                    <w:rPr>
                      <w:rFonts w:ascii="宋体" w:hAnsi="宋体" w:eastAsia="宋体"/>
                      <w:bCs/>
                      <w:color w:val="000000" w:themeColor="text1"/>
                      <w:sz w:val="21"/>
                      <w:szCs w:val="21"/>
                      <w:shd w:val="clear" w:color="auto" w:fill="FFFFFF"/>
                    </w:rPr>
                    <w:t>BB</w:t>
                  </w:r>
                </w:p>
              </w:tc>
            </w:tr>
            <w:tr>
              <w:tblPrEx>
                <w:tblCellMar>
                  <w:top w:w="0" w:type="dxa"/>
                  <w:left w:w="108" w:type="dxa"/>
                  <w:bottom w:w="0" w:type="dxa"/>
                  <w:right w:w="108" w:type="dxa"/>
                </w:tblCellMar>
              </w:tblPrEx>
              <w:tc>
                <w:tcPr>
                  <w:tcW w:w="1798" w:type="dxa"/>
                  <w:gridSpan w:val="2"/>
                </w:tcPr>
                <w:p>
                  <w:pPr>
                    <w:spacing w:line="360" w:lineRule="auto"/>
                    <w:jc w:val="left"/>
                    <w:rPr>
                      <w:rFonts w:ascii="宋体" w:hAnsi="宋体" w:eastAsia="宋体"/>
                      <w:bCs/>
                      <w:color w:val="000000" w:themeColor="text1"/>
                      <w:sz w:val="21"/>
                      <w:szCs w:val="21"/>
                      <w:shd w:val="clear" w:color="auto" w:fill="FFFFFF"/>
                    </w:rPr>
                  </w:pPr>
                  <w:bookmarkStart w:id="52" w:name="EBdc8d23f96cca410bbecd263ef5d84c99"/>
                  <w:r>
                    <w:rPr>
                      <w:rFonts w:ascii="Segoe UI Symbol" w:hAnsi="Segoe UI Symbol" w:eastAsia="宋体" w:cs="Segoe UI Symbol"/>
                      <w:bCs/>
                      <w:color w:val="000000" w:themeColor="text1"/>
                      <w:sz w:val="21"/>
                      <w:szCs w:val="21"/>
                      <w:shd w:val="clear" w:color="auto" w:fill="FFFFFF"/>
                    </w:rPr>
                    <w:t>☑</w:t>
                  </w:r>
                  <w:r>
                    <w:rPr>
                      <w:rFonts w:hint="eastAsia" w:ascii="宋体" w:hAnsi="宋体" w:eastAsia="宋体" w:cs="宋体"/>
                      <w:bCs/>
                      <w:color w:val="000000" w:themeColor="text1"/>
                      <w:sz w:val="21"/>
                      <w:szCs w:val="21"/>
                      <w:shd w:val="clear" w:color="auto" w:fill="FFFFFF"/>
                    </w:rPr>
                    <w:t>项目经理（建造师）资格：</w:t>
                  </w:r>
                  <w:bookmarkEnd w:id="52"/>
                </w:p>
              </w:tc>
              <w:tc>
                <w:tcPr>
                  <w:tcW w:w="4020" w:type="dxa"/>
                </w:tcPr>
                <w:p>
                  <w:pPr>
                    <w:spacing w:line="360" w:lineRule="auto"/>
                    <w:jc w:val="left"/>
                    <w:rPr>
                      <w:rFonts w:ascii="宋体" w:hAnsi="宋体" w:eastAsia="宋体"/>
                      <w:bCs/>
                      <w:color w:val="000000" w:themeColor="text1"/>
                      <w:sz w:val="21"/>
                      <w:szCs w:val="21"/>
                      <w:shd w:val="clear" w:color="auto" w:fill="FFFFFF"/>
                    </w:rPr>
                  </w:pPr>
                  <w:bookmarkStart w:id="53" w:name="EB421ccec63dfb417b8240663b40db1364"/>
                  <w:r>
                    <w:rPr>
                      <w:rFonts w:hint="eastAsia" w:ascii="宋体" w:hAnsi="宋体" w:eastAsia="宋体"/>
                      <w:bCs/>
                      <w:color w:val="000000" w:themeColor="text1"/>
                      <w:sz w:val="21"/>
                      <w:szCs w:val="21"/>
                      <w:shd w:val="clear" w:color="auto" w:fill="FFFFFF"/>
                    </w:rPr>
                    <w:t>二级</w:t>
                  </w:r>
                  <w:r>
                    <w:rPr>
                      <w:rFonts w:ascii="宋体" w:hAnsi="宋体" w:eastAsia="宋体"/>
                      <w:bCs/>
                      <w:color w:val="000000" w:themeColor="text1"/>
                      <w:sz w:val="21"/>
                      <w:szCs w:val="21"/>
                      <w:shd w:val="clear" w:color="auto" w:fill="FFFFFF"/>
                    </w:rPr>
                    <w:t>注册建造师执业资格（</w:t>
                  </w:r>
                  <w:r>
                    <w:rPr>
                      <w:rFonts w:hint="eastAsia" w:ascii="宋体" w:hAnsi="宋体" w:eastAsia="宋体"/>
                      <w:bCs/>
                      <w:color w:val="000000" w:themeColor="text1"/>
                      <w:sz w:val="21"/>
                      <w:szCs w:val="21"/>
                      <w:shd w:val="clear" w:color="auto" w:fill="FFFFFF"/>
                    </w:rPr>
                    <w:t>机电</w:t>
                  </w:r>
                  <w:r>
                    <w:rPr>
                      <w:rFonts w:ascii="宋体" w:hAnsi="宋体" w:eastAsia="宋体"/>
                      <w:bCs/>
                      <w:color w:val="000000" w:themeColor="text1"/>
                      <w:sz w:val="21"/>
                      <w:szCs w:val="21"/>
                      <w:shd w:val="clear" w:color="auto" w:fill="FFFFFF"/>
                    </w:rPr>
                    <w:t>工程专业、市政工程）</w:t>
                  </w:r>
                  <w:r>
                    <w:rPr>
                      <w:rFonts w:hint="eastAsia" w:ascii="宋体" w:hAnsi="宋体" w:eastAsia="宋体"/>
                      <w:bCs/>
                      <w:color w:val="000000" w:themeColor="text1"/>
                      <w:sz w:val="21"/>
                      <w:szCs w:val="21"/>
                      <w:shd w:val="clear" w:color="auto" w:fill="FFFFFF"/>
                    </w:rPr>
                    <w:t>和有效的安全生产考核合格证书，且未担任其他在施建设工程项目的项目经理</w:t>
                  </w:r>
                  <w:bookmarkEnd w:id="53"/>
                  <w:r>
                    <w:rPr>
                      <w:rFonts w:hint="eastAsia" w:ascii="宋体" w:hAnsi="宋体" w:eastAsia="宋体"/>
                      <w:bCs/>
                      <w:color w:val="000000" w:themeColor="text1"/>
                      <w:sz w:val="21"/>
                      <w:szCs w:val="21"/>
                      <w:shd w:val="clear" w:color="auto" w:fill="FFFFFF"/>
                    </w:rPr>
                    <w:t>。</w:t>
                  </w:r>
                </w:p>
              </w:tc>
            </w:tr>
            <w:tr>
              <w:tblPrEx>
                <w:tblCellMar>
                  <w:top w:w="0" w:type="dxa"/>
                  <w:left w:w="108" w:type="dxa"/>
                  <w:bottom w:w="0" w:type="dxa"/>
                  <w:right w:w="108" w:type="dxa"/>
                </w:tblCellMar>
              </w:tblPrEx>
              <w:tc>
                <w:tcPr>
                  <w:tcW w:w="1798" w:type="dxa"/>
                  <w:gridSpan w:val="2"/>
                </w:tcPr>
                <w:p>
                  <w:pPr>
                    <w:spacing w:line="360" w:lineRule="auto"/>
                    <w:jc w:val="left"/>
                    <w:rPr>
                      <w:rFonts w:ascii="宋体" w:hAnsi="宋体" w:eastAsia="宋体"/>
                      <w:bCs/>
                      <w:color w:val="000000" w:themeColor="text1"/>
                      <w:sz w:val="21"/>
                      <w:szCs w:val="21"/>
                      <w:shd w:val="clear" w:color="auto" w:fill="FFFFFF"/>
                    </w:rPr>
                  </w:pPr>
                  <w:bookmarkStart w:id="54" w:name="EB2059c6342d244f6eb4119c25b7be051f"/>
                  <w:r>
                    <w:rPr>
                      <w:rFonts w:ascii="Segoe UI Symbol" w:hAnsi="Segoe UI Symbol" w:eastAsia="宋体" w:cs="Segoe UI Symbol"/>
                      <w:color w:val="000000" w:themeColor="text1"/>
                      <w:sz w:val="21"/>
                      <w:szCs w:val="21"/>
                    </w:rPr>
                    <w:t>☑</w:t>
                  </w:r>
                  <w:r>
                    <w:rPr>
                      <w:rFonts w:hint="eastAsia" w:ascii="宋体" w:hAnsi="宋体" w:eastAsia="宋体"/>
                      <w:bCs/>
                      <w:color w:val="000000" w:themeColor="text1"/>
                      <w:sz w:val="21"/>
                      <w:szCs w:val="21"/>
                      <w:shd w:val="clear" w:color="auto" w:fill="FFFFFF"/>
                    </w:rPr>
                    <w:t>其他要求</w:t>
                  </w:r>
                  <w:bookmarkEnd w:id="54"/>
                  <w:r>
                    <w:rPr>
                      <w:rFonts w:hint="eastAsia" w:ascii="宋体" w:hAnsi="宋体" w:eastAsia="宋体"/>
                      <w:bCs/>
                      <w:color w:val="000000" w:themeColor="text1"/>
                      <w:sz w:val="21"/>
                      <w:szCs w:val="21"/>
                      <w:shd w:val="clear" w:color="auto" w:fill="FFFFFF"/>
                    </w:rPr>
                    <w:t xml:space="preserve">  </w:t>
                  </w:r>
                </w:p>
              </w:tc>
              <w:tc>
                <w:tcPr>
                  <w:tcW w:w="4020" w:type="dxa"/>
                </w:tcPr>
                <w:p>
                  <w:pPr>
                    <w:spacing w:line="360" w:lineRule="auto"/>
                    <w:jc w:val="left"/>
                    <w:rPr>
                      <w:rFonts w:ascii="宋体" w:hAnsi="宋体" w:eastAsia="宋体"/>
                      <w:bCs/>
                      <w:color w:val="FF0000"/>
                      <w:sz w:val="21"/>
                      <w:szCs w:val="21"/>
                      <w:shd w:val="clear" w:color="auto" w:fill="FFFFFF"/>
                    </w:rPr>
                  </w:pPr>
                  <w:r>
                    <w:rPr>
                      <w:rFonts w:hint="eastAsia" w:ascii="宋体" w:hAnsi="宋体" w:eastAsia="宋体"/>
                      <w:bCs/>
                      <w:color w:val="FF0000"/>
                      <w:sz w:val="21"/>
                      <w:szCs w:val="21"/>
                      <w:shd w:val="clear" w:color="auto" w:fill="FFFFFF"/>
                    </w:rPr>
                    <w:t>详</w:t>
                  </w:r>
                  <w:r>
                    <w:rPr>
                      <w:rFonts w:ascii="宋体" w:hAnsi="宋体" w:eastAsia="宋体"/>
                      <w:bCs/>
                      <w:color w:val="FF0000"/>
                      <w:sz w:val="21"/>
                      <w:szCs w:val="21"/>
                      <w:shd w:val="clear" w:color="auto" w:fill="FFFFFF"/>
                    </w:rPr>
                    <w:t>见1.4.4</w:t>
                  </w:r>
                  <w:r>
                    <w:rPr>
                      <w:rFonts w:hint="eastAsia" w:ascii="宋体" w:hAnsi="宋体" w:eastAsia="宋体"/>
                      <w:bCs/>
                      <w:color w:val="FF0000"/>
                      <w:sz w:val="21"/>
                      <w:szCs w:val="21"/>
                      <w:shd w:val="clear" w:color="auto" w:fill="FFFFFF"/>
                    </w:rPr>
                    <w:t xml:space="preserve"> 合格投标人资格审查资料要求</w:t>
                  </w:r>
                </w:p>
              </w:tc>
            </w:tr>
          </w:tbl>
          <w:p>
            <w:pPr>
              <w:overflowPunct w:val="0"/>
              <w:autoSpaceDE w:val="0"/>
              <w:autoSpaceDN w:val="0"/>
              <w:adjustRightInd w:val="0"/>
              <w:snapToGrid w:val="0"/>
              <w:spacing w:line="360" w:lineRule="auto"/>
              <w:jc w:val="left"/>
              <w:rPr>
                <w:rFonts w:ascii="宋体" w:hAnsi="宋体" w:eastAsia="宋体"/>
                <w:bCs/>
                <w:color w:val="000000" w:themeColor="text1"/>
                <w:sz w:val="21"/>
                <w:szCs w:val="21"/>
                <w:shd w:val="clear" w:color="auto" w:fill="FFFFFF"/>
              </w:rPr>
            </w:pP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w:t>
            </w:r>
            <w:r>
              <w:rPr>
                <w:rFonts w:hint="eastAsia" w:ascii="宋体" w:hAnsi="宋体" w:eastAsia="宋体"/>
                <w:color w:val="000000" w:themeColor="text1"/>
                <w:sz w:val="21"/>
                <w:szCs w:val="21"/>
                <w:highlight w:val="white"/>
              </w:rPr>
              <w:t>1.5.1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费用承担方式</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bookmarkStart w:id="55" w:name="EB884bc9f7d2a84575bf222f02b74e5dde"/>
            <w:r>
              <w:rPr>
                <w:rFonts w:ascii="Segoe UI Symbol" w:hAnsi="Segoe UI Symbol" w:eastAsia="宋体" w:cs="Segoe UI Symbol"/>
                <w:color w:val="000000" w:themeColor="text1"/>
                <w:sz w:val="21"/>
                <w:szCs w:val="21"/>
              </w:rPr>
              <w:t>☑</w:t>
            </w:r>
            <w:r>
              <w:rPr>
                <w:rFonts w:hint="eastAsia" w:ascii="宋体" w:hAnsi="宋体" w:eastAsia="宋体" w:cs="宋体"/>
                <w:color w:val="000000" w:themeColor="text1"/>
                <w:sz w:val="21"/>
                <w:szCs w:val="21"/>
              </w:rPr>
              <w:t>投标人准备和参加投标活动所发生的费用自理</w:t>
            </w:r>
          </w:p>
          <w:p>
            <w:pPr>
              <w:pStyle w:val="13"/>
              <w:topLinePunct/>
              <w:spacing w:after="0"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□其他</w:t>
            </w:r>
            <w:bookmarkEnd w:id="55"/>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w:t>
            </w:r>
            <w:r>
              <w:rPr>
                <w:rFonts w:hint="eastAsia" w:ascii="宋体" w:hAnsi="宋体" w:eastAsia="宋体"/>
                <w:color w:val="000000" w:themeColor="text1"/>
                <w:sz w:val="21"/>
                <w:szCs w:val="21"/>
                <w:highlight w:val="white"/>
              </w:rPr>
              <w:t>1.6</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保密</w:t>
            </w:r>
          </w:p>
        </w:tc>
        <w:tc>
          <w:tcPr>
            <w:tcW w:w="5954" w:type="dxa"/>
            <w:tcBorders>
              <w:top w:val="single" w:color="auto" w:sz="4" w:space="0"/>
              <w:left w:val="single" w:color="auto" w:sz="4" w:space="0"/>
              <w:bottom w:val="single" w:color="auto" w:sz="4" w:space="0"/>
              <w:right w:val="single" w:color="auto" w:sz="4" w:space="0"/>
            </w:tcBorders>
            <w:vAlign w:val="center"/>
          </w:tcPr>
          <w:p>
            <w:pPr>
              <w:pStyle w:val="13"/>
              <w:topLinePunct/>
              <w:spacing w:after="0" w:line="360" w:lineRule="auto"/>
              <w:jc w:val="left"/>
              <w:rPr>
                <w:rFonts w:ascii="宋体" w:hAnsi="宋体" w:eastAsia="宋体"/>
                <w:color w:val="000000" w:themeColor="text1"/>
                <w:sz w:val="21"/>
                <w:szCs w:val="21"/>
              </w:rPr>
            </w:pP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w:t>
            </w:r>
            <w:r>
              <w:rPr>
                <w:rFonts w:hint="eastAsia" w:ascii="宋体" w:hAnsi="宋体" w:eastAsia="宋体"/>
                <w:color w:val="000000" w:themeColor="text1"/>
                <w:sz w:val="21"/>
                <w:szCs w:val="21"/>
                <w:highlight w:val="white"/>
              </w:rPr>
              <w:t>1.7</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语言文字</w:t>
            </w:r>
          </w:p>
        </w:tc>
        <w:tc>
          <w:tcPr>
            <w:tcW w:w="5954" w:type="dxa"/>
            <w:tcBorders>
              <w:top w:val="single" w:color="auto" w:sz="4" w:space="0"/>
              <w:left w:val="single" w:color="auto" w:sz="4" w:space="0"/>
              <w:bottom w:val="single" w:color="auto" w:sz="4" w:space="0"/>
              <w:right w:val="single" w:color="auto" w:sz="4" w:space="0"/>
            </w:tcBorders>
            <w:vAlign w:val="center"/>
          </w:tcPr>
          <w:p>
            <w:pPr>
              <w:pStyle w:val="13"/>
              <w:topLinePunct/>
              <w:spacing w:after="0" w:line="360" w:lineRule="auto"/>
              <w:jc w:val="left"/>
              <w:rPr>
                <w:rFonts w:ascii="宋体" w:hAnsi="宋体" w:eastAsia="宋体"/>
                <w:color w:val="000000" w:themeColor="text1"/>
                <w:sz w:val="21"/>
                <w:szCs w:val="21"/>
              </w:rPr>
            </w:pP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w:t>
            </w:r>
            <w:r>
              <w:rPr>
                <w:rFonts w:hint="eastAsia" w:ascii="宋体" w:hAnsi="宋体" w:eastAsia="宋体"/>
                <w:color w:val="000000" w:themeColor="text1"/>
                <w:sz w:val="21"/>
                <w:szCs w:val="21"/>
                <w:highlight w:val="white"/>
              </w:rPr>
              <w:t>1.8</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计量单位</w:t>
            </w:r>
          </w:p>
        </w:tc>
        <w:tc>
          <w:tcPr>
            <w:tcW w:w="5954" w:type="dxa"/>
            <w:tcBorders>
              <w:top w:val="single" w:color="auto" w:sz="4" w:space="0"/>
              <w:left w:val="single" w:color="auto" w:sz="4" w:space="0"/>
              <w:bottom w:val="single" w:color="auto" w:sz="4" w:space="0"/>
              <w:right w:val="single" w:color="auto" w:sz="4" w:space="0"/>
            </w:tcBorders>
            <w:vAlign w:val="center"/>
          </w:tcPr>
          <w:p>
            <w:pPr>
              <w:pStyle w:val="13"/>
              <w:topLinePunct/>
              <w:spacing w:after="0" w:line="360" w:lineRule="auto"/>
              <w:jc w:val="left"/>
              <w:rPr>
                <w:rFonts w:ascii="宋体" w:hAnsi="宋体" w:eastAsia="宋体"/>
                <w:color w:val="000000" w:themeColor="text1"/>
                <w:sz w:val="21"/>
                <w:szCs w:val="21"/>
              </w:rPr>
            </w:pP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二章1.</w:t>
            </w:r>
            <w:r>
              <w:rPr>
                <w:rFonts w:hint="eastAsia" w:ascii="宋体" w:hAnsi="宋体" w:eastAsia="宋体"/>
                <w:color w:val="000000" w:themeColor="text1"/>
                <w:sz w:val="21"/>
                <w:szCs w:val="21"/>
              </w:rPr>
              <w:t>9</w:t>
            </w:r>
            <w:r>
              <w:rPr>
                <w:rFonts w:ascii="宋体" w:hAnsi="宋体" w:eastAsia="宋体"/>
                <w:color w:val="000000" w:themeColor="text1"/>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踏勘现场</w:t>
            </w:r>
          </w:p>
        </w:tc>
        <w:tc>
          <w:tcPr>
            <w:tcW w:w="5954" w:type="dxa"/>
            <w:tcBorders>
              <w:top w:val="single" w:color="auto" w:sz="4" w:space="0"/>
              <w:left w:val="single" w:color="auto" w:sz="4" w:space="0"/>
              <w:bottom w:val="single" w:color="auto" w:sz="4" w:space="0"/>
              <w:right w:val="single" w:color="auto" w:sz="4" w:space="0"/>
            </w:tcBorders>
            <w:vAlign w:val="center"/>
          </w:tcPr>
          <w:p>
            <w:pPr>
              <w:pStyle w:val="13"/>
              <w:topLinePunct/>
              <w:spacing w:after="0" w:line="360" w:lineRule="auto"/>
              <w:jc w:val="left"/>
              <w:rPr>
                <w:rFonts w:ascii="宋体" w:hAnsi="宋体" w:eastAsia="宋体"/>
                <w:color w:val="000000" w:themeColor="text1"/>
                <w:sz w:val="21"/>
                <w:szCs w:val="21"/>
              </w:rPr>
            </w:pPr>
            <w:r>
              <w:rPr>
                <w:rFonts w:hint="eastAsia" w:ascii="宋体" w:hAnsi="宋体" w:eastAsia="宋体" w:cs="宋体"/>
                <w:color w:val="000000" w:themeColor="text1"/>
                <w:sz w:val="21"/>
                <w:szCs w:val="21"/>
              </w:rPr>
              <w:sym w:font="Wingdings" w:char="00FE"/>
            </w:r>
            <w:r>
              <w:rPr>
                <w:rFonts w:hint="eastAsia" w:ascii="宋体" w:hAnsi="宋体" w:eastAsia="宋体"/>
                <w:color w:val="000000" w:themeColor="text1"/>
                <w:sz w:val="21"/>
                <w:szCs w:val="21"/>
              </w:rPr>
              <w:t>不组织 （</w:t>
            </w:r>
            <w:r>
              <w:rPr>
                <w:rFonts w:ascii="宋体" w:hAnsi="宋体" w:eastAsia="宋体"/>
                <w:color w:val="000000" w:themeColor="text1"/>
                <w:sz w:val="21"/>
                <w:szCs w:val="21"/>
              </w:rPr>
              <w:t>自行联系项目组）</w:t>
            </w:r>
          </w:p>
          <w:p>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w:t>
            </w:r>
            <w:r>
              <w:rPr>
                <w:rFonts w:hint="eastAsia" w:ascii="宋体" w:hAnsi="宋体" w:eastAsia="宋体"/>
                <w:color w:val="000000" w:themeColor="text1"/>
                <w:sz w:val="21"/>
                <w:szCs w:val="21"/>
              </w:rPr>
              <w:t>组织，踏勘时间：</w:t>
            </w:r>
          </w:p>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 xml:space="preserve">        踏勘集中地点：</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二章1.</w:t>
            </w:r>
            <w:r>
              <w:rPr>
                <w:rFonts w:hint="eastAsia" w:ascii="宋体" w:hAnsi="宋体" w:eastAsia="宋体"/>
                <w:color w:val="000000" w:themeColor="text1"/>
                <w:sz w:val="21"/>
                <w:szCs w:val="21"/>
              </w:rPr>
              <w:t>10</w:t>
            </w:r>
            <w:r>
              <w:rPr>
                <w:rFonts w:ascii="宋体" w:hAnsi="宋体" w:eastAsia="宋体"/>
                <w:color w:val="000000" w:themeColor="text1"/>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投标预备会</w:t>
            </w:r>
          </w:p>
        </w:tc>
        <w:tc>
          <w:tcPr>
            <w:tcW w:w="5954" w:type="dxa"/>
            <w:tcBorders>
              <w:top w:val="single" w:color="auto" w:sz="4" w:space="0"/>
              <w:left w:val="single" w:color="auto" w:sz="4" w:space="0"/>
              <w:bottom w:val="single" w:color="auto" w:sz="4" w:space="0"/>
              <w:right w:val="single" w:color="auto" w:sz="4" w:space="0"/>
            </w:tcBorders>
            <w:vAlign w:val="center"/>
          </w:tcPr>
          <w:p>
            <w:pPr>
              <w:pStyle w:val="13"/>
              <w:topLinePunct/>
              <w:spacing w:after="0" w:line="360" w:lineRule="auto"/>
              <w:jc w:val="left"/>
              <w:rPr>
                <w:rFonts w:ascii="宋体" w:hAnsi="宋体" w:eastAsia="宋体"/>
                <w:color w:val="000000" w:themeColor="text1"/>
                <w:sz w:val="21"/>
                <w:szCs w:val="21"/>
              </w:rPr>
            </w:pPr>
            <w:r>
              <w:rPr>
                <w:rFonts w:hint="eastAsia" w:ascii="宋体" w:hAnsi="宋体" w:eastAsia="宋体" w:cs="宋体"/>
                <w:color w:val="000000" w:themeColor="text1"/>
                <w:sz w:val="21"/>
                <w:szCs w:val="21"/>
              </w:rPr>
              <w:sym w:font="Wingdings" w:char="00FE"/>
            </w:r>
            <w:r>
              <w:rPr>
                <w:rFonts w:hint="eastAsia" w:ascii="宋体" w:hAnsi="宋体" w:eastAsia="宋体"/>
                <w:color w:val="000000" w:themeColor="text1"/>
                <w:sz w:val="21"/>
                <w:szCs w:val="21"/>
              </w:rPr>
              <w:t>不召开</w:t>
            </w:r>
          </w:p>
          <w:p>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w:t>
            </w:r>
            <w:r>
              <w:rPr>
                <w:rFonts w:hint="eastAsia" w:ascii="宋体" w:hAnsi="宋体" w:eastAsia="宋体"/>
                <w:color w:val="000000" w:themeColor="text1"/>
                <w:sz w:val="21"/>
                <w:szCs w:val="21"/>
              </w:rPr>
              <w:t>召开，召开时间：</w:t>
            </w:r>
          </w:p>
          <w:p>
            <w:pPr>
              <w:pStyle w:val="13"/>
              <w:topLinePunct/>
              <w:spacing w:after="0"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 xml:space="preserve">       召开地点：</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二章1.10.2</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投标人提出问题的截止时间</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FF0000"/>
                <w:sz w:val="21"/>
                <w:szCs w:val="21"/>
              </w:rPr>
            </w:pPr>
            <w:r>
              <w:rPr>
                <w:rFonts w:hint="eastAsia" w:ascii="宋体" w:hAnsi="宋体" w:eastAsia="宋体"/>
                <w:color w:val="FF0000"/>
                <w:sz w:val="21"/>
                <w:szCs w:val="21"/>
              </w:rPr>
              <w:t>预备</w:t>
            </w:r>
            <w:r>
              <w:rPr>
                <w:rFonts w:ascii="宋体" w:hAnsi="宋体" w:eastAsia="宋体"/>
                <w:color w:val="FF0000"/>
                <w:sz w:val="21"/>
                <w:szCs w:val="21"/>
              </w:rPr>
              <w:t>会</w:t>
            </w:r>
            <w:r>
              <w:rPr>
                <w:rFonts w:hint="eastAsia" w:ascii="宋体" w:hAnsi="宋体" w:eastAsia="宋体"/>
                <w:color w:val="FF0000"/>
                <w:sz w:val="21"/>
                <w:szCs w:val="21"/>
              </w:rPr>
              <w:t>召</w:t>
            </w:r>
            <w:r>
              <w:rPr>
                <w:rFonts w:ascii="宋体" w:hAnsi="宋体" w:eastAsia="宋体"/>
                <w:color w:val="FF0000"/>
                <w:sz w:val="21"/>
                <w:szCs w:val="21"/>
              </w:rPr>
              <w:t>开时间前后</w:t>
            </w:r>
            <w:r>
              <w:rPr>
                <w:rFonts w:hint="eastAsia" w:ascii="宋体" w:hAnsi="宋体" w:eastAsia="宋体"/>
                <w:color w:val="FF0000"/>
                <w:sz w:val="21"/>
                <w:szCs w:val="21"/>
              </w:rPr>
              <w:t>2</w:t>
            </w:r>
            <w:r>
              <w:rPr>
                <w:rFonts w:ascii="宋体" w:hAnsi="宋体" w:eastAsia="宋体"/>
                <w:color w:val="FF0000"/>
                <w:sz w:val="21"/>
                <w:szCs w:val="21"/>
              </w:rPr>
              <w:t>-3</w:t>
            </w:r>
            <w:r>
              <w:rPr>
                <w:rFonts w:hint="eastAsia" w:ascii="宋体" w:hAnsi="宋体" w:eastAsia="宋体"/>
                <w:color w:val="FF0000"/>
                <w:sz w:val="21"/>
                <w:szCs w:val="21"/>
              </w:rPr>
              <w:t>个</w:t>
            </w:r>
            <w:r>
              <w:rPr>
                <w:rFonts w:ascii="宋体" w:hAnsi="宋体" w:eastAsia="宋体"/>
                <w:color w:val="FF0000"/>
                <w:sz w:val="21"/>
                <w:szCs w:val="21"/>
              </w:rPr>
              <w:t>工作日内</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二章1.10.3</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招标人书面澄清的时间</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FF0000"/>
                <w:sz w:val="21"/>
                <w:szCs w:val="21"/>
              </w:rPr>
            </w:pPr>
            <w:r>
              <w:rPr>
                <w:rFonts w:hint="eastAsia" w:ascii="宋体" w:hAnsi="宋体" w:eastAsia="宋体"/>
                <w:color w:val="FF0000"/>
                <w:sz w:val="21"/>
                <w:szCs w:val="21"/>
              </w:rPr>
              <w:t>收到</w:t>
            </w:r>
            <w:r>
              <w:rPr>
                <w:rFonts w:ascii="宋体" w:hAnsi="宋体" w:eastAsia="宋体"/>
                <w:color w:val="FF0000"/>
                <w:sz w:val="21"/>
                <w:szCs w:val="21"/>
              </w:rPr>
              <w:t>投标人提出问题函件</w:t>
            </w:r>
            <w:r>
              <w:rPr>
                <w:rFonts w:hint="eastAsia" w:ascii="宋体" w:hAnsi="宋体" w:eastAsia="宋体"/>
                <w:color w:val="FF0000"/>
                <w:sz w:val="21"/>
                <w:szCs w:val="21"/>
              </w:rPr>
              <w:t>2个</w:t>
            </w:r>
            <w:r>
              <w:rPr>
                <w:rFonts w:ascii="宋体" w:hAnsi="宋体" w:eastAsia="宋体"/>
                <w:color w:val="FF0000"/>
                <w:sz w:val="21"/>
                <w:szCs w:val="21"/>
              </w:rPr>
              <w:t>工作日内</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w:t>
            </w:r>
            <w:r>
              <w:rPr>
                <w:rFonts w:hint="eastAsia" w:ascii="宋体" w:hAnsi="宋体" w:eastAsia="宋体"/>
                <w:color w:val="000000" w:themeColor="text1"/>
                <w:sz w:val="21"/>
                <w:szCs w:val="21"/>
              </w:rPr>
              <w:t>1.11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偏离</w:t>
            </w:r>
          </w:p>
        </w:tc>
        <w:tc>
          <w:tcPr>
            <w:tcW w:w="5954" w:type="dxa"/>
            <w:tcBorders>
              <w:top w:val="single" w:color="auto" w:sz="4" w:space="0"/>
              <w:left w:val="single" w:color="auto" w:sz="4" w:space="0"/>
              <w:bottom w:val="single" w:color="auto" w:sz="4" w:space="0"/>
              <w:right w:val="single" w:color="auto" w:sz="4" w:space="0"/>
            </w:tcBorders>
            <w:vAlign w:val="center"/>
          </w:tcPr>
          <w:p>
            <w:pPr>
              <w:pStyle w:val="13"/>
              <w:topLinePunct/>
              <w:spacing w:after="0" w:line="360" w:lineRule="auto"/>
              <w:jc w:val="left"/>
              <w:rPr>
                <w:rFonts w:ascii="宋体" w:hAnsi="宋体" w:eastAsia="宋体"/>
                <w:color w:val="000000" w:themeColor="text1"/>
                <w:sz w:val="21"/>
                <w:szCs w:val="21"/>
              </w:rPr>
            </w:pPr>
            <w:r>
              <w:rPr>
                <w:rFonts w:hint="eastAsia" w:ascii="宋体" w:hAnsi="宋体" w:eastAsia="宋体" w:cs="宋体"/>
                <w:color w:val="000000" w:themeColor="text1"/>
                <w:sz w:val="21"/>
                <w:szCs w:val="21"/>
              </w:rPr>
              <w:sym w:font="Wingdings" w:char="00FE"/>
            </w:r>
            <w:r>
              <w:rPr>
                <w:rFonts w:hint="eastAsia" w:ascii="宋体" w:hAnsi="宋体" w:eastAsia="宋体"/>
                <w:color w:val="000000" w:themeColor="text1"/>
                <w:sz w:val="21"/>
                <w:szCs w:val="21"/>
              </w:rPr>
              <w:t>不允许</w:t>
            </w:r>
          </w:p>
          <w:p>
            <w:pPr>
              <w:pStyle w:val="13"/>
              <w:topLinePunct/>
              <w:spacing w:after="0"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w:t>
            </w:r>
            <w:r>
              <w:rPr>
                <w:rFonts w:hint="eastAsia" w:ascii="宋体" w:hAnsi="宋体" w:eastAsia="宋体"/>
                <w:color w:val="000000" w:themeColor="text1"/>
                <w:sz w:val="21"/>
                <w:szCs w:val="21"/>
              </w:rPr>
              <w:t>允许</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二章2.1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构成招标文件的其他材料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w:t>
            </w:r>
          </w:p>
        </w:tc>
      </w:tr>
      <w:tr>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w:t>
            </w:r>
            <w:r>
              <w:rPr>
                <w:rFonts w:ascii="宋体" w:hAnsi="宋体" w:eastAsia="宋体" w:cs="Arial"/>
                <w:color w:val="000000" w:themeColor="text1"/>
                <w:sz w:val="21"/>
                <w:szCs w:val="21"/>
              </w:rPr>
              <w:t>4.3</w:t>
            </w:r>
            <w:r>
              <w:rPr>
                <w:rFonts w:ascii="宋体" w:hAnsi="宋体" w:eastAsia="宋体" w:cs="Arial"/>
                <w:color w:val="000000" w:themeColor="text1"/>
                <w:sz w:val="21"/>
                <w:szCs w:val="21"/>
                <w:lang w:val="zh-CN"/>
              </w:rPr>
              <w:t>.1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投标截止时间</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FF0000"/>
                <w:sz w:val="21"/>
                <w:szCs w:val="21"/>
              </w:rPr>
            </w:pPr>
            <w:r>
              <w:rPr>
                <w:rFonts w:hint="eastAsia" w:ascii="宋体" w:hAnsi="宋体" w:eastAsia="宋体"/>
                <w:color w:val="FF0000"/>
                <w:sz w:val="21"/>
                <w:szCs w:val="21"/>
                <w:u w:val="single"/>
              </w:rPr>
              <w:t xml:space="preserve"> </w:t>
            </w:r>
            <w:r>
              <w:rPr>
                <w:rFonts w:ascii="宋体" w:hAnsi="宋体" w:eastAsia="宋体"/>
                <w:color w:val="FF0000"/>
                <w:sz w:val="21"/>
                <w:szCs w:val="21"/>
                <w:u w:val="single"/>
              </w:rPr>
              <w:t>202</w:t>
            </w:r>
            <w:r>
              <w:rPr>
                <w:rFonts w:hint="eastAsia" w:ascii="宋体" w:hAnsi="宋体" w:eastAsia="宋体"/>
                <w:color w:val="FF0000"/>
                <w:sz w:val="21"/>
                <w:szCs w:val="21"/>
                <w:u w:val="single"/>
                <w:lang w:val="en-US" w:eastAsia="zh-CN"/>
              </w:rPr>
              <w:t>3</w:t>
            </w:r>
            <w:r>
              <w:rPr>
                <w:rFonts w:hint="eastAsia" w:ascii="宋体" w:hAnsi="宋体" w:eastAsia="宋体"/>
                <w:color w:val="FF0000"/>
                <w:sz w:val="21"/>
                <w:szCs w:val="21"/>
                <w:u w:val="single"/>
              </w:rPr>
              <w:t xml:space="preserve"> </w:t>
            </w:r>
            <w:r>
              <w:rPr>
                <w:rFonts w:hint="eastAsia" w:ascii="宋体" w:hAnsi="宋体" w:eastAsia="宋体"/>
                <w:color w:val="FF0000"/>
                <w:sz w:val="21"/>
                <w:szCs w:val="21"/>
              </w:rPr>
              <w:t>年</w:t>
            </w:r>
            <w:r>
              <w:rPr>
                <w:rFonts w:hint="eastAsia" w:ascii="宋体" w:hAnsi="宋体" w:eastAsia="宋体"/>
                <w:color w:val="FF0000"/>
                <w:sz w:val="21"/>
                <w:szCs w:val="21"/>
                <w:u w:val="single"/>
              </w:rPr>
              <w:t xml:space="preserve">  </w:t>
            </w:r>
            <w:r>
              <w:rPr>
                <w:rFonts w:hint="eastAsia" w:ascii="宋体" w:hAnsi="宋体" w:eastAsia="宋体"/>
                <w:color w:val="FF0000"/>
                <w:sz w:val="21"/>
                <w:szCs w:val="21"/>
                <w:u w:val="single"/>
                <w:lang w:val="en-US" w:eastAsia="zh-CN"/>
              </w:rPr>
              <w:t>06</w:t>
            </w:r>
            <w:r>
              <w:rPr>
                <w:rFonts w:hint="eastAsia" w:ascii="宋体" w:hAnsi="宋体" w:eastAsia="宋体"/>
                <w:color w:val="FF0000"/>
                <w:sz w:val="21"/>
                <w:szCs w:val="21"/>
                <w:u w:val="single"/>
              </w:rPr>
              <w:t xml:space="preserve"> </w:t>
            </w:r>
            <w:r>
              <w:rPr>
                <w:rFonts w:hint="eastAsia" w:ascii="宋体" w:hAnsi="宋体" w:eastAsia="宋体"/>
                <w:color w:val="FF0000"/>
                <w:sz w:val="21"/>
                <w:szCs w:val="21"/>
              </w:rPr>
              <w:t>月</w:t>
            </w:r>
            <w:r>
              <w:rPr>
                <w:rFonts w:hint="eastAsia" w:ascii="宋体" w:hAnsi="宋体" w:eastAsia="宋体"/>
                <w:color w:val="FF0000"/>
                <w:sz w:val="21"/>
                <w:szCs w:val="21"/>
                <w:u w:val="single"/>
              </w:rPr>
              <w:t xml:space="preserve"> </w:t>
            </w:r>
            <w:r>
              <w:rPr>
                <w:rFonts w:ascii="宋体" w:hAnsi="宋体" w:eastAsia="宋体"/>
                <w:color w:val="FF0000"/>
                <w:sz w:val="21"/>
                <w:szCs w:val="21"/>
                <w:u w:val="single"/>
              </w:rPr>
              <w:t>1</w:t>
            </w:r>
            <w:r>
              <w:rPr>
                <w:rFonts w:hint="eastAsia" w:ascii="宋体" w:hAnsi="宋体" w:eastAsia="宋体"/>
                <w:color w:val="FF0000"/>
                <w:sz w:val="21"/>
                <w:szCs w:val="21"/>
                <w:u w:val="single"/>
                <w:lang w:val="en-US" w:eastAsia="zh-CN"/>
              </w:rPr>
              <w:t>6</w:t>
            </w:r>
            <w:r>
              <w:rPr>
                <w:rFonts w:hint="eastAsia" w:ascii="宋体" w:hAnsi="宋体" w:eastAsia="宋体"/>
                <w:color w:val="FF0000"/>
                <w:sz w:val="21"/>
                <w:szCs w:val="21"/>
              </w:rPr>
              <w:t>日</w:t>
            </w:r>
            <w:r>
              <w:rPr>
                <w:rFonts w:hint="eastAsia" w:ascii="宋体" w:hAnsi="宋体" w:eastAsia="宋体"/>
                <w:color w:val="FF0000"/>
                <w:sz w:val="21"/>
                <w:szCs w:val="21"/>
                <w:u w:val="single"/>
              </w:rPr>
              <w:t xml:space="preserve"> </w:t>
            </w:r>
            <w:r>
              <w:rPr>
                <w:rFonts w:ascii="宋体" w:hAnsi="宋体" w:eastAsia="宋体"/>
                <w:color w:val="FF0000"/>
                <w:sz w:val="21"/>
                <w:szCs w:val="21"/>
                <w:u w:val="single"/>
              </w:rPr>
              <w:t>18</w:t>
            </w:r>
            <w:r>
              <w:rPr>
                <w:rFonts w:hint="eastAsia" w:ascii="宋体" w:hAnsi="宋体" w:eastAsia="宋体"/>
                <w:color w:val="FF0000"/>
                <w:sz w:val="21"/>
                <w:szCs w:val="21"/>
                <w:u w:val="single"/>
              </w:rPr>
              <w:t xml:space="preserve">  </w:t>
            </w:r>
            <w:r>
              <w:rPr>
                <w:rFonts w:hint="eastAsia" w:ascii="宋体" w:hAnsi="宋体" w:eastAsia="宋体"/>
                <w:color w:val="FF0000"/>
                <w:sz w:val="21"/>
                <w:szCs w:val="21"/>
              </w:rPr>
              <w:t>时</w:t>
            </w:r>
            <w:r>
              <w:rPr>
                <w:rFonts w:hint="eastAsia" w:ascii="宋体" w:hAnsi="宋体" w:eastAsia="宋体"/>
                <w:color w:val="FF0000"/>
                <w:sz w:val="21"/>
                <w:szCs w:val="21"/>
                <w:u w:val="single"/>
              </w:rPr>
              <w:t xml:space="preserve"> </w:t>
            </w:r>
            <w:r>
              <w:rPr>
                <w:rFonts w:ascii="宋体" w:hAnsi="宋体" w:eastAsia="宋体"/>
                <w:color w:val="FF0000"/>
                <w:sz w:val="21"/>
                <w:szCs w:val="21"/>
                <w:u w:val="single"/>
              </w:rPr>
              <w:t>00</w:t>
            </w:r>
            <w:r>
              <w:rPr>
                <w:rFonts w:hint="eastAsia" w:ascii="宋体" w:hAnsi="宋体" w:eastAsia="宋体"/>
                <w:color w:val="FF0000"/>
                <w:sz w:val="21"/>
                <w:szCs w:val="21"/>
                <w:u w:val="single"/>
              </w:rPr>
              <w:t xml:space="preserve">  </w:t>
            </w:r>
            <w:r>
              <w:rPr>
                <w:rFonts w:hint="eastAsia" w:ascii="宋体" w:hAnsi="宋体" w:eastAsia="宋体"/>
                <w:color w:val="FF0000"/>
                <w:sz w:val="21"/>
                <w:szCs w:val="21"/>
              </w:rPr>
              <w:t>分</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二章2.2.1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投标人要求澄清招标文件的截止时间</w:t>
            </w:r>
          </w:p>
        </w:tc>
        <w:tc>
          <w:tcPr>
            <w:tcW w:w="5954"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adjustRightInd w:val="0"/>
              <w:snapToGrid w:val="0"/>
              <w:spacing w:line="360" w:lineRule="auto"/>
              <w:jc w:val="left"/>
              <w:rPr>
                <w:rFonts w:ascii="宋体" w:hAnsi="宋体" w:eastAsia="宋体" w:cs="宋体"/>
                <w:color w:val="000000" w:themeColor="text1"/>
                <w:kern w:val="0"/>
                <w:sz w:val="21"/>
                <w:szCs w:val="21"/>
              </w:rPr>
            </w:pPr>
            <w:r>
              <w:rPr>
                <w:rFonts w:hint="eastAsia" w:ascii="宋体" w:hAnsi="宋体" w:eastAsia="宋体" w:cs="宋体"/>
                <w:color w:val="000000" w:themeColor="text1"/>
                <w:kern w:val="0"/>
                <w:sz w:val="21"/>
                <w:szCs w:val="21"/>
              </w:rPr>
              <w:t>投标文件递交截止时间5日前</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二章2.2.2</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投标人确认收到招标文件澄清的时间</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收</w:t>
            </w:r>
            <w:r>
              <w:rPr>
                <w:rFonts w:ascii="宋体" w:hAnsi="宋体" w:eastAsia="宋体"/>
                <w:color w:val="000000" w:themeColor="text1"/>
                <w:sz w:val="21"/>
                <w:szCs w:val="21"/>
              </w:rPr>
              <w:t>到标书内</w:t>
            </w:r>
            <w:r>
              <w:rPr>
                <w:rFonts w:hint="eastAsia" w:ascii="宋体" w:hAnsi="宋体" w:eastAsia="宋体"/>
                <w:color w:val="000000" w:themeColor="text1"/>
                <w:sz w:val="21"/>
                <w:szCs w:val="21"/>
              </w:rPr>
              <w:t>2日</w:t>
            </w:r>
            <w:r>
              <w:rPr>
                <w:rFonts w:ascii="宋体" w:hAnsi="宋体" w:eastAsia="宋体"/>
                <w:color w:val="000000" w:themeColor="text1"/>
                <w:sz w:val="21"/>
                <w:szCs w:val="21"/>
              </w:rPr>
              <w:t>内，</w:t>
            </w:r>
            <w:r>
              <w:rPr>
                <w:rFonts w:hint="eastAsia" w:ascii="宋体" w:hAnsi="宋体" w:eastAsia="宋体"/>
                <w:color w:val="000000" w:themeColor="text1"/>
                <w:sz w:val="21"/>
                <w:szCs w:val="21"/>
              </w:rPr>
              <w:t>以</w:t>
            </w:r>
            <w:r>
              <w:rPr>
                <w:rFonts w:ascii="宋体" w:hAnsi="宋体" w:eastAsia="宋体"/>
                <w:color w:val="000000" w:themeColor="text1"/>
                <w:sz w:val="21"/>
                <w:szCs w:val="21"/>
              </w:rPr>
              <w:t>邮件</w:t>
            </w:r>
            <w:r>
              <w:rPr>
                <w:rFonts w:hint="eastAsia" w:ascii="宋体" w:hAnsi="宋体" w:eastAsia="宋体"/>
                <w:color w:val="000000" w:themeColor="text1"/>
                <w:sz w:val="21"/>
                <w:szCs w:val="21"/>
              </w:rPr>
              <w:t>盖</w:t>
            </w:r>
            <w:r>
              <w:rPr>
                <w:rFonts w:ascii="宋体" w:hAnsi="宋体" w:eastAsia="宋体"/>
                <w:color w:val="000000" w:themeColor="text1"/>
                <w:sz w:val="21"/>
                <w:szCs w:val="21"/>
              </w:rPr>
              <w:t>章</w:t>
            </w:r>
            <w:r>
              <w:rPr>
                <w:rFonts w:hint="eastAsia" w:ascii="宋体" w:hAnsi="宋体" w:eastAsia="宋体"/>
                <w:color w:val="000000" w:themeColor="text1"/>
                <w:sz w:val="21"/>
                <w:szCs w:val="21"/>
              </w:rPr>
              <w:t>澄清</w:t>
            </w:r>
            <w:r>
              <w:rPr>
                <w:rFonts w:ascii="宋体" w:hAnsi="宋体" w:eastAsia="宋体"/>
                <w:color w:val="000000" w:themeColor="text1"/>
                <w:sz w:val="21"/>
                <w:szCs w:val="21"/>
              </w:rPr>
              <w:t>为准</w:t>
            </w:r>
            <w:r>
              <w:rPr>
                <w:rFonts w:hint="eastAsia" w:ascii="宋体" w:hAnsi="宋体" w:eastAsia="宋体"/>
                <w:color w:val="000000" w:themeColor="text1"/>
                <w:sz w:val="21"/>
                <w:szCs w:val="21"/>
              </w:rPr>
              <w:t>。</w:t>
            </w:r>
          </w:p>
        </w:tc>
      </w:tr>
      <w:tr>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二章2.2.3</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投标人确认收到招标文件修改的时间</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收</w:t>
            </w:r>
            <w:r>
              <w:rPr>
                <w:rFonts w:ascii="宋体" w:hAnsi="宋体" w:eastAsia="宋体"/>
                <w:color w:val="000000" w:themeColor="text1"/>
                <w:sz w:val="21"/>
                <w:szCs w:val="21"/>
              </w:rPr>
              <w:t>到</w:t>
            </w:r>
            <w:r>
              <w:rPr>
                <w:rFonts w:hint="eastAsia" w:ascii="宋体" w:hAnsi="宋体" w:eastAsia="宋体"/>
                <w:color w:val="000000" w:themeColor="text1"/>
                <w:sz w:val="21"/>
                <w:szCs w:val="21"/>
              </w:rPr>
              <w:t>修</w:t>
            </w:r>
            <w:r>
              <w:rPr>
                <w:rFonts w:ascii="宋体" w:hAnsi="宋体" w:eastAsia="宋体"/>
                <w:color w:val="000000" w:themeColor="text1"/>
                <w:sz w:val="21"/>
                <w:szCs w:val="21"/>
              </w:rPr>
              <w:t>改文件</w:t>
            </w:r>
            <w:r>
              <w:rPr>
                <w:rFonts w:hint="eastAsia" w:ascii="宋体" w:hAnsi="宋体" w:eastAsia="宋体"/>
                <w:color w:val="000000" w:themeColor="text1"/>
                <w:sz w:val="21"/>
                <w:szCs w:val="21"/>
              </w:rPr>
              <w:t>2日</w:t>
            </w:r>
            <w:r>
              <w:rPr>
                <w:rFonts w:ascii="宋体" w:hAnsi="宋体" w:eastAsia="宋体"/>
                <w:color w:val="000000" w:themeColor="text1"/>
                <w:sz w:val="21"/>
                <w:szCs w:val="21"/>
              </w:rPr>
              <w:t>内，</w:t>
            </w:r>
            <w:r>
              <w:rPr>
                <w:rFonts w:hint="eastAsia" w:ascii="宋体" w:hAnsi="宋体" w:eastAsia="宋体"/>
                <w:color w:val="000000" w:themeColor="text1"/>
                <w:sz w:val="21"/>
                <w:szCs w:val="21"/>
              </w:rPr>
              <w:t>以</w:t>
            </w:r>
            <w:r>
              <w:rPr>
                <w:rFonts w:ascii="宋体" w:hAnsi="宋体" w:eastAsia="宋体"/>
                <w:color w:val="000000" w:themeColor="text1"/>
                <w:sz w:val="21"/>
                <w:szCs w:val="21"/>
              </w:rPr>
              <w:t>邮件</w:t>
            </w:r>
            <w:r>
              <w:rPr>
                <w:rFonts w:hint="eastAsia" w:ascii="宋体" w:hAnsi="宋体" w:eastAsia="宋体"/>
                <w:color w:val="000000" w:themeColor="text1"/>
                <w:sz w:val="21"/>
                <w:szCs w:val="21"/>
              </w:rPr>
              <w:t>盖</w:t>
            </w:r>
            <w:r>
              <w:rPr>
                <w:rFonts w:ascii="宋体" w:hAnsi="宋体" w:eastAsia="宋体"/>
                <w:color w:val="000000" w:themeColor="text1"/>
                <w:sz w:val="21"/>
                <w:szCs w:val="21"/>
              </w:rPr>
              <w:t>章</w:t>
            </w:r>
            <w:r>
              <w:rPr>
                <w:rFonts w:hint="eastAsia" w:ascii="宋体" w:hAnsi="宋体" w:eastAsia="宋体"/>
                <w:color w:val="000000" w:themeColor="text1"/>
                <w:sz w:val="21"/>
                <w:szCs w:val="21"/>
              </w:rPr>
              <w:t>澄清</w:t>
            </w:r>
            <w:r>
              <w:rPr>
                <w:rFonts w:ascii="宋体" w:hAnsi="宋体" w:eastAsia="宋体"/>
                <w:color w:val="000000" w:themeColor="text1"/>
                <w:sz w:val="21"/>
                <w:szCs w:val="21"/>
              </w:rPr>
              <w:t>为准</w:t>
            </w:r>
            <w:r>
              <w:rPr>
                <w:rFonts w:hint="eastAsia" w:ascii="宋体" w:hAnsi="宋体" w:eastAsia="宋体"/>
                <w:color w:val="000000" w:themeColor="text1"/>
                <w:sz w:val="21"/>
                <w:szCs w:val="21"/>
              </w:rPr>
              <w:t>。</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二章3.3.1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构成投标文件的其他材料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s="宋体"/>
                <w:color w:val="000000" w:themeColor="text1"/>
                <w:sz w:val="21"/>
                <w:szCs w:val="21"/>
              </w:rPr>
              <w:t>招</w:t>
            </w:r>
            <w:r>
              <w:rPr>
                <w:rFonts w:ascii="宋体" w:hAnsi="宋体" w:eastAsia="宋体" w:cs="宋体"/>
                <w:color w:val="000000" w:themeColor="text1"/>
                <w:sz w:val="21"/>
                <w:szCs w:val="21"/>
              </w:rPr>
              <w:t>标邀请函、招标文件、招标澄清文件等</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最高投标限价或其计算方法</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不</w:t>
            </w:r>
            <w:r>
              <w:rPr>
                <w:rFonts w:ascii="宋体" w:hAnsi="宋体" w:eastAsia="宋体"/>
                <w:color w:val="000000" w:themeColor="text1"/>
                <w:sz w:val="21"/>
                <w:szCs w:val="21"/>
              </w:rPr>
              <w:t>限投标价格。</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二章3.6.1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投标有效期</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s="宋体"/>
                <w:color w:val="000000" w:themeColor="text1"/>
                <w:sz w:val="21"/>
                <w:szCs w:val="21"/>
              </w:rPr>
              <w:t>投标截止时间后</w:t>
            </w:r>
            <w:r>
              <w:rPr>
                <w:rFonts w:ascii="宋体" w:hAnsi="宋体" w:eastAsia="宋体" w:cs="宋体"/>
                <w:color w:val="000000" w:themeColor="text1"/>
                <w:sz w:val="21"/>
                <w:szCs w:val="21"/>
                <w:u w:val="single"/>
              </w:rPr>
              <w:t>120</w:t>
            </w:r>
            <w:r>
              <w:rPr>
                <w:rFonts w:hint="eastAsia" w:ascii="宋体" w:hAnsi="宋体" w:eastAsia="宋体" w:cs="宋体"/>
                <w:color w:val="000000" w:themeColor="text1"/>
                <w:sz w:val="21"/>
                <w:szCs w:val="21"/>
              </w:rPr>
              <w:t>天</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投标保证金</w:t>
            </w:r>
          </w:p>
        </w:tc>
        <w:tc>
          <w:tcPr>
            <w:tcW w:w="5954" w:type="dxa"/>
            <w:tcBorders>
              <w:top w:val="single" w:color="auto" w:sz="4" w:space="0"/>
              <w:left w:val="single" w:color="auto" w:sz="4" w:space="0"/>
              <w:bottom w:val="single" w:color="auto" w:sz="4" w:space="0"/>
              <w:right w:val="single" w:color="auto" w:sz="4" w:space="0"/>
            </w:tcBorders>
            <w:vAlign w:val="center"/>
          </w:tcPr>
          <w:p>
            <w:pPr>
              <w:pStyle w:val="13"/>
              <w:topLinePunct/>
              <w:spacing w:after="0" w:line="360" w:lineRule="auto"/>
              <w:jc w:val="left"/>
              <w:rPr>
                <w:rFonts w:ascii="宋体" w:hAnsi="宋体" w:eastAsia="宋体"/>
                <w:color w:val="000000" w:themeColor="text1"/>
                <w:sz w:val="21"/>
                <w:szCs w:val="21"/>
              </w:rPr>
            </w:pPr>
            <w:r>
              <w:rPr>
                <w:rFonts w:hint="eastAsia" w:ascii="宋体" w:hAnsi="宋体" w:eastAsia="宋体" w:cs="宋体"/>
                <w:color w:val="000000" w:themeColor="text1"/>
                <w:sz w:val="21"/>
                <w:szCs w:val="21"/>
              </w:rPr>
              <w:sym w:font="Wingdings" w:char="00FE"/>
            </w:r>
            <w:r>
              <w:rPr>
                <w:rFonts w:hint="eastAsia" w:ascii="宋体" w:hAnsi="宋体" w:eastAsia="宋体"/>
                <w:color w:val="000000" w:themeColor="text1"/>
                <w:sz w:val="21"/>
                <w:szCs w:val="21"/>
              </w:rPr>
              <w:t>不要求递交投标保证金</w:t>
            </w:r>
          </w:p>
          <w:p>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w:t>
            </w:r>
            <w:r>
              <w:rPr>
                <w:rFonts w:hint="eastAsia" w:ascii="宋体" w:hAnsi="宋体" w:eastAsia="宋体"/>
                <w:color w:val="000000" w:themeColor="text1"/>
                <w:sz w:val="21"/>
                <w:szCs w:val="21"/>
              </w:rPr>
              <w:t>要求递交投标保证金</w:t>
            </w:r>
          </w:p>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投标保证金的</w:t>
            </w:r>
            <w:r>
              <w:rPr>
                <w:rFonts w:ascii="宋体" w:hAnsi="宋体" w:eastAsia="宋体"/>
                <w:color w:val="000000" w:themeColor="text1"/>
                <w:sz w:val="21"/>
                <w:szCs w:val="21"/>
              </w:rPr>
              <w:t>形式：</w:t>
            </w:r>
          </w:p>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投标保证金的</w:t>
            </w:r>
            <w:r>
              <w:rPr>
                <w:rFonts w:ascii="宋体" w:hAnsi="宋体" w:eastAsia="宋体"/>
                <w:color w:val="000000" w:themeColor="text1"/>
                <w:sz w:val="21"/>
                <w:szCs w:val="21"/>
              </w:rPr>
              <w:t>金额：</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二章3.</w:t>
            </w:r>
            <w:r>
              <w:rPr>
                <w:rFonts w:hint="eastAsia" w:ascii="宋体" w:hAnsi="宋体" w:eastAsia="宋体"/>
                <w:color w:val="000000" w:themeColor="text1"/>
                <w:sz w:val="21"/>
                <w:szCs w:val="21"/>
              </w:rPr>
              <w:t>5</w:t>
            </w:r>
            <w:r>
              <w:rPr>
                <w:rFonts w:ascii="宋体" w:hAnsi="宋体" w:eastAsia="宋体"/>
                <w:color w:val="000000" w:themeColor="text1"/>
                <w:sz w:val="21"/>
                <w:szCs w:val="21"/>
              </w:rPr>
              <w:t>.</w:t>
            </w:r>
            <w:r>
              <w:rPr>
                <w:rFonts w:hint="eastAsia" w:ascii="宋体" w:hAnsi="宋体" w:eastAsia="宋体"/>
                <w:color w:val="000000" w:themeColor="text1"/>
                <w:sz w:val="21"/>
                <w:szCs w:val="21"/>
              </w:rPr>
              <w:t>2</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近年财务状况的年份要求</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u w:val="single"/>
              </w:rPr>
              <w:t xml:space="preserve"> </w:t>
            </w:r>
            <w:r>
              <w:rPr>
                <w:rFonts w:ascii="宋体" w:hAnsi="宋体" w:eastAsia="宋体"/>
                <w:color w:val="000000" w:themeColor="text1"/>
                <w:sz w:val="21"/>
                <w:szCs w:val="21"/>
                <w:u w:val="single"/>
              </w:rPr>
              <w:t>3</w:t>
            </w:r>
            <w:r>
              <w:rPr>
                <w:rFonts w:hint="eastAsia" w:ascii="宋体" w:hAnsi="宋体" w:eastAsia="宋体"/>
                <w:color w:val="000000" w:themeColor="text1"/>
                <w:sz w:val="21"/>
                <w:szCs w:val="21"/>
                <w:u w:val="single"/>
              </w:rPr>
              <w:t xml:space="preserve">  </w:t>
            </w:r>
            <w:r>
              <w:rPr>
                <w:rFonts w:hint="eastAsia" w:ascii="宋体" w:hAnsi="宋体" w:eastAsia="宋体"/>
                <w:color w:val="000000" w:themeColor="text1"/>
                <w:sz w:val="21"/>
                <w:szCs w:val="21"/>
              </w:rPr>
              <w:t>年</w:t>
            </w:r>
          </w:p>
        </w:tc>
      </w:tr>
      <w:tr>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二章3.</w:t>
            </w:r>
            <w:r>
              <w:rPr>
                <w:rFonts w:hint="eastAsia" w:ascii="宋体" w:hAnsi="宋体" w:eastAsia="宋体"/>
                <w:color w:val="000000" w:themeColor="text1"/>
                <w:sz w:val="21"/>
                <w:szCs w:val="21"/>
              </w:rPr>
              <w:t>5</w:t>
            </w:r>
            <w:r>
              <w:rPr>
                <w:rFonts w:ascii="宋体" w:hAnsi="宋体" w:eastAsia="宋体"/>
                <w:color w:val="000000" w:themeColor="text1"/>
                <w:sz w:val="21"/>
                <w:szCs w:val="21"/>
              </w:rPr>
              <w:t>.</w:t>
            </w:r>
            <w:r>
              <w:rPr>
                <w:rFonts w:hint="eastAsia" w:ascii="宋体" w:hAnsi="宋体" w:eastAsia="宋体"/>
                <w:color w:val="000000" w:themeColor="text1"/>
                <w:sz w:val="21"/>
                <w:szCs w:val="21"/>
              </w:rPr>
              <w:t>3</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近年完成的类似项目的年份要求</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u w:val="single"/>
              </w:rPr>
              <w:t xml:space="preserve">  </w:t>
            </w:r>
            <w:r>
              <w:rPr>
                <w:rFonts w:ascii="宋体" w:hAnsi="宋体" w:eastAsia="宋体"/>
                <w:color w:val="000000" w:themeColor="text1"/>
                <w:sz w:val="21"/>
                <w:szCs w:val="21"/>
                <w:u w:val="single"/>
              </w:rPr>
              <w:t>5</w:t>
            </w:r>
            <w:r>
              <w:rPr>
                <w:rFonts w:hint="eastAsia" w:ascii="宋体" w:hAnsi="宋体" w:eastAsia="宋体"/>
                <w:color w:val="000000" w:themeColor="text1"/>
                <w:sz w:val="21"/>
                <w:szCs w:val="21"/>
                <w:u w:val="single"/>
              </w:rPr>
              <w:t xml:space="preserve">  </w:t>
            </w:r>
            <w:r>
              <w:rPr>
                <w:rFonts w:hint="eastAsia" w:ascii="宋体" w:hAnsi="宋体" w:eastAsia="宋体"/>
                <w:color w:val="000000" w:themeColor="text1"/>
                <w:sz w:val="21"/>
                <w:szCs w:val="21"/>
              </w:rPr>
              <w:t>年</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二章3.9</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签字或盖章要求</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s="宋体"/>
                <w:color w:val="000000" w:themeColor="text1"/>
                <w:sz w:val="21"/>
                <w:szCs w:val="21"/>
              </w:rPr>
              <w:t>投标函、授权委托书、投标报价表等由法定代表人或其委托代理人签字并盖单位章，其他内容按招标文件要求由法定代表人或其委托代理人在投标文件相应位置签字并（或）加盖单位公章。</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二章4.1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投标文件副本份数</w:t>
            </w:r>
          </w:p>
        </w:tc>
        <w:tc>
          <w:tcPr>
            <w:tcW w:w="5954" w:type="dxa"/>
            <w:tcBorders>
              <w:top w:val="single" w:color="auto" w:sz="4" w:space="0"/>
              <w:left w:val="single" w:color="auto" w:sz="4" w:space="0"/>
              <w:bottom w:val="single" w:color="auto" w:sz="4" w:space="0"/>
              <w:right w:val="single" w:color="auto" w:sz="4" w:space="0"/>
            </w:tcBorders>
            <w:vAlign w:val="center"/>
          </w:tcPr>
          <w:p>
            <w:pPr>
              <w:kinsoku w:val="0"/>
              <w:overflowPunct w:val="0"/>
              <w:spacing w:line="360" w:lineRule="auto"/>
              <w:rPr>
                <w:rFonts w:cs="宋体" w:asciiTheme="minorEastAsia" w:hAnsiTheme="minorEastAsia" w:eastAsiaTheme="minorEastAsia"/>
                <w:color w:val="FF0000"/>
                <w:sz w:val="21"/>
                <w:szCs w:val="21"/>
              </w:rPr>
            </w:pPr>
            <w:r>
              <w:rPr>
                <w:rFonts w:cs="宋体" w:asciiTheme="minorEastAsia" w:hAnsiTheme="minorEastAsia" w:eastAsiaTheme="minorEastAsia"/>
                <w:color w:val="FF0000"/>
                <w:sz w:val="21"/>
                <w:szCs w:val="21"/>
              </w:rPr>
              <w:t>（1）</w:t>
            </w:r>
            <w:r>
              <w:rPr>
                <w:rFonts w:hint="eastAsia" w:cs="宋体" w:asciiTheme="minorEastAsia" w:hAnsiTheme="minorEastAsia" w:eastAsiaTheme="minorEastAsia"/>
                <w:color w:val="FF0000"/>
                <w:sz w:val="21"/>
                <w:szCs w:val="21"/>
              </w:rPr>
              <w:t>投标函</w:t>
            </w:r>
            <w:r>
              <w:rPr>
                <w:rFonts w:cs="宋体" w:asciiTheme="minorEastAsia" w:hAnsiTheme="minorEastAsia" w:eastAsiaTheme="minorEastAsia"/>
                <w:color w:val="FF0000"/>
                <w:sz w:val="21"/>
                <w:szCs w:val="21"/>
              </w:rPr>
              <w:t>：正本1份；</w:t>
            </w:r>
          </w:p>
          <w:p>
            <w:pPr>
              <w:kinsoku w:val="0"/>
              <w:overflowPunct w:val="0"/>
              <w:spacing w:line="360" w:lineRule="auto"/>
              <w:rPr>
                <w:rFonts w:cs="宋体" w:asciiTheme="minorEastAsia" w:hAnsiTheme="minorEastAsia" w:eastAsiaTheme="minorEastAsia"/>
                <w:color w:val="FF0000"/>
                <w:sz w:val="21"/>
                <w:szCs w:val="21"/>
              </w:rPr>
            </w:pPr>
            <w:r>
              <w:rPr>
                <w:rFonts w:cs="宋体" w:asciiTheme="minorEastAsia" w:hAnsiTheme="minorEastAsia" w:eastAsiaTheme="minorEastAsia"/>
                <w:color w:val="FF0000"/>
                <w:sz w:val="21"/>
                <w:szCs w:val="21"/>
              </w:rPr>
              <w:t>（2）技术标：正本1份；</w:t>
            </w:r>
          </w:p>
          <w:p>
            <w:pPr>
              <w:kinsoku w:val="0"/>
              <w:overflowPunct w:val="0"/>
              <w:spacing w:line="360" w:lineRule="auto"/>
              <w:rPr>
                <w:rFonts w:cs="宋体" w:asciiTheme="minorEastAsia" w:hAnsiTheme="minorEastAsia" w:eastAsiaTheme="minorEastAsia"/>
                <w:color w:val="FF0000"/>
                <w:sz w:val="21"/>
                <w:szCs w:val="21"/>
              </w:rPr>
            </w:pPr>
            <w:r>
              <w:rPr>
                <w:rFonts w:cs="宋体" w:asciiTheme="minorEastAsia" w:hAnsiTheme="minorEastAsia" w:eastAsiaTheme="minorEastAsia"/>
                <w:color w:val="FF0000"/>
                <w:sz w:val="21"/>
                <w:szCs w:val="21"/>
              </w:rPr>
              <w:t>（3）</w:t>
            </w:r>
            <w:r>
              <w:rPr>
                <w:rFonts w:hint="eastAsia" w:cs="宋体" w:asciiTheme="minorEastAsia" w:hAnsiTheme="minorEastAsia" w:eastAsiaTheme="minorEastAsia"/>
                <w:color w:val="FF0000"/>
                <w:sz w:val="21"/>
                <w:szCs w:val="21"/>
              </w:rPr>
              <w:t>商务</w:t>
            </w:r>
            <w:r>
              <w:rPr>
                <w:rFonts w:cs="宋体" w:asciiTheme="minorEastAsia" w:hAnsiTheme="minorEastAsia" w:eastAsiaTheme="minorEastAsia"/>
                <w:color w:val="FF0000"/>
                <w:sz w:val="21"/>
                <w:szCs w:val="21"/>
              </w:rPr>
              <w:t>资格投</w:t>
            </w:r>
            <w:r>
              <w:rPr>
                <w:rFonts w:hint="eastAsia" w:cs="宋体" w:asciiTheme="minorEastAsia" w:hAnsiTheme="minorEastAsia" w:eastAsiaTheme="minorEastAsia"/>
                <w:color w:val="FF0000"/>
                <w:sz w:val="21"/>
                <w:szCs w:val="21"/>
              </w:rPr>
              <w:t>标</w:t>
            </w:r>
            <w:r>
              <w:rPr>
                <w:rFonts w:cs="宋体" w:asciiTheme="minorEastAsia" w:hAnsiTheme="minorEastAsia" w:eastAsiaTheme="minorEastAsia"/>
                <w:color w:val="FF0000"/>
                <w:sz w:val="21"/>
                <w:szCs w:val="21"/>
              </w:rPr>
              <w:t>文件：</w:t>
            </w:r>
            <w:r>
              <w:rPr>
                <w:rFonts w:hint="eastAsia" w:cs="宋体" w:asciiTheme="minorEastAsia" w:hAnsiTheme="minorEastAsia" w:eastAsiaTheme="minorEastAsia"/>
                <w:color w:val="FF0000"/>
                <w:sz w:val="21"/>
                <w:szCs w:val="21"/>
              </w:rPr>
              <w:t>含</w:t>
            </w:r>
            <w:r>
              <w:rPr>
                <w:rFonts w:hint="eastAsia" w:asciiTheme="minorEastAsia" w:hAnsiTheme="minorEastAsia" w:eastAsiaTheme="minorEastAsia"/>
                <w:bCs/>
                <w:color w:val="FF0000"/>
                <w:sz w:val="21"/>
                <w:szCs w:val="21"/>
                <w:shd w:val="clear" w:color="auto" w:fill="FFFFFF"/>
              </w:rPr>
              <w:t>合格投标人资格审查资料</w:t>
            </w:r>
            <w:r>
              <w:rPr>
                <w:rFonts w:cs="宋体" w:asciiTheme="minorEastAsia" w:hAnsiTheme="minorEastAsia" w:eastAsiaTheme="minorEastAsia"/>
                <w:color w:val="FF0000"/>
                <w:sz w:val="21"/>
                <w:szCs w:val="21"/>
              </w:rPr>
              <w:t>所附支持性材料：</w:t>
            </w:r>
            <w:r>
              <w:rPr>
                <w:rFonts w:hint="eastAsia" w:cs="宋体" w:asciiTheme="minorEastAsia" w:hAnsiTheme="minorEastAsia" w:eastAsiaTheme="minorEastAsia"/>
                <w:color w:val="FF0000"/>
                <w:sz w:val="21"/>
                <w:szCs w:val="21"/>
              </w:rPr>
              <w:t>正本1份</w:t>
            </w:r>
          </w:p>
          <w:p>
            <w:pPr>
              <w:kinsoku w:val="0"/>
              <w:overflowPunct w:val="0"/>
              <w:spacing w:line="360" w:lineRule="auto"/>
              <w:rPr>
                <w:rFonts w:ascii="宋体" w:hAnsi="宋体" w:eastAsia="宋体" w:cs="宋体"/>
                <w:color w:val="FF0000"/>
                <w:sz w:val="21"/>
                <w:szCs w:val="21"/>
              </w:rPr>
            </w:pPr>
            <w:r>
              <w:rPr>
                <w:rFonts w:cs="宋体" w:asciiTheme="minorEastAsia" w:hAnsiTheme="minorEastAsia" w:eastAsiaTheme="minorEastAsia"/>
                <w:color w:val="FF0000"/>
                <w:sz w:val="21"/>
                <w:szCs w:val="21"/>
              </w:rPr>
              <w:t>（4）电子文件：</w:t>
            </w:r>
            <w:r>
              <w:rPr>
                <w:rFonts w:hint="eastAsia" w:cs="宋体" w:asciiTheme="minorEastAsia" w:hAnsiTheme="minorEastAsia" w:eastAsiaTheme="minorEastAsia"/>
                <w:color w:val="FF0000"/>
                <w:sz w:val="21"/>
                <w:szCs w:val="21"/>
              </w:rPr>
              <w:t>电子文件格式采</w:t>
            </w:r>
            <w:r>
              <w:rPr>
                <w:rFonts w:cs="宋体" w:asciiTheme="minorEastAsia" w:hAnsiTheme="minorEastAsia" w:eastAsiaTheme="minorEastAsia"/>
                <w:color w:val="FF0000"/>
                <w:sz w:val="21"/>
                <w:szCs w:val="21"/>
              </w:rPr>
              <w:t>用</w:t>
            </w:r>
            <w:r>
              <w:rPr>
                <w:rFonts w:hint="eastAsia" w:cs="宋体" w:asciiTheme="minorEastAsia" w:hAnsiTheme="minorEastAsia" w:eastAsiaTheme="minorEastAsia"/>
                <w:color w:val="FF0000"/>
                <w:sz w:val="21"/>
                <w:szCs w:val="21"/>
              </w:rPr>
              <w:t>office2003\Autocad20</w:t>
            </w:r>
            <w:r>
              <w:rPr>
                <w:rFonts w:cs="宋体" w:asciiTheme="minorEastAsia" w:hAnsiTheme="minorEastAsia" w:eastAsiaTheme="minorEastAsia"/>
                <w:color w:val="FF0000"/>
                <w:sz w:val="21"/>
                <w:szCs w:val="21"/>
              </w:rPr>
              <w:t>04</w:t>
            </w:r>
            <w:r>
              <w:rPr>
                <w:rFonts w:hint="eastAsia" w:cs="宋体" w:asciiTheme="minorEastAsia" w:hAnsiTheme="minorEastAsia" w:eastAsiaTheme="minorEastAsia"/>
                <w:color w:val="FF0000"/>
                <w:sz w:val="21"/>
                <w:szCs w:val="21"/>
              </w:rPr>
              <w:t>版可编辑</w:t>
            </w:r>
            <w:r>
              <w:rPr>
                <w:rFonts w:cs="宋体" w:asciiTheme="minorEastAsia" w:hAnsiTheme="minorEastAsia" w:eastAsiaTheme="minorEastAsia"/>
                <w:color w:val="FF0000"/>
                <w:sz w:val="21"/>
                <w:szCs w:val="21"/>
              </w:rPr>
              <w:t>档</w:t>
            </w:r>
            <w:r>
              <w:rPr>
                <w:rFonts w:hint="eastAsia" w:cs="宋体" w:asciiTheme="minorEastAsia" w:hAnsiTheme="minorEastAsia" w:eastAsiaTheme="minorEastAsia"/>
                <w:color w:val="FF0000"/>
                <w:sz w:val="21"/>
                <w:szCs w:val="21"/>
              </w:rPr>
              <w:t>、资</w:t>
            </w:r>
            <w:r>
              <w:rPr>
                <w:rFonts w:cs="宋体" w:asciiTheme="minorEastAsia" w:hAnsiTheme="minorEastAsia" w:eastAsiaTheme="minorEastAsia"/>
                <w:color w:val="FF0000"/>
                <w:sz w:val="21"/>
                <w:szCs w:val="21"/>
              </w:rPr>
              <w:t>质</w:t>
            </w:r>
            <w:r>
              <w:rPr>
                <w:rFonts w:hint="eastAsia" w:cs="宋体" w:asciiTheme="minorEastAsia" w:hAnsiTheme="minorEastAsia" w:eastAsiaTheme="minorEastAsia"/>
                <w:color w:val="FF0000"/>
                <w:sz w:val="21"/>
                <w:szCs w:val="21"/>
              </w:rPr>
              <w:t>文件PDF档，压缩包加密</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二章4.2.1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装订要求</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rPr>
            </w:pPr>
            <w:r>
              <w:rPr>
                <w:rFonts w:hint="eastAsia" w:cs="宋体" w:asciiTheme="minorEastAsia" w:hAnsiTheme="minorEastAsia" w:eastAsiaTheme="minorEastAsia"/>
                <w:color w:val="000000" w:themeColor="text1"/>
                <w:sz w:val="21"/>
                <w:szCs w:val="21"/>
              </w:rPr>
              <w:t>投标文件</w:t>
            </w:r>
            <w:r>
              <w:rPr>
                <w:rFonts w:hint="eastAsia" w:cs="宋体" w:asciiTheme="minorEastAsia" w:hAnsiTheme="minorEastAsia" w:eastAsiaTheme="minorEastAsia"/>
                <w:color w:val="000000" w:themeColor="text1"/>
                <w:sz w:val="21"/>
                <w:szCs w:val="21"/>
                <w:lang w:val="en-US" w:eastAsia="zh-CN"/>
              </w:rPr>
              <w:t>按投标函、技术标、商务标</w:t>
            </w:r>
            <w:r>
              <w:rPr>
                <w:rFonts w:hint="eastAsia" w:cs="宋体" w:asciiTheme="minorEastAsia" w:hAnsiTheme="minorEastAsia" w:eastAsiaTheme="minorEastAsia"/>
                <w:color w:val="000000" w:themeColor="text1"/>
                <w:sz w:val="21"/>
                <w:szCs w:val="21"/>
              </w:rPr>
              <w:t>单独装订成册</w:t>
            </w:r>
            <w:r>
              <w:rPr>
                <w:rFonts w:cs="宋体" w:asciiTheme="minorEastAsia" w:hAnsiTheme="minorEastAsia" w:eastAsiaTheme="minorEastAsia"/>
                <w:color w:val="000000" w:themeColor="text1"/>
                <w:sz w:val="21"/>
                <w:szCs w:val="21"/>
              </w:rPr>
              <w:t>，并压缩包加密。</w:t>
            </w:r>
          </w:p>
        </w:tc>
      </w:tr>
      <w:tr>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二章4.2.3</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rPr>
            </w:pPr>
            <w:r>
              <w:rPr>
                <w:rFonts w:ascii="宋体" w:hAnsi="宋体" w:eastAsia="宋体" w:cs="宋体"/>
                <w:color w:val="000000" w:themeColor="text1"/>
                <w:sz w:val="21"/>
                <w:szCs w:val="21"/>
              </w:rPr>
              <w:t>封套上</w:t>
            </w:r>
            <w:r>
              <w:rPr>
                <w:rFonts w:hint="eastAsia" w:ascii="宋体" w:hAnsi="宋体" w:eastAsia="宋体" w:cs="宋体"/>
                <w:color w:val="000000" w:themeColor="text1"/>
                <w:sz w:val="21"/>
                <w:szCs w:val="21"/>
              </w:rPr>
              <w:t>应载明的信息</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default" w:ascii="宋体" w:hAnsi="宋体" w:eastAsia="宋体" w:cs="宋体"/>
                <w:color w:val="000000" w:themeColor="text1"/>
                <w:sz w:val="21"/>
                <w:szCs w:val="21"/>
                <w:lang w:val="en-US" w:eastAsia="zh-CN"/>
              </w:rPr>
            </w:pPr>
            <w:r>
              <w:rPr>
                <w:rFonts w:hint="eastAsia" w:ascii="宋体" w:hAnsi="宋体" w:eastAsia="宋体" w:cs="宋体"/>
                <w:color w:val="000000" w:themeColor="text1"/>
                <w:sz w:val="21"/>
                <w:szCs w:val="21"/>
                <w:lang w:val="en-US" w:eastAsia="zh-CN"/>
              </w:rPr>
              <w:t>压缩包加密</w:t>
            </w:r>
          </w:p>
        </w:tc>
      </w:tr>
      <w:tr>
        <w:tblPrEx>
          <w:tblCellMar>
            <w:top w:w="0" w:type="dxa"/>
            <w:left w:w="108" w:type="dxa"/>
            <w:bottom w:w="0" w:type="dxa"/>
            <w:right w:w="108" w:type="dxa"/>
          </w:tblCellMar>
        </w:tblPrEx>
        <w:trPr>
          <w:trHeight w:val="1723" w:hRule="atLeast"/>
        </w:trPr>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二章4.2.1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highlight w:val="yellow"/>
              </w:rPr>
              <w:t>递交投标文件地点</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宋体" w:hAnsi="宋体" w:eastAsia="宋体" w:cs="宋体"/>
                <w:color w:val="000000" w:themeColor="text1"/>
                <w:sz w:val="21"/>
                <w:szCs w:val="21"/>
                <w:lang w:val="en-US" w:eastAsia="zh-CN"/>
              </w:rPr>
            </w:pPr>
            <w:r>
              <w:rPr>
                <w:rFonts w:hint="eastAsia" w:ascii="宋体" w:hAnsi="宋体" w:eastAsia="宋体" w:cs="宋体"/>
                <w:color w:val="000000" w:themeColor="text1"/>
                <w:sz w:val="21"/>
                <w:szCs w:val="21"/>
                <w:lang w:val="en-US" w:eastAsia="zh-CN"/>
              </w:rPr>
              <w:t>1、电子标书：</w:t>
            </w:r>
          </w:p>
          <w:p>
            <w:pPr>
              <w:spacing w:line="360" w:lineRule="auto"/>
              <w:jc w:val="left"/>
              <w:rPr>
                <w:rFonts w:hint="eastAsia" w:ascii="宋体" w:hAnsi="宋体" w:eastAsia="宋体"/>
                <w:snapToGrid w:val="0"/>
                <w:szCs w:val="24"/>
              </w:rPr>
            </w:pPr>
            <w:r>
              <w:rPr>
                <w:rFonts w:hint="eastAsia" w:ascii="宋体" w:hAnsi="宋体" w:eastAsia="宋体" w:cs="宋体"/>
                <w:color w:val="000000" w:themeColor="text1"/>
                <w:sz w:val="21"/>
                <w:szCs w:val="21"/>
                <w:lang w:val="en-US" w:eastAsia="zh-CN"/>
              </w:rPr>
              <w:t xml:space="preserve">通过招标平台进行投标： </w:t>
            </w:r>
            <w:r>
              <w:rPr>
                <w:rFonts w:hint="eastAsia" w:ascii="宋体" w:hAnsi="宋体" w:eastAsia="宋体"/>
                <w:snapToGrid w:val="0"/>
                <w:szCs w:val="24"/>
              </w:rPr>
              <w:fldChar w:fldCharType="begin"/>
            </w:r>
            <w:r>
              <w:rPr>
                <w:rFonts w:hint="eastAsia" w:ascii="宋体" w:hAnsi="宋体" w:eastAsia="宋体"/>
                <w:snapToGrid w:val="0"/>
                <w:szCs w:val="24"/>
              </w:rPr>
              <w:instrText xml:space="preserve"> HYPERLINK "https://www.leoking.com/Bidding/list_125.aspx" </w:instrText>
            </w:r>
            <w:r>
              <w:rPr>
                <w:rFonts w:hint="eastAsia" w:ascii="宋体" w:hAnsi="宋体" w:eastAsia="宋体"/>
                <w:snapToGrid w:val="0"/>
                <w:szCs w:val="24"/>
              </w:rPr>
              <w:fldChar w:fldCharType="separate"/>
            </w:r>
            <w:r>
              <w:rPr>
                <w:rStyle w:val="49"/>
                <w:rFonts w:hint="eastAsia" w:ascii="宋体" w:hAnsi="宋体" w:eastAsia="宋体"/>
                <w:snapToGrid w:val="0"/>
                <w:szCs w:val="24"/>
              </w:rPr>
              <w:t>https://www.leoking.com/Bidding/list_125.aspx</w:t>
            </w:r>
            <w:r>
              <w:rPr>
                <w:rFonts w:hint="eastAsia" w:ascii="宋体" w:hAnsi="宋体" w:eastAsia="宋体"/>
                <w:snapToGrid w:val="0"/>
                <w:szCs w:val="24"/>
              </w:rPr>
              <w:fldChar w:fldCharType="end"/>
            </w:r>
          </w:p>
          <w:p>
            <w:pPr>
              <w:spacing w:line="360" w:lineRule="auto"/>
              <w:jc w:val="left"/>
              <w:rPr>
                <w:rFonts w:hint="eastAsia" w:ascii="宋体" w:hAnsi="宋体" w:eastAsia="宋体" w:cs="宋体"/>
                <w:color w:val="000000" w:themeColor="text1"/>
                <w:sz w:val="21"/>
                <w:szCs w:val="21"/>
                <w:lang w:val="en-US" w:eastAsia="zh-CN"/>
              </w:rPr>
            </w:pPr>
            <w:r>
              <w:rPr>
                <w:rFonts w:hint="eastAsia" w:ascii="宋体" w:hAnsi="宋体" w:eastAsia="宋体" w:cs="宋体"/>
                <w:color w:val="000000" w:themeColor="text1"/>
                <w:sz w:val="21"/>
                <w:szCs w:val="21"/>
                <w:lang w:val="en-US" w:eastAsia="zh-CN"/>
              </w:rPr>
              <w:t>2、纸质</w:t>
            </w:r>
            <w:r>
              <w:rPr>
                <w:rFonts w:hint="eastAsia" w:ascii="宋体" w:hAnsi="宋体" w:eastAsia="宋体" w:cs="宋体"/>
                <w:color w:val="000000" w:themeColor="text1"/>
                <w:sz w:val="21"/>
                <w:szCs w:val="21"/>
                <w:lang w:val="en-US" w:eastAsia="zh-CN"/>
              </w:rPr>
              <w:t>标书：</w:t>
            </w:r>
            <w:bookmarkStart w:id="350" w:name="_GoBack"/>
            <w:bookmarkEnd w:id="350"/>
          </w:p>
          <w:p>
            <w:pPr>
              <w:spacing w:line="360" w:lineRule="auto"/>
              <w:jc w:val="left"/>
              <w:rPr>
                <w:rFonts w:hint="default" w:ascii="宋体" w:hAnsi="宋体" w:eastAsia="宋体"/>
                <w:color w:val="FF0000"/>
                <w:sz w:val="21"/>
                <w:szCs w:val="21"/>
                <w:lang w:val="en-US" w:eastAsia="zh-CN"/>
              </w:rPr>
            </w:pPr>
            <w:r>
              <w:rPr>
                <w:rFonts w:hint="eastAsia" w:ascii="宋体" w:hAnsi="宋体" w:eastAsia="宋体"/>
                <w:color w:val="FF0000"/>
                <w:sz w:val="21"/>
                <w:szCs w:val="21"/>
                <w:lang w:val="en-US" w:eastAsia="zh-CN"/>
              </w:rPr>
              <w:t>正本一份，于截标时间2023年6月16日后邮寄到招标人地点，方便招标人项目报审：深圳市龙岗区坪地街道高桥社区朗坤科技园朗坤环境 黄德东13760271089。</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二章4.2.3</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是否退还投标文件</w:t>
            </w:r>
          </w:p>
        </w:tc>
        <w:tc>
          <w:tcPr>
            <w:tcW w:w="5954" w:type="dxa"/>
            <w:tcBorders>
              <w:top w:val="single" w:color="auto" w:sz="4" w:space="0"/>
              <w:left w:val="single" w:color="auto" w:sz="4" w:space="0"/>
              <w:bottom w:val="single" w:color="auto" w:sz="4" w:space="0"/>
              <w:right w:val="single" w:color="auto" w:sz="4" w:space="0"/>
            </w:tcBorders>
            <w:vAlign w:val="center"/>
          </w:tcPr>
          <w:p>
            <w:pPr>
              <w:pStyle w:val="13"/>
              <w:topLinePunct/>
              <w:spacing w:after="0" w:line="360" w:lineRule="auto"/>
              <w:jc w:val="left"/>
              <w:rPr>
                <w:rFonts w:ascii="宋体" w:hAnsi="宋体" w:eastAsia="宋体"/>
                <w:color w:val="000000" w:themeColor="text1"/>
                <w:sz w:val="21"/>
                <w:szCs w:val="21"/>
              </w:rPr>
            </w:pPr>
            <w:r>
              <w:rPr>
                <w:rFonts w:hint="eastAsia" w:ascii="宋体" w:hAnsi="宋体" w:eastAsia="宋体" w:cs="宋体"/>
                <w:color w:val="000000" w:themeColor="text1"/>
                <w:sz w:val="21"/>
                <w:szCs w:val="21"/>
              </w:rPr>
              <w:sym w:font="Wingdings" w:char="00FE"/>
            </w:r>
            <w:r>
              <w:rPr>
                <w:rFonts w:hint="eastAsia" w:ascii="宋体" w:hAnsi="宋体" w:eastAsia="宋体"/>
                <w:color w:val="000000" w:themeColor="text1"/>
                <w:sz w:val="21"/>
                <w:szCs w:val="21"/>
              </w:rPr>
              <w:t>否</w:t>
            </w:r>
          </w:p>
          <w:p>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w:t>
            </w:r>
            <w:r>
              <w:rPr>
                <w:rFonts w:hint="eastAsia" w:ascii="宋体" w:hAnsi="宋体" w:eastAsia="宋体"/>
                <w:color w:val="000000" w:themeColor="text1"/>
                <w:sz w:val="21"/>
                <w:szCs w:val="21"/>
              </w:rPr>
              <w:t>是</w:t>
            </w:r>
          </w:p>
        </w:tc>
      </w:tr>
      <w:tr>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二章5.1</w:t>
            </w:r>
          </w:p>
        </w:tc>
        <w:tc>
          <w:tcPr>
            <w:tcW w:w="2126"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开标时间和地点</w:t>
            </w:r>
          </w:p>
        </w:tc>
        <w:tc>
          <w:tcPr>
            <w:tcW w:w="5954"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开标时间</w:t>
            </w:r>
            <w:r>
              <w:rPr>
                <w:rFonts w:hint="eastAsia" w:ascii="宋体" w:hAnsi="宋体" w:eastAsia="宋体"/>
                <w:color w:val="000000" w:themeColor="text1"/>
                <w:sz w:val="21"/>
                <w:szCs w:val="21"/>
              </w:rPr>
              <w:t>：</w:t>
            </w:r>
            <w:r>
              <w:rPr>
                <w:rFonts w:ascii="宋体" w:hAnsi="宋体" w:eastAsia="宋体"/>
                <w:color w:val="000000" w:themeColor="text1"/>
                <w:sz w:val="21"/>
                <w:szCs w:val="21"/>
              </w:rPr>
              <w:t>同投标截止时间</w:t>
            </w:r>
          </w:p>
          <w:p>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开标地点</w:t>
            </w:r>
            <w:r>
              <w:rPr>
                <w:rFonts w:hint="eastAsia" w:ascii="宋体" w:hAnsi="宋体" w:eastAsia="宋体"/>
                <w:color w:val="000000" w:themeColor="text1"/>
                <w:sz w:val="21"/>
                <w:szCs w:val="21"/>
              </w:rPr>
              <w:t>：</w:t>
            </w:r>
            <w:r>
              <w:rPr>
                <w:rFonts w:ascii="宋体" w:hAnsi="宋体" w:eastAsia="宋体"/>
                <w:color w:val="000000" w:themeColor="text1"/>
                <w:sz w:val="21"/>
                <w:szCs w:val="21"/>
              </w:rPr>
              <w:t>同投标</w:t>
            </w:r>
            <w:r>
              <w:rPr>
                <w:rFonts w:hint="eastAsia" w:ascii="宋体" w:hAnsi="宋体" w:eastAsia="宋体"/>
                <w:color w:val="000000" w:themeColor="text1"/>
                <w:sz w:val="21"/>
                <w:szCs w:val="21"/>
              </w:rPr>
              <w:t>地址或</w:t>
            </w:r>
            <w:r>
              <w:rPr>
                <w:rFonts w:ascii="宋体" w:hAnsi="宋体" w:eastAsia="宋体"/>
                <w:color w:val="000000" w:themeColor="text1"/>
                <w:sz w:val="21"/>
                <w:szCs w:val="21"/>
              </w:rPr>
              <w:t>另行通知。</w:t>
            </w:r>
          </w:p>
        </w:tc>
      </w:tr>
      <w:tr>
        <w:tblPrEx>
          <w:tblCellMar>
            <w:top w:w="0" w:type="dxa"/>
            <w:left w:w="108" w:type="dxa"/>
            <w:bottom w:w="0" w:type="dxa"/>
            <w:right w:w="108" w:type="dxa"/>
          </w:tblCellMar>
        </w:tblPrEx>
        <w:trPr>
          <w:trHeight w:val="381" w:hRule="atLeast"/>
        </w:trPr>
        <w:tc>
          <w:tcPr>
            <w:tcW w:w="1526"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w:t>
            </w:r>
            <w:r>
              <w:rPr>
                <w:rFonts w:hint="eastAsia" w:ascii="宋体" w:hAnsi="宋体" w:eastAsia="宋体"/>
                <w:color w:val="000000" w:themeColor="text1"/>
                <w:sz w:val="21"/>
                <w:szCs w:val="21"/>
              </w:rPr>
              <w:t>5.2</w:t>
            </w:r>
          </w:p>
        </w:tc>
        <w:tc>
          <w:tcPr>
            <w:tcW w:w="2126"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开标程序</w:t>
            </w:r>
          </w:p>
        </w:tc>
        <w:tc>
          <w:tcPr>
            <w:tcW w:w="5954"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密封情况检查：检</w:t>
            </w:r>
            <w:r>
              <w:rPr>
                <w:rFonts w:ascii="宋体" w:hAnsi="宋体" w:eastAsia="宋体"/>
                <w:color w:val="000000" w:themeColor="text1"/>
                <w:sz w:val="21"/>
                <w:szCs w:val="21"/>
              </w:rPr>
              <w:t>查</w:t>
            </w:r>
            <w:r>
              <w:rPr>
                <w:rFonts w:hint="eastAsia" w:ascii="宋体" w:hAnsi="宋体" w:eastAsia="宋体"/>
                <w:color w:val="000000" w:themeColor="text1"/>
                <w:sz w:val="21"/>
                <w:szCs w:val="21"/>
              </w:rPr>
              <w:t>包</w:t>
            </w:r>
            <w:r>
              <w:rPr>
                <w:rFonts w:ascii="宋体" w:hAnsi="宋体" w:eastAsia="宋体"/>
                <w:color w:val="000000" w:themeColor="text1"/>
                <w:sz w:val="21"/>
                <w:szCs w:val="21"/>
              </w:rPr>
              <w:t>装、</w:t>
            </w:r>
            <w:r>
              <w:rPr>
                <w:rFonts w:hint="eastAsia" w:ascii="宋体" w:hAnsi="宋体" w:eastAsia="宋体"/>
                <w:color w:val="000000" w:themeColor="text1"/>
                <w:sz w:val="21"/>
                <w:szCs w:val="21"/>
              </w:rPr>
              <w:t>册</w:t>
            </w:r>
            <w:r>
              <w:rPr>
                <w:rFonts w:ascii="宋体" w:hAnsi="宋体" w:eastAsia="宋体"/>
                <w:color w:val="000000" w:themeColor="text1"/>
                <w:sz w:val="21"/>
                <w:szCs w:val="21"/>
              </w:rPr>
              <w:t>书</w:t>
            </w:r>
          </w:p>
          <w:p>
            <w:pPr>
              <w:spacing w:line="360" w:lineRule="auto"/>
              <w:jc w:val="left"/>
              <w:rPr>
                <w:rFonts w:ascii="宋体" w:hAnsi="宋体" w:eastAsia="宋体"/>
                <w:color w:val="000000" w:themeColor="text1"/>
                <w:sz w:val="21"/>
                <w:szCs w:val="21"/>
                <w:highlight w:val="white"/>
              </w:rPr>
            </w:pPr>
            <w:r>
              <w:rPr>
                <w:rFonts w:hint="eastAsia" w:ascii="宋体" w:hAnsi="宋体" w:eastAsia="宋体"/>
                <w:color w:val="000000" w:themeColor="text1"/>
                <w:sz w:val="21"/>
                <w:szCs w:val="21"/>
              </w:rPr>
              <w:t>开标顺序：</w:t>
            </w:r>
            <w:r>
              <w:rPr>
                <w:rFonts w:ascii="Segoe UI Symbol" w:hAnsi="Segoe UI Symbol" w:eastAsia="宋体" w:cs="Segoe UI Symbol"/>
                <w:color w:val="000000" w:themeColor="text1"/>
                <w:sz w:val="21"/>
                <w:szCs w:val="21"/>
              </w:rPr>
              <w:t>☑</w:t>
            </w:r>
            <w:r>
              <w:rPr>
                <w:rFonts w:hint="eastAsia" w:ascii="宋体" w:hAnsi="宋体" w:eastAsia="宋体" w:cs="宋体"/>
                <w:color w:val="000000" w:themeColor="text1"/>
                <w:sz w:val="21"/>
                <w:szCs w:val="21"/>
              </w:rPr>
              <w:t>按投标文件送达先后顺序；</w:t>
            </w:r>
            <w:r>
              <w:rPr>
                <w:rFonts w:ascii="宋体" w:hAnsi="宋体" w:eastAsia="宋体" w:cs="宋体"/>
                <w:color w:val="000000" w:themeColor="text1"/>
                <w:sz w:val="21"/>
                <w:szCs w:val="21"/>
              </w:rPr>
              <w:t>商务</w:t>
            </w:r>
            <w:r>
              <w:rPr>
                <w:rFonts w:hint="eastAsia" w:ascii="宋体" w:hAnsi="宋体" w:eastAsia="宋体" w:cs="宋体"/>
                <w:color w:val="000000" w:themeColor="text1"/>
                <w:sz w:val="21"/>
                <w:szCs w:val="21"/>
              </w:rPr>
              <w:t>标</w:t>
            </w:r>
            <w:r>
              <w:rPr>
                <w:rFonts w:ascii="宋体" w:hAnsi="宋体" w:eastAsia="宋体" w:cs="宋体"/>
                <w:color w:val="000000" w:themeColor="text1"/>
                <w:sz w:val="21"/>
                <w:szCs w:val="21"/>
              </w:rPr>
              <w:t>、技术标、投标函顺序开标。</w:t>
            </w:r>
            <w:r>
              <w:rPr>
                <w:rFonts w:hint="eastAsia" w:ascii="宋体" w:hAnsi="宋体" w:eastAsia="宋体" w:cs="Arial"/>
                <w:color w:val="000000" w:themeColor="text1"/>
                <w:sz w:val="21"/>
                <w:szCs w:val="21"/>
                <w:lang w:val="zh-CN"/>
              </w:rPr>
              <w:t>审查投标人是否符合合格投标人的资格；投标文件是否完整；是否有计算错误；</w:t>
            </w:r>
            <w:r>
              <w:rPr>
                <w:rFonts w:hint="eastAsia" w:ascii="宋体" w:hAnsi="宋体" w:eastAsia="宋体" w:cs="Arial"/>
                <w:color w:val="000000" w:themeColor="text1"/>
                <w:sz w:val="21"/>
                <w:szCs w:val="21"/>
              </w:rPr>
              <w:t>投标</w:t>
            </w:r>
            <w:r>
              <w:rPr>
                <w:rFonts w:hint="eastAsia" w:ascii="宋体" w:hAnsi="宋体" w:eastAsia="宋体" w:cs="Arial"/>
                <w:color w:val="000000" w:themeColor="text1"/>
                <w:sz w:val="21"/>
                <w:szCs w:val="21"/>
                <w:lang w:val="zh-CN"/>
              </w:rPr>
              <w:t>文件是否恰当签署。</w:t>
            </w:r>
          </w:p>
        </w:tc>
      </w:tr>
      <w:tr>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二章6.1.1</w:t>
            </w:r>
          </w:p>
        </w:tc>
        <w:tc>
          <w:tcPr>
            <w:tcW w:w="2126"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评标委员会的组建</w:t>
            </w:r>
          </w:p>
        </w:tc>
        <w:tc>
          <w:tcPr>
            <w:tcW w:w="5954"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评标委员会</w:t>
            </w:r>
            <w:r>
              <w:rPr>
                <w:rFonts w:hint="eastAsia" w:ascii="宋体" w:hAnsi="宋体" w:eastAsia="宋体"/>
                <w:color w:val="000000" w:themeColor="text1"/>
                <w:sz w:val="21"/>
                <w:szCs w:val="21"/>
              </w:rPr>
              <w:t>构成：</w:t>
            </w:r>
            <w:r>
              <w:rPr>
                <w:rFonts w:hint="eastAsia" w:ascii="宋体" w:hAnsi="宋体" w:eastAsia="宋体"/>
                <w:color w:val="000000" w:themeColor="text1"/>
                <w:sz w:val="21"/>
                <w:szCs w:val="21"/>
                <w:u w:val="single"/>
              </w:rPr>
              <w:t xml:space="preserve">  5   </w:t>
            </w:r>
            <w:r>
              <w:rPr>
                <w:rFonts w:hint="eastAsia" w:ascii="宋体" w:hAnsi="宋体" w:eastAsia="宋体"/>
                <w:color w:val="000000" w:themeColor="text1"/>
                <w:sz w:val="21"/>
                <w:szCs w:val="21"/>
              </w:rPr>
              <w:t>人，其中招标人代表</w:t>
            </w:r>
            <w:r>
              <w:rPr>
                <w:rFonts w:hint="eastAsia" w:ascii="宋体" w:hAnsi="宋体" w:eastAsia="宋体"/>
                <w:color w:val="000000" w:themeColor="text1"/>
                <w:sz w:val="21"/>
                <w:szCs w:val="21"/>
                <w:u w:val="single"/>
              </w:rPr>
              <w:t xml:space="preserve">   3</w:t>
            </w:r>
            <w:r>
              <w:rPr>
                <w:rFonts w:hint="eastAsia" w:ascii="宋体" w:hAnsi="宋体" w:eastAsia="宋体"/>
                <w:color w:val="000000" w:themeColor="text1"/>
                <w:sz w:val="21"/>
                <w:szCs w:val="21"/>
              </w:rPr>
              <w:t>人，专家</w:t>
            </w:r>
            <w:r>
              <w:rPr>
                <w:rFonts w:hint="eastAsia" w:ascii="宋体" w:hAnsi="宋体" w:eastAsia="宋体"/>
                <w:color w:val="000000" w:themeColor="text1"/>
                <w:sz w:val="21"/>
                <w:szCs w:val="21"/>
                <w:u w:val="single"/>
              </w:rPr>
              <w:t xml:space="preserve">   2  </w:t>
            </w:r>
            <w:r>
              <w:rPr>
                <w:rFonts w:hint="eastAsia" w:ascii="宋体" w:hAnsi="宋体" w:eastAsia="宋体"/>
                <w:color w:val="000000" w:themeColor="text1"/>
                <w:sz w:val="21"/>
                <w:szCs w:val="21"/>
              </w:rPr>
              <w:t>人；</w:t>
            </w:r>
          </w:p>
          <w:p>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评标专家确定方式</w:t>
            </w:r>
            <w:r>
              <w:rPr>
                <w:rFonts w:hint="eastAsia" w:ascii="宋体" w:hAnsi="宋体" w:eastAsia="宋体"/>
                <w:color w:val="000000" w:themeColor="text1"/>
                <w:sz w:val="21"/>
                <w:szCs w:val="21"/>
              </w:rPr>
              <w:t>：专</w:t>
            </w:r>
            <w:r>
              <w:rPr>
                <w:rFonts w:ascii="宋体" w:hAnsi="宋体" w:eastAsia="宋体"/>
                <w:color w:val="000000" w:themeColor="text1"/>
                <w:sz w:val="21"/>
                <w:szCs w:val="21"/>
              </w:rPr>
              <w:t>家库</w:t>
            </w:r>
            <w:r>
              <w:rPr>
                <w:rFonts w:hint="eastAsia" w:ascii="宋体" w:hAnsi="宋体" w:eastAsia="宋体"/>
                <w:color w:val="000000" w:themeColor="text1"/>
                <w:sz w:val="21"/>
                <w:szCs w:val="21"/>
              </w:rPr>
              <w:t>随</w:t>
            </w:r>
            <w:r>
              <w:rPr>
                <w:rFonts w:ascii="宋体" w:hAnsi="宋体" w:eastAsia="宋体"/>
                <w:color w:val="000000" w:themeColor="text1"/>
                <w:sz w:val="21"/>
                <w:szCs w:val="21"/>
              </w:rPr>
              <w:t>机抽取。</w:t>
            </w:r>
          </w:p>
        </w:tc>
      </w:tr>
      <w:tr>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二章7.1</w:t>
            </w:r>
          </w:p>
        </w:tc>
        <w:tc>
          <w:tcPr>
            <w:tcW w:w="2126"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是否授权评标委员会确定中标人</w:t>
            </w:r>
          </w:p>
        </w:tc>
        <w:tc>
          <w:tcPr>
            <w:tcW w:w="5954"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w:t>
            </w:r>
            <w:r>
              <w:rPr>
                <w:rFonts w:hint="eastAsia" w:ascii="宋体" w:hAnsi="宋体" w:eastAsia="宋体"/>
                <w:color w:val="000000" w:themeColor="text1"/>
                <w:sz w:val="21"/>
                <w:szCs w:val="21"/>
              </w:rPr>
              <w:t>是</w:t>
            </w:r>
          </w:p>
          <w:p>
            <w:pPr>
              <w:spacing w:line="360" w:lineRule="auto"/>
              <w:jc w:val="left"/>
              <w:rPr>
                <w:rFonts w:ascii="宋体" w:hAnsi="宋体" w:eastAsia="宋体"/>
                <w:color w:val="000000" w:themeColor="text1"/>
                <w:sz w:val="21"/>
                <w:szCs w:val="21"/>
              </w:rPr>
            </w:pPr>
            <w:r>
              <w:rPr>
                <w:rFonts w:hint="eastAsia" w:ascii="宋体" w:hAnsi="宋体" w:eastAsia="宋体" w:cs="宋体"/>
                <w:color w:val="000000" w:themeColor="text1"/>
                <w:sz w:val="21"/>
                <w:szCs w:val="21"/>
              </w:rPr>
              <w:sym w:font="Wingdings" w:char="00FE"/>
            </w:r>
            <w:r>
              <w:rPr>
                <w:rFonts w:hint="eastAsia" w:ascii="宋体" w:hAnsi="宋体" w:eastAsia="宋体"/>
                <w:color w:val="000000" w:themeColor="text1"/>
                <w:sz w:val="21"/>
                <w:szCs w:val="21"/>
              </w:rPr>
              <w:t>否，</w:t>
            </w:r>
            <w:r>
              <w:rPr>
                <w:rFonts w:ascii="宋体" w:hAnsi="宋体" w:eastAsia="宋体"/>
                <w:color w:val="000000" w:themeColor="text1"/>
                <w:sz w:val="21"/>
                <w:szCs w:val="21"/>
              </w:rPr>
              <w:t>推荐的中标候选人数</w:t>
            </w:r>
            <w:r>
              <w:rPr>
                <w:rFonts w:hint="eastAsia" w:ascii="宋体" w:hAnsi="宋体" w:eastAsia="宋体"/>
                <w:color w:val="000000" w:themeColor="text1"/>
                <w:sz w:val="21"/>
                <w:szCs w:val="21"/>
              </w:rPr>
              <w:t>：2</w:t>
            </w:r>
            <w:r>
              <w:rPr>
                <w:rFonts w:ascii="宋体" w:hAnsi="宋体" w:eastAsia="宋体"/>
                <w:color w:val="000000" w:themeColor="text1"/>
                <w:sz w:val="21"/>
                <w:szCs w:val="21"/>
              </w:rPr>
              <w:t>-3</w:t>
            </w:r>
            <w:r>
              <w:rPr>
                <w:rFonts w:hint="eastAsia" w:ascii="宋体" w:hAnsi="宋体" w:eastAsia="宋体"/>
                <w:color w:val="000000" w:themeColor="text1"/>
                <w:sz w:val="21"/>
                <w:szCs w:val="21"/>
              </w:rPr>
              <w:t>家</w:t>
            </w:r>
            <w:r>
              <w:rPr>
                <w:rFonts w:ascii="宋体" w:hAnsi="宋体" w:eastAsia="宋体"/>
                <w:color w:val="000000" w:themeColor="text1"/>
                <w:sz w:val="21"/>
                <w:szCs w:val="21"/>
              </w:rPr>
              <w:t>。</w:t>
            </w:r>
          </w:p>
        </w:tc>
      </w:tr>
      <w:tr>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w:t>
            </w:r>
            <w:r>
              <w:rPr>
                <w:rFonts w:hint="eastAsia" w:ascii="宋体" w:hAnsi="宋体" w:eastAsia="宋体"/>
                <w:color w:val="000000" w:themeColor="text1"/>
                <w:sz w:val="21"/>
                <w:szCs w:val="21"/>
              </w:rPr>
              <w:t>7.2</w:t>
            </w:r>
          </w:p>
        </w:tc>
        <w:tc>
          <w:tcPr>
            <w:tcW w:w="2126"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中标候选人公示媒介</w:t>
            </w:r>
          </w:p>
        </w:tc>
        <w:tc>
          <w:tcPr>
            <w:tcW w:w="5954"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招</w:t>
            </w:r>
            <w:r>
              <w:rPr>
                <w:rFonts w:ascii="宋体" w:hAnsi="宋体" w:eastAsia="宋体"/>
                <w:color w:val="000000" w:themeColor="text1"/>
                <w:sz w:val="21"/>
                <w:szCs w:val="21"/>
              </w:rPr>
              <w:t>标人发函中标通知书</w:t>
            </w:r>
          </w:p>
        </w:tc>
      </w:tr>
      <w:tr>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hint="eastAsia" w:ascii="宋体" w:hAnsi="宋体" w:eastAsia="宋体"/>
                <w:color w:val="000000" w:themeColor="text1"/>
                <w:sz w:val="21"/>
                <w:szCs w:val="21"/>
              </w:rPr>
              <w:t>第</w:t>
            </w:r>
            <w:r>
              <w:rPr>
                <w:rFonts w:ascii="宋体" w:hAnsi="宋体" w:eastAsia="宋体"/>
                <w:color w:val="000000" w:themeColor="text1"/>
                <w:sz w:val="21"/>
                <w:szCs w:val="21"/>
              </w:rPr>
              <w:t>二章7.</w:t>
            </w:r>
            <w:r>
              <w:rPr>
                <w:rFonts w:hint="eastAsia" w:ascii="宋体" w:hAnsi="宋体" w:eastAsia="宋体"/>
                <w:color w:val="000000" w:themeColor="text1"/>
                <w:sz w:val="21"/>
                <w:szCs w:val="21"/>
              </w:rPr>
              <w:t>4</w:t>
            </w:r>
            <w:r>
              <w:rPr>
                <w:rFonts w:ascii="宋体" w:hAnsi="宋体" w:eastAsia="宋体"/>
                <w:color w:val="000000" w:themeColor="text1"/>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履约担保</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 xml:space="preserve">□ </w:t>
            </w:r>
            <w:r>
              <w:rPr>
                <w:rFonts w:hint="eastAsia" w:ascii="宋体" w:hAnsi="宋体" w:eastAsia="宋体"/>
                <w:color w:val="000000" w:themeColor="text1"/>
                <w:sz w:val="21"/>
                <w:szCs w:val="21"/>
              </w:rPr>
              <w:t>有</w:t>
            </w:r>
          </w:p>
          <w:p>
            <w:pPr>
              <w:spacing w:line="360" w:lineRule="auto"/>
              <w:jc w:val="left"/>
              <w:rPr>
                <w:rFonts w:ascii="宋体" w:hAnsi="宋体" w:eastAsia="宋体"/>
                <w:color w:val="000000" w:themeColor="text1"/>
                <w:sz w:val="21"/>
                <w:szCs w:val="21"/>
              </w:rPr>
            </w:pPr>
            <w:r>
              <w:rPr>
                <w:rFonts w:hint="eastAsia" w:ascii="宋体" w:hAnsi="宋体" w:eastAsia="宋体" w:cs="宋体"/>
                <w:color w:val="000000" w:themeColor="text1"/>
                <w:sz w:val="21"/>
                <w:szCs w:val="21"/>
              </w:rPr>
              <w:sym w:font="Wingdings" w:char="00FE"/>
            </w:r>
            <w:r>
              <w:rPr>
                <w:rFonts w:hint="eastAsia" w:ascii="宋体" w:hAnsi="宋体" w:eastAsia="宋体"/>
                <w:color w:val="000000" w:themeColor="text1"/>
                <w:sz w:val="21"/>
                <w:szCs w:val="21"/>
              </w:rPr>
              <w:t>无</w:t>
            </w:r>
          </w:p>
          <w:p>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履约担保的形式：</w:t>
            </w:r>
          </w:p>
          <w:p>
            <w:pPr>
              <w:spacing w:line="360" w:lineRule="auto"/>
              <w:jc w:val="left"/>
              <w:rPr>
                <w:rFonts w:ascii="宋体" w:hAnsi="宋体" w:eastAsia="宋体"/>
                <w:color w:val="000000" w:themeColor="text1"/>
                <w:sz w:val="21"/>
                <w:szCs w:val="21"/>
              </w:rPr>
            </w:pPr>
            <w:r>
              <w:rPr>
                <w:rFonts w:ascii="宋体" w:hAnsi="宋体" w:eastAsia="宋体"/>
                <w:color w:val="000000" w:themeColor="text1"/>
                <w:sz w:val="21"/>
                <w:szCs w:val="21"/>
              </w:rPr>
              <w:t>履约担保的金额：</w:t>
            </w:r>
          </w:p>
        </w:tc>
      </w:tr>
      <w:tr>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olor w:val="000000" w:themeColor="text1"/>
                <w:sz w:val="21"/>
                <w:szCs w:val="21"/>
              </w:rPr>
            </w:pPr>
            <w:r>
              <w:rPr>
                <w:rFonts w:hint="eastAsia" w:ascii="宋体" w:hAnsi="宋体" w:eastAsia="宋体"/>
                <w:color w:val="000000" w:themeColor="text1"/>
                <w:sz w:val="21"/>
                <w:szCs w:val="21"/>
              </w:rPr>
              <w:t>需要</w:t>
            </w:r>
            <w:r>
              <w:rPr>
                <w:rFonts w:ascii="宋体" w:hAnsi="宋体" w:eastAsia="宋体"/>
                <w:color w:val="000000" w:themeColor="text1"/>
                <w:sz w:val="21"/>
                <w:szCs w:val="21"/>
              </w:rPr>
              <w:t>补充</w:t>
            </w:r>
            <w:r>
              <w:rPr>
                <w:rFonts w:hint="eastAsia" w:ascii="宋体" w:hAnsi="宋体" w:eastAsia="宋体"/>
                <w:color w:val="000000" w:themeColor="text1"/>
                <w:sz w:val="21"/>
                <w:szCs w:val="21"/>
              </w:rPr>
              <w:t>的其他</w:t>
            </w:r>
            <w:r>
              <w:rPr>
                <w:rFonts w:ascii="宋体" w:hAnsi="宋体" w:eastAsia="宋体"/>
                <w:color w:val="000000" w:themeColor="text1"/>
                <w:sz w:val="21"/>
                <w:szCs w:val="21"/>
              </w:rPr>
              <w:t>内容</w:t>
            </w:r>
          </w:p>
        </w:tc>
      </w:tr>
      <w:tr>
        <w:tc>
          <w:tcPr>
            <w:tcW w:w="9606"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p>
        </w:tc>
      </w:tr>
      <w:tr>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p>
        </w:tc>
      </w:tr>
    </w:tbl>
    <w:p>
      <w:pPr>
        <w:spacing w:before="120"/>
        <w:rPr>
          <w:rFonts w:ascii="宋体" w:hAnsi="宋体" w:eastAsia="宋体"/>
        </w:rPr>
      </w:pPr>
    </w:p>
    <w:p>
      <w:pPr>
        <w:pStyle w:val="4"/>
        <w:rPr>
          <w:rFonts w:ascii="宋体" w:hAnsi="宋体" w:cs="宋体"/>
          <w:b w:val="0"/>
          <w:color w:val="000000"/>
          <w:sz w:val="24"/>
          <w:szCs w:val="24"/>
        </w:rPr>
        <w:sectPr>
          <w:pgSz w:w="11907" w:h="16840"/>
          <w:pgMar w:top="1247" w:right="1361" w:bottom="1247" w:left="1361" w:header="720" w:footer="720" w:gutter="0"/>
          <w:cols w:space="720" w:num="1"/>
          <w:docGrid w:linePitch="286" w:charSpace="0"/>
        </w:sectPr>
      </w:pPr>
      <w:bookmarkStart w:id="56" w:name="_Toc8623"/>
      <w:bookmarkStart w:id="57" w:name="_Toc246996175"/>
      <w:bookmarkStart w:id="58" w:name="_Toc144974497"/>
      <w:bookmarkStart w:id="59" w:name="_Toc296602420"/>
      <w:bookmarkStart w:id="60" w:name="_Toc179632546"/>
      <w:bookmarkStart w:id="61" w:name="_Toc152042305"/>
      <w:bookmarkStart w:id="62" w:name="_Toc247085689"/>
      <w:bookmarkStart w:id="63" w:name="_Toc246996918"/>
      <w:bookmarkStart w:id="64" w:name="_Toc152045529"/>
    </w:p>
    <w:p>
      <w:pPr>
        <w:pStyle w:val="4"/>
        <w:spacing w:before="120" w:beforeLines="50" w:after="120" w:afterLines="50" w:line="360" w:lineRule="auto"/>
        <w:rPr>
          <w:rFonts w:ascii="宋体" w:hAnsi="宋体"/>
          <w:b w:val="0"/>
        </w:rPr>
      </w:pPr>
      <w:bookmarkStart w:id="65" w:name="_Toc11240"/>
      <w:r>
        <w:rPr>
          <w:rFonts w:hint="eastAsia" w:ascii="宋体" w:hAnsi="宋体"/>
          <w:b w:val="0"/>
        </w:rPr>
        <w:t>第二部分 投标人须知正文部分</w:t>
      </w:r>
      <w:bookmarkEnd w:id="56"/>
      <w:bookmarkEnd w:id="65"/>
    </w:p>
    <w:p>
      <w:pPr>
        <w:pStyle w:val="4"/>
        <w:spacing w:before="240" w:beforeLines="100" w:after="240" w:afterLines="100" w:line="360" w:lineRule="auto"/>
        <w:rPr>
          <w:rFonts w:ascii="宋体" w:hAnsi="宋体"/>
          <w:b w:val="0"/>
          <w:sz w:val="24"/>
          <w:szCs w:val="24"/>
        </w:rPr>
      </w:pPr>
      <w:bookmarkStart w:id="66" w:name="_Toc4562"/>
      <w:r>
        <w:rPr>
          <w:rFonts w:hint="eastAsia" w:ascii="宋体" w:hAnsi="宋体"/>
          <w:b w:val="0"/>
          <w:sz w:val="24"/>
          <w:szCs w:val="24"/>
        </w:rPr>
        <w:t>1. 总则</w:t>
      </w:r>
      <w:bookmarkEnd w:id="57"/>
      <w:bookmarkEnd w:id="58"/>
      <w:bookmarkEnd w:id="59"/>
      <w:bookmarkEnd w:id="60"/>
      <w:bookmarkEnd w:id="61"/>
      <w:bookmarkEnd w:id="62"/>
      <w:bookmarkEnd w:id="63"/>
      <w:bookmarkEnd w:id="64"/>
      <w:bookmarkEnd w:id="66"/>
    </w:p>
    <w:p>
      <w:pPr>
        <w:spacing w:line="360" w:lineRule="auto"/>
        <w:jc w:val="left"/>
        <w:outlineLvl w:val="2"/>
        <w:rPr>
          <w:rFonts w:ascii="宋体" w:hAnsi="宋体" w:eastAsia="宋体" w:cs="Arial"/>
          <w:bCs/>
          <w:szCs w:val="24"/>
        </w:rPr>
      </w:pPr>
      <w:bookmarkStart w:id="67" w:name="_Toc144974498"/>
      <w:bookmarkStart w:id="68" w:name="_Toc3250"/>
      <w:bookmarkStart w:id="69" w:name="_Toc179632547"/>
      <w:bookmarkStart w:id="70" w:name="_Toc152045530"/>
      <w:bookmarkStart w:id="71" w:name="_Toc296602421"/>
      <w:bookmarkStart w:id="72" w:name="_Toc152042306"/>
      <w:bookmarkStart w:id="73" w:name="_Toc247085690"/>
      <w:bookmarkStart w:id="74" w:name="_Toc246996919"/>
      <w:bookmarkStart w:id="75" w:name="_Toc246996176"/>
      <w:r>
        <w:rPr>
          <w:rFonts w:hint="eastAsia" w:ascii="宋体" w:hAnsi="宋体" w:eastAsia="宋体" w:cs="Arial"/>
          <w:bCs/>
          <w:szCs w:val="24"/>
        </w:rPr>
        <w:t>1.1 项目概况</w:t>
      </w:r>
      <w:bookmarkEnd w:id="67"/>
      <w:bookmarkEnd w:id="68"/>
      <w:bookmarkEnd w:id="69"/>
      <w:bookmarkEnd w:id="70"/>
      <w:bookmarkEnd w:id="71"/>
      <w:bookmarkEnd w:id="72"/>
      <w:bookmarkEnd w:id="73"/>
      <w:bookmarkEnd w:id="74"/>
      <w:bookmarkEnd w:id="75"/>
    </w:p>
    <w:p>
      <w:pPr>
        <w:spacing w:line="360" w:lineRule="auto"/>
        <w:jc w:val="left"/>
        <w:rPr>
          <w:rFonts w:ascii="宋体" w:hAnsi="宋体" w:eastAsia="宋体"/>
          <w:szCs w:val="24"/>
        </w:rPr>
      </w:pPr>
      <w:r>
        <w:rPr>
          <w:rFonts w:hint="eastAsia" w:ascii="宋体" w:hAnsi="宋体" w:eastAsia="宋体"/>
          <w:szCs w:val="24"/>
        </w:rPr>
        <w:t>1.1.1根据《中华人民共和国招标投标法》等有关法律、法规和规章的规定，本招标项目已具备招标条件，现对本项目施工进行招标。</w:t>
      </w:r>
    </w:p>
    <w:p>
      <w:pPr>
        <w:spacing w:line="360" w:lineRule="auto"/>
        <w:jc w:val="left"/>
        <w:rPr>
          <w:rFonts w:ascii="宋体" w:hAnsi="宋体" w:eastAsia="宋体"/>
          <w:szCs w:val="24"/>
        </w:rPr>
      </w:pPr>
      <w:r>
        <w:rPr>
          <w:rFonts w:hint="eastAsia" w:ascii="宋体" w:hAnsi="宋体" w:eastAsia="宋体"/>
          <w:szCs w:val="24"/>
        </w:rPr>
        <w:t>1.1.2 本招标项目招标人：见投标人须知前附表。</w:t>
      </w:r>
    </w:p>
    <w:p>
      <w:pPr>
        <w:spacing w:line="360" w:lineRule="auto"/>
        <w:jc w:val="left"/>
        <w:rPr>
          <w:rFonts w:ascii="宋体" w:hAnsi="宋体" w:eastAsia="宋体"/>
          <w:szCs w:val="24"/>
        </w:rPr>
      </w:pPr>
      <w:r>
        <w:rPr>
          <w:rFonts w:hint="eastAsia" w:ascii="宋体" w:hAnsi="宋体" w:eastAsia="宋体"/>
          <w:szCs w:val="24"/>
        </w:rPr>
        <w:t>1.1.3 本招标项目招标代理机构：见投标人须知前附表。</w:t>
      </w:r>
    </w:p>
    <w:p>
      <w:pPr>
        <w:spacing w:line="360" w:lineRule="auto"/>
        <w:jc w:val="left"/>
        <w:rPr>
          <w:rFonts w:ascii="宋体" w:hAnsi="宋体" w:eastAsia="宋体"/>
          <w:szCs w:val="24"/>
        </w:rPr>
      </w:pPr>
      <w:r>
        <w:rPr>
          <w:rFonts w:hint="eastAsia" w:ascii="宋体" w:hAnsi="宋体" w:eastAsia="宋体"/>
          <w:szCs w:val="24"/>
        </w:rPr>
        <w:t>1.1.4 本招标项目名称：见投标人须知前附表。</w:t>
      </w:r>
    </w:p>
    <w:p>
      <w:pPr>
        <w:spacing w:line="360" w:lineRule="auto"/>
        <w:jc w:val="left"/>
        <w:rPr>
          <w:rFonts w:ascii="宋体" w:hAnsi="宋体" w:eastAsia="宋体"/>
          <w:szCs w:val="24"/>
        </w:rPr>
      </w:pPr>
      <w:r>
        <w:rPr>
          <w:rFonts w:hint="eastAsia" w:ascii="宋体" w:hAnsi="宋体" w:eastAsia="宋体"/>
          <w:szCs w:val="24"/>
        </w:rPr>
        <w:t>1.1.5 本招标项目建设地点：见投标人须知前附表。</w:t>
      </w:r>
    </w:p>
    <w:p>
      <w:pPr>
        <w:spacing w:line="360" w:lineRule="auto"/>
        <w:jc w:val="left"/>
        <w:outlineLvl w:val="2"/>
        <w:rPr>
          <w:rFonts w:ascii="宋体" w:hAnsi="宋体" w:eastAsia="宋体" w:cs="Arial"/>
          <w:bCs/>
          <w:szCs w:val="24"/>
        </w:rPr>
      </w:pPr>
      <w:bookmarkStart w:id="76" w:name="_Toc144974499"/>
      <w:bookmarkStart w:id="77" w:name="_Toc152045531"/>
      <w:bookmarkStart w:id="78" w:name="_Toc247085691"/>
      <w:bookmarkStart w:id="79" w:name="_Toc152042307"/>
      <w:bookmarkStart w:id="80" w:name="_Toc29034"/>
      <w:bookmarkStart w:id="81" w:name="_Toc179632548"/>
      <w:bookmarkStart w:id="82" w:name="_Toc246996177"/>
      <w:bookmarkStart w:id="83" w:name="_Toc246996920"/>
      <w:bookmarkStart w:id="84" w:name="_Toc296602422"/>
      <w:r>
        <w:rPr>
          <w:rFonts w:hint="eastAsia" w:ascii="宋体" w:hAnsi="宋体" w:eastAsia="宋体" w:cs="Arial"/>
          <w:bCs/>
          <w:szCs w:val="24"/>
        </w:rPr>
        <w:t>1.2 资金来源和落实情况</w:t>
      </w:r>
      <w:bookmarkEnd w:id="76"/>
      <w:bookmarkEnd w:id="77"/>
      <w:bookmarkEnd w:id="78"/>
      <w:bookmarkEnd w:id="79"/>
      <w:bookmarkEnd w:id="80"/>
      <w:bookmarkEnd w:id="81"/>
      <w:bookmarkEnd w:id="82"/>
      <w:bookmarkEnd w:id="83"/>
      <w:bookmarkEnd w:id="84"/>
    </w:p>
    <w:p>
      <w:pPr>
        <w:spacing w:line="360" w:lineRule="auto"/>
        <w:jc w:val="left"/>
        <w:rPr>
          <w:rFonts w:ascii="宋体" w:hAnsi="宋体" w:eastAsia="宋体"/>
          <w:szCs w:val="24"/>
        </w:rPr>
      </w:pPr>
      <w:r>
        <w:rPr>
          <w:rFonts w:hint="eastAsia" w:ascii="宋体" w:hAnsi="宋体" w:eastAsia="宋体"/>
          <w:szCs w:val="24"/>
        </w:rPr>
        <w:t>1.2.1 本招标项目的资金来源及出资比例：见投标人须知前附表。</w:t>
      </w:r>
    </w:p>
    <w:p>
      <w:pPr>
        <w:spacing w:line="360" w:lineRule="auto"/>
        <w:jc w:val="left"/>
        <w:rPr>
          <w:rFonts w:ascii="宋体" w:hAnsi="宋体" w:eastAsia="宋体"/>
          <w:szCs w:val="24"/>
        </w:rPr>
      </w:pPr>
      <w:r>
        <w:rPr>
          <w:rFonts w:hint="eastAsia" w:ascii="宋体" w:hAnsi="宋体" w:eastAsia="宋体"/>
          <w:szCs w:val="24"/>
        </w:rPr>
        <w:t>1.2.2 本招标项目的资金落实情况：见投标人须知前附表。</w:t>
      </w:r>
    </w:p>
    <w:p>
      <w:pPr>
        <w:spacing w:line="360" w:lineRule="auto"/>
        <w:jc w:val="left"/>
        <w:outlineLvl w:val="2"/>
        <w:rPr>
          <w:rFonts w:ascii="宋体" w:hAnsi="宋体" w:eastAsia="宋体" w:cs="Arial"/>
          <w:bCs/>
          <w:szCs w:val="24"/>
        </w:rPr>
      </w:pPr>
      <w:bookmarkStart w:id="85" w:name="_Toc152042308"/>
      <w:bookmarkStart w:id="86" w:name="_Toc144974500"/>
      <w:bookmarkStart w:id="87" w:name="_Toc296602423"/>
      <w:bookmarkStart w:id="88" w:name="_Toc29096"/>
      <w:bookmarkStart w:id="89" w:name="_Toc246996921"/>
      <w:bookmarkStart w:id="90" w:name="_Toc247085692"/>
      <w:bookmarkStart w:id="91" w:name="_Toc179632549"/>
      <w:bookmarkStart w:id="92" w:name="_Toc246996178"/>
      <w:bookmarkStart w:id="93" w:name="_Toc152045532"/>
      <w:r>
        <w:rPr>
          <w:rFonts w:hint="eastAsia" w:ascii="宋体" w:hAnsi="宋体" w:eastAsia="宋体" w:cs="Arial"/>
          <w:bCs/>
          <w:szCs w:val="24"/>
        </w:rPr>
        <w:t>1.3 招标范围、计划工期、质量要求</w:t>
      </w:r>
      <w:bookmarkEnd w:id="85"/>
      <w:bookmarkEnd w:id="86"/>
      <w:bookmarkEnd w:id="87"/>
      <w:bookmarkEnd w:id="88"/>
      <w:bookmarkEnd w:id="89"/>
      <w:bookmarkEnd w:id="90"/>
      <w:bookmarkEnd w:id="91"/>
      <w:bookmarkEnd w:id="92"/>
      <w:bookmarkEnd w:id="93"/>
    </w:p>
    <w:p>
      <w:pPr>
        <w:spacing w:line="360" w:lineRule="auto"/>
        <w:jc w:val="left"/>
        <w:rPr>
          <w:rFonts w:ascii="宋体" w:hAnsi="宋体" w:eastAsia="宋体"/>
          <w:szCs w:val="24"/>
        </w:rPr>
      </w:pPr>
      <w:r>
        <w:rPr>
          <w:rFonts w:hint="eastAsia" w:ascii="宋体" w:hAnsi="宋体" w:eastAsia="宋体"/>
          <w:szCs w:val="24"/>
        </w:rPr>
        <w:t>1.3.1 本次招标范围：见投标人须知前附表。</w:t>
      </w:r>
    </w:p>
    <w:p>
      <w:pPr>
        <w:spacing w:line="360" w:lineRule="auto"/>
        <w:jc w:val="left"/>
        <w:rPr>
          <w:rFonts w:ascii="宋体" w:hAnsi="宋体" w:eastAsia="宋体"/>
          <w:szCs w:val="24"/>
        </w:rPr>
      </w:pPr>
      <w:r>
        <w:rPr>
          <w:rFonts w:hint="eastAsia" w:ascii="宋体" w:hAnsi="宋体" w:eastAsia="宋体"/>
          <w:szCs w:val="24"/>
        </w:rPr>
        <w:t>1.3.2 本招标项目的计划工期：见投标人须知前附表。</w:t>
      </w:r>
    </w:p>
    <w:p>
      <w:pPr>
        <w:spacing w:line="360" w:lineRule="auto"/>
        <w:jc w:val="left"/>
        <w:rPr>
          <w:rFonts w:ascii="宋体" w:hAnsi="宋体" w:eastAsia="宋体"/>
          <w:szCs w:val="24"/>
        </w:rPr>
      </w:pPr>
      <w:r>
        <w:rPr>
          <w:rFonts w:hint="eastAsia" w:ascii="宋体" w:hAnsi="宋体" w:eastAsia="宋体"/>
          <w:szCs w:val="24"/>
        </w:rPr>
        <w:t>1.3.3 本招标项目的质量要求：见投标人须知前附表。</w:t>
      </w:r>
    </w:p>
    <w:p>
      <w:pPr>
        <w:spacing w:line="360" w:lineRule="auto"/>
        <w:jc w:val="left"/>
        <w:outlineLvl w:val="2"/>
        <w:rPr>
          <w:rFonts w:ascii="宋体" w:hAnsi="宋体" w:eastAsia="宋体" w:cs="Arial"/>
          <w:bCs/>
          <w:szCs w:val="24"/>
        </w:rPr>
      </w:pPr>
      <w:bookmarkStart w:id="94" w:name="_Toc152045534"/>
      <w:bookmarkStart w:id="95" w:name="_Toc179632551"/>
      <w:bookmarkStart w:id="96" w:name="_Toc6765"/>
      <w:bookmarkStart w:id="97" w:name="_Toc246996179"/>
      <w:bookmarkStart w:id="98" w:name="_Toc152042310"/>
      <w:bookmarkStart w:id="99" w:name="_Toc246996922"/>
      <w:bookmarkStart w:id="100" w:name="_Toc296602424"/>
      <w:bookmarkStart w:id="101" w:name="_Toc144974502"/>
      <w:bookmarkStart w:id="102" w:name="_Toc247085693"/>
      <w:r>
        <w:rPr>
          <w:rFonts w:hint="eastAsia" w:ascii="宋体" w:hAnsi="宋体" w:eastAsia="宋体" w:cs="Arial"/>
          <w:bCs/>
          <w:szCs w:val="24"/>
        </w:rPr>
        <w:t>1.4 投标人资格要求</w:t>
      </w:r>
      <w:bookmarkEnd w:id="94"/>
      <w:bookmarkEnd w:id="95"/>
      <w:bookmarkEnd w:id="96"/>
      <w:bookmarkEnd w:id="97"/>
      <w:bookmarkEnd w:id="98"/>
      <w:bookmarkEnd w:id="99"/>
      <w:bookmarkEnd w:id="100"/>
      <w:bookmarkEnd w:id="101"/>
      <w:bookmarkEnd w:id="102"/>
    </w:p>
    <w:p>
      <w:pPr>
        <w:spacing w:line="360" w:lineRule="auto"/>
        <w:jc w:val="left"/>
        <w:rPr>
          <w:rFonts w:ascii="宋体" w:hAnsi="宋体" w:eastAsia="宋体"/>
          <w:szCs w:val="24"/>
        </w:rPr>
      </w:pPr>
      <w:r>
        <w:rPr>
          <w:rFonts w:hint="eastAsia" w:ascii="宋体" w:hAnsi="宋体" w:eastAsia="宋体"/>
          <w:szCs w:val="24"/>
        </w:rPr>
        <w:t>1.4.1 投标人应具备承担本项目施工的资质条件、能力和信誉。</w:t>
      </w:r>
    </w:p>
    <w:p>
      <w:pPr>
        <w:spacing w:line="360" w:lineRule="auto"/>
        <w:jc w:val="left"/>
        <w:rPr>
          <w:rFonts w:ascii="宋体" w:hAnsi="宋体" w:eastAsia="宋体"/>
          <w:szCs w:val="24"/>
        </w:rPr>
      </w:pPr>
      <w:r>
        <w:rPr>
          <w:rFonts w:hint="eastAsia" w:ascii="宋体" w:hAnsi="宋体" w:eastAsia="宋体"/>
          <w:szCs w:val="24"/>
        </w:rPr>
        <w:t>（1）资质条件：见投标人须知前附表；</w:t>
      </w:r>
    </w:p>
    <w:p>
      <w:pPr>
        <w:spacing w:line="360" w:lineRule="auto"/>
        <w:jc w:val="left"/>
        <w:rPr>
          <w:rFonts w:ascii="宋体" w:hAnsi="宋体" w:eastAsia="宋体"/>
          <w:szCs w:val="24"/>
        </w:rPr>
      </w:pPr>
      <w:r>
        <w:rPr>
          <w:rFonts w:hint="eastAsia" w:ascii="宋体" w:hAnsi="宋体" w:eastAsia="宋体"/>
          <w:szCs w:val="24"/>
        </w:rPr>
        <w:t>（2）项目经理资格：见投标人须知前附表；</w:t>
      </w:r>
    </w:p>
    <w:p>
      <w:pPr>
        <w:spacing w:line="360" w:lineRule="auto"/>
        <w:jc w:val="left"/>
        <w:rPr>
          <w:rFonts w:ascii="宋体" w:hAnsi="宋体" w:eastAsia="宋体"/>
          <w:szCs w:val="24"/>
        </w:rPr>
      </w:pPr>
      <w:r>
        <w:rPr>
          <w:rFonts w:hint="eastAsia" w:ascii="宋体" w:hAnsi="宋体" w:eastAsia="宋体"/>
          <w:szCs w:val="24"/>
        </w:rPr>
        <w:t>（3）财务要求：见投标人须知前附表；</w:t>
      </w:r>
    </w:p>
    <w:p>
      <w:pPr>
        <w:spacing w:line="360" w:lineRule="auto"/>
        <w:jc w:val="left"/>
        <w:rPr>
          <w:rFonts w:ascii="宋体" w:hAnsi="宋体" w:eastAsia="宋体"/>
          <w:szCs w:val="24"/>
        </w:rPr>
      </w:pPr>
      <w:r>
        <w:rPr>
          <w:rFonts w:hint="eastAsia" w:ascii="宋体" w:hAnsi="宋体" w:eastAsia="宋体"/>
          <w:szCs w:val="24"/>
        </w:rPr>
        <w:t>（4）业绩要求：见投标人须知前附表；</w:t>
      </w:r>
    </w:p>
    <w:p>
      <w:pPr>
        <w:spacing w:line="360" w:lineRule="auto"/>
        <w:jc w:val="left"/>
        <w:rPr>
          <w:rFonts w:ascii="宋体" w:hAnsi="宋体" w:eastAsia="宋体"/>
          <w:szCs w:val="24"/>
        </w:rPr>
      </w:pPr>
      <w:r>
        <w:rPr>
          <w:rFonts w:hint="eastAsia" w:ascii="宋体" w:hAnsi="宋体" w:eastAsia="宋体"/>
          <w:szCs w:val="24"/>
        </w:rPr>
        <w:t>（5）其他要求：见投标人须知前附表。</w:t>
      </w:r>
    </w:p>
    <w:p>
      <w:pPr>
        <w:spacing w:line="360" w:lineRule="auto"/>
        <w:jc w:val="left"/>
        <w:rPr>
          <w:rFonts w:ascii="宋体" w:hAnsi="宋体" w:eastAsia="宋体"/>
          <w:szCs w:val="24"/>
        </w:rPr>
      </w:pPr>
      <w:r>
        <w:rPr>
          <w:rFonts w:hint="eastAsia" w:ascii="宋体" w:hAnsi="宋体" w:eastAsia="宋体"/>
          <w:szCs w:val="24"/>
        </w:rPr>
        <w:t>1.4.2 投标人不得存在下列情形之一：</w:t>
      </w:r>
    </w:p>
    <w:p>
      <w:pPr>
        <w:spacing w:line="360" w:lineRule="auto"/>
        <w:jc w:val="left"/>
        <w:rPr>
          <w:rFonts w:ascii="宋体" w:hAnsi="宋体" w:eastAsia="宋体"/>
          <w:szCs w:val="24"/>
        </w:rPr>
      </w:pPr>
      <w:r>
        <w:rPr>
          <w:rFonts w:hint="eastAsia" w:ascii="宋体" w:hAnsi="宋体" w:eastAsia="宋体"/>
          <w:szCs w:val="24"/>
        </w:rPr>
        <w:t>（1）为招标人不具有独立法人资格的附属机构（单位）；</w:t>
      </w:r>
    </w:p>
    <w:p>
      <w:pPr>
        <w:spacing w:line="360" w:lineRule="auto"/>
        <w:jc w:val="left"/>
        <w:rPr>
          <w:rFonts w:ascii="宋体" w:hAnsi="宋体" w:eastAsia="宋体"/>
          <w:szCs w:val="24"/>
        </w:rPr>
      </w:pPr>
      <w:r>
        <w:rPr>
          <w:rFonts w:hint="eastAsia" w:ascii="宋体" w:hAnsi="宋体" w:eastAsia="宋体"/>
          <w:szCs w:val="24"/>
        </w:rPr>
        <w:t xml:space="preserve">（2）为本招标项目前期准备提供设计或咨询服务的； </w:t>
      </w:r>
    </w:p>
    <w:p>
      <w:pPr>
        <w:spacing w:line="360" w:lineRule="auto"/>
        <w:jc w:val="left"/>
        <w:rPr>
          <w:rFonts w:ascii="宋体" w:hAnsi="宋体" w:eastAsia="宋体"/>
          <w:szCs w:val="24"/>
        </w:rPr>
      </w:pPr>
      <w:r>
        <w:rPr>
          <w:rFonts w:hint="eastAsia" w:ascii="宋体" w:hAnsi="宋体" w:eastAsia="宋体"/>
          <w:szCs w:val="24"/>
        </w:rPr>
        <w:t>（3）为本招标项目的监理人；</w:t>
      </w:r>
    </w:p>
    <w:p>
      <w:pPr>
        <w:spacing w:line="360" w:lineRule="auto"/>
        <w:jc w:val="left"/>
        <w:rPr>
          <w:rFonts w:ascii="宋体" w:hAnsi="宋体" w:eastAsia="宋体"/>
          <w:szCs w:val="24"/>
        </w:rPr>
      </w:pPr>
      <w:r>
        <w:rPr>
          <w:rFonts w:hint="eastAsia" w:ascii="宋体" w:hAnsi="宋体" w:eastAsia="宋体"/>
          <w:szCs w:val="24"/>
        </w:rPr>
        <w:t xml:space="preserve">（4）为本招标项目的代建人； </w:t>
      </w:r>
    </w:p>
    <w:p>
      <w:pPr>
        <w:spacing w:line="360" w:lineRule="auto"/>
        <w:jc w:val="left"/>
        <w:rPr>
          <w:rFonts w:ascii="宋体" w:hAnsi="宋体" w:eastAsia="宋体"/>
          <w:szCs w:val="24"/>
        </w:rPr>
      </w:pPr>
      <w:r>
        <w:rPr>
          <w:rFonts w:hint="eastAsia" w:ascii="宋体" w:hAnsi="宋体" w:eastAsia="宋体"/>
          <w:szCs w:val="24"/>
        </w:rPr>
        <w:t xml:space="preserve">（5）为本招标项目提供招标代理服务的； </w:t>
      </w:r>
    </w:p>
    <w:p>
      <w:pPr>
        <w:spacing w:line="360" w:lineRule="auto"/>
        <w:jc w:val="left"/>
        <w:rPr>
          <w:rFonts w:ascii="宋体" w:hAnsi="宋体" w:eastAsia="宋体"/>
          <w:szCs w:val="24"/>
        </w:rPr>
      </w:pPr>
      <w:r>
        <w:rPr>
          <w:rFonts w:hint="eastAsia" w:ascii="宋体" w:hAnsi="宋体" w:eastAsia="宋体"/>
          <w:szCs w:val="24"/>
        </w:rPr>
        <w:t>（6）与本招标项目的监理人或代建人或招标代理机构同为一个法定代表人的；</w:t>
      </w:r>
    </w:p>
    <w:p>
      <w:pPr>
        <w:spacing w:line="360" w:lineRule="auto"/>
        <w:jc w:val="left"/>
        <w:rPr>
          <w:rFonts w:ascii="宋体" w:hAnsi="宋体" w:eastAsia="宋体"/>
          <w:szCs w:val="24"/>
        </w:rPr>
      </w:pPr>
      <w:r>
        <w:rPr>
          <w:rFonts w:hint="eastAsia" w:ascii="宋体" w:hAnsi="宋体" w:eastAsia="宋体"/>
          <w:szCs w:val="24"/>
        </w:rPr>
        <w:t>（7）与本招标项目的监理人或代建人或招标代理机构相互控股或参股的；</w:t>
      </w:r>
    </w:p>
    <w:p>
      <w:pPr>
        <w:spacing w:line="360" w:lineRule="auto"/>
        <w:jc w:val="left"/>
        <w:rPr>
          <w:rFonts w:ascii="宋体" w:hAnsi="宋体" w:eastAsia="宋体"/>
          <w:szCs w:val="24"/>
        </w:rPr>
      </w:pPr>
      <w:r>
        <w:rPr>
          <w:rFonts w:hint="eastAsia" w:ascii="宋体" w:hAnsi="宋体" w:eastAsia="宋体"/>
          <w:szCs w:val="24"/>
        </w:rPr>
        <w:t>（8）与本招标项目的监理人或代建人或招标代理机构相互任职或工作的；</w:t>
      </w:r>
    </w:p>
    <w:p>
      <w:pPr>
        <w:spacing w:line="360" w:lineRule="auto"/>
        <w:jc w:val="left"/>
        <w:rPr>
          <w:rFonts w:ascii="宋体" w:hAnsi="宋体" w:eastAsia="宋体"/>
          <w:szCs w:val="24"/>
        </w:rPr>
      </w:pPr>
      <w:r>
        <w:rPr>
          <w:rFonts w:hint="eastAsia" w:ascii="宋体" w:hAnsi="宋体" w:eastAsia="宋体"/>
          <w:szCs w:val="24"/>
        </w:rPr>
        <w:t xml:space="preserve">（9）被责令停业的； </w:t>
      </w:r>
    </w:p>
    <w:p>
      <w:pPr>
        <w:spacing w:line="360" w:lineRule="auto"/>
        <w:jc w:val="left"/>
        <w:rPr>
          <w:rFonts w:ascii="宋体" w:hAnsi="宋体" w:eastAsia="宋体"/>
          <w:szCs w:val="24"/>
        </w:rPr>
      </w:pPr>
      <w:r>
        <w:rPr>
          <w:rFonts w:hint="eastAsia" w:ascii="宋体" w:hAnsi="宋体" w:eastAsia="宋体"/>
          <w:szCs w:val="24"/>
        </w:rPr>
        <w:t xml:space="preserve">（10）被暂停或取消投标资格的； </w:t>
      </w:r>
    </w:p>
    <w:p>
      <w:pPr>
        <w:spacing w:line="360" w:lineRule="auto"/>
        <w:jc w:val="left"/>
        <w:rPr>
          <w:rFonts w:ascii="宋体" w:hAnsi="宋体" w:eastAsia="宋体"/>
          <w:szCs w:val="24"/>
        </w:rPr>
      </w:pPr>
      <w:r>
        <w:rPr>
          <w:rFonts w:hint="eastAsia" w:ascii="宋体" w:hAnsi="宋体" w:eastAsia="宋体"/>
          <w:szCs w:val="24"/>
        </w:rPr>
        <w:t>（11）财产被接管或冻结的；</w:t>
      </w:r>
    </w:p>
    <w:p>
      <w:pPr>
        <w:spacing w:line="360" w:lineRule="auto"/>
        <w:jc w:val="left"/>
        <w:rPr>
          <w:rFonts w:ascii="宋体" w:hAnsi="宋体" w:eastAsia="宋体"/>
          <w:szCs w:val="24"/>
        </w:rPr>
      </w:pPr>
      <w:r>
        <w:rPr>
          <w:rFonts w:hint="eastAsia" w:ascii="宋体" w:hAnsi="宋体" w:eastAsia="宋体"/>
          <w:szCs w:val="24"/>
        </w:rPr>
        <w:t>（12）在最近三年内有骗取中标或严重违约或重大工程质量问题的。</w:t>
      </w:r>
    </w:p>
    <w:p>
      <w:pPr>
        <w:spacing w:line="360" w:lineRule="auto"/>
        <w:jc w:val="left"/>
        <w:rPr>
          <w:rFonts w:ascii="宋体" w:hAnsi="宋体" w:eastAsia="宋体"/>
          <w:szCs w:val="24"/>
        </w:rPr>
      </w:pPr>
      <w:r>
        <w:rPr>
          <w:rFonts w:hint="eastAsia" w:ascii="宋体" w:hAnsi="宋体" w:eastAsia="宋体"/>
          <w:szCs w:val="24"/>
        </w:rPr>
        <w:t>1.4.3 单位负责人为同一人或者存在控股、管理关系的不同单位，不得同时参加本招标项目投标。</w:t>
      </w:r>
    </w:p>
    <w:p>
      <w:pPr>
        <w:autoSpaceDE w:val="0"/>
        <w:autoSpaceDN w:val="0"/>
        <w:spacing w:line="360" w:lineRule="auto"/>
        <w:jc w:val="left"/>
        <w:rPr>
          <w:rFonts w:ascii="宋体" w:hAnsi="宋体" w:eastAsia="宋体"/>
          <w:color w:val="FF0000"/>
          <w:szCs w:val="24"/>
        </w:rPr>
      </w:pPr>
      <w:r>
        <w:rPr>
          <w:rFonts w:ascii="宋体" w:hAnsi="宋体" w:eastAsia="宋体"/>
          <w:color w:val="000000" w:themeColor="text1"/>
          <w:szCs w:val="24"/>
        </w:rPr>
        <w:t>1.4.4</w:t>
      </w:r>
      <w:r>
        <w:rPr>
          <w:rFonts w:hint="eastAsia" w:ascii="宋体" w:hAnsi="宋体" w:eastAsia="宋体"/>
          <w:color w:val="000000" w:themeColor="text1"/>
          <w:szCs w:val="24"/>
        </w:rPr>
        <w:t xml:space="preserve"> 合格投标人资格审查资料要求：</w:t>
      </w:r>
      <w:r>
        <w:rPr>
          <w:rFonts w:hint="eastAsia" w:ascii="宋体" w:hAnsi="宋体" w:eastAsia="宋体"/>
          <w:color w:val="FF0000"/>
          <w:szCs w:val="24"/>
        </w:rPr>
        <w:t>详</w:t>
      </w:r>
      <w:r>
        <w:rPr>
          <w:rFonts w:ascii="宋体" w:hAnsi="宋体" w:eastAsia="宋体"/>
          <w:color w:val="FF0000"/>
          <w:szCs w:val="24"/>
        </w:rPr>
        <w:t>见投标人须知前附表。</w:t>
      </w:r>
    </w:p>
    <w:p>
      <w:pPr>
        <w:autoSpaceDE w:val="0"/>
        <w:autoSpaceDN w:val="0"/>
        <w:spacing w:line="360" w:lineRule="auto"/>
        <w:ind w:firstLine="420" w:firstLineChars="200"/>
        <w:jc w:val="left"/>
        <w:rPr>
          <w:rFonts w:ascii="宋体" w:hAnsi="宋体" w:eastAsia="宋体"/>
          <w:color w:val="FF0000"/>
          <w:sz w:val="21"/>
          <w:szCs w:val="21"/>
        </w:rPr>
      </w:pPr>
      <w:r>
        <w:rPr>
          <w:rFonts w:hint="eastAsia" w:ascii="宋体" w:hAnsi="宋体" w:eastAsia="宋体"/>
          <w:color w:val="FF0000"/>
          <w:sz w:val="21"/>
          <w:szCs w:val="21"/>
        </w:rPr>
        <w:t>合格投标人资格审查资料要求：</w:t>
      </w:r>
      <w:r>
        <w:rPr>
          <w:rFonts w:ascii="宋体" w:hAnsi="宋体" w:eastAsia="宋体"/>
          <w:color w:val="FF0000"/>
          <w:sz w:val="21"/>
          <w:szCs w:val="21"/>
        </w:rPr>
        <w:t xml:space="preserve"> </w:t>
      </w:r>
    </w:p>
    <w:p>
      <w:pPr>
        <w:autoSpaceDE w:val="0"/>
        <w:autoSpaceDN w:val="0"/>
        <w:adjustRightInd w:val="0"/>
        <w:spacing w:line="360" w:lineRule="auto"/>
        <w:ind w:left="426"/>
        <w:jc w:val="left"/>
        <w:rPr>
          <w:rFonts w:ascii="宋体" w:hAnsi="宋体" w:eastAsia="宋体"/>
          <w:color w:val="FF0000"/>
          <w:sz w:val="21"/>
          <w:szCs w:val="21"/>
        </w:rPr>
      </w:pPr>
      <w:r>
        <w:rPr>
          <w:rFonts w:hint="eastAsia" w:ascii="宋体" w:hAnsi="宋体" w:eastAsia="宋体"/>
          <w:color w:val="FF0000"/>
          <w:sz w:val="21"/>
          <w:szCs w:val="21"/>
        </w:rPr>
        <w:t>附表1 投标人企业基本情况表和制造商资格声明；</w:t>
      </w:r>
    </w:p>
    <w:p>
      <w:pPr>
        <w:autoSpaceDE w:val="0"/>
        <w:autoSpaceDN w:val="0"/>
        <w:adjustRightInd w:val="0"/>
        <w:spacing w:line="360" w:lineRule="auto"/>
        <w:ind w:left="426"/>
        <w:jc w:val="left"/>
        <w:rPr>
          <w:rFonts w:ascii="宋体" w:hAnsi="宋体" w:eastAsia="宋体"/>
          <w:color w:val="FF0000"/>
          <w:sz w:val="21"/>
          <w:szCs w:val="21"/>
        </w:rPr>
      </w:pPr>
      <w:r>
        <w:rPr>
          <w:rFonts w:hint="eastAsia" w:ascii="宋体" w:hAnsi="宋体" w:eastAsia="宋体"/>
          <w:color w:val="FF0000"/>
          <w:sz w:val="21"/>
          <w:szCs w:val="21"/>
        </w:rPr>
        <w:t>附表2 法定代表人资格证明书（三证合一）和企业法人证明书；</w:t>
      </w:r>
    </w:p>
    <w:p>
      <w:pPr>
        <w:autoSpaceDE w:val="0"/>
        <w:autoSpaceDN w:val="0"/>
        <w:adjustRightInd w:val="0"/>
        <w:spacing w:line="360" w:lineRule="auto"/>
        <w:ind w:left="426"/>
        <w:jc w:val="left"/>
        <w:rPr>
          <w:rFonts w:ascii="宋体" w:hAnsi="宋体" w:eastAsia="宋体"/>
          <w:color w:val="FF0000"/>
          <w:sz w:val="21"/>
          <w:szCs w:val="21"/>
        </w:rPr>
      </w:pPr>
      <w:r>
        <w:rPr>
          <w:rFonts w:hint="eastAsia" w:ascii="宋体" w:hAnsi="宋体" w:eastAsia="宋体"/>
          <w:color w:val="FF0000"/>
          <w:sz w:val="21"/>
          <w:szCs w:val="21"/>
        </w:rPr>
        <w:t>附表3 投标人企业生产安全许可证、设计制造等生产能力证明资质，或能按照采购方要求提供相关的证明文件和手续；</w:t>
      </w:r>
    </w:p>
    <w:p>
      <w:pPr>
        <w:autoSpaceDE w:val="0"/>
        <w:autoSpaceDN w:val="0"/>
        <w:adjustRightInd w:val="0"/>
        <w:spacing w:line="360" w:lineRule="auto"/>
        <w:ind w:left="426"/>
        <w:jc w:val="left"/>
        <w:rPr>
          <w:rFonts w:ascii="宋体" w:hAnsi="宋体" w:eastAsia="宋体"/>
          <w:color w:val="FF0000"/>
          <w:sz w:val="21"/>
          <w:szCs w:val="21"/>
        </w:rPr>
      </w:pPr>
      <w:r>
        <w:rPr>
          <w:rFonts w:hint="eastAsia" w:ascii="宋体" w:hAnsi="宋体" w:eastAsia="宋体"/>
          <w:color w:val="FF0000"/>
          <w:sz w:val="21"/>
          <w:szCs w:val="21"/>
        </w:rPr>
        <w:t xml:space="preserve">附件4 </w:t>
      </w:r>
      <w:r>
        <w:rPr>
          <w:rFonts w:ascii="宋体" w:hAnsi="宋体" w:eastAsia="宋体"/>
          <w:color w:val="FF0000"/>
          <w:sz w:val="21"/>
          <w:szCs w:val="21"/>
        </w:rPr>
        <w:t>产品说明书、</w:t>
      </w:r>
      <w:r>
        <w:rPr>
          <w:rFonts w:hint="eastAsia" w:ascii="宋体" w:hAnsi="宋体" w:eastAsia="宋体"/>
          <w:color w:val="FF0000"/>
          <w:sz w:val="21"/>
          <w:szCs w:val="21"/>
        </w:rPr>
        <w:t>产品</w:t>
      </w:r>
      <w:r>
        <w:rPr>
          <w:rFonts w:ascii="宋体" w:hAnsi="宋体" w:eastAsia="宋体"/>
          <w:color w:val="FF0000"/>
          <w:sz w:val="21"/>
          <w:szCs w:val="21"/>
        </w:rPr>
        <w:t>检测报</w:t>
      </w:r>
      <w:r>
        <w:rPr>
          <w:rFonts w:hint="eastAsia" w:ascii="宋体" w:hAnsi="宋体" w:eastAsia="宋体"/>
          <w:color w:val="FF0000"/>
          <w:sz w:val="21"/>
          <w:szCs w:val="21"/>
        </w:rPr>
        <w:t>告</w:t>
      </w:r>
      <w:r>
        <w:rPr>
          <w:rFonts w:ascii="宋体" w:hAnsi="宋体" w:eastAsia="宋体"/>
          <w:color w:val="FF0000"/>
          <w:sz w:val="21"/>
          <w:szCs w:val="21"/>
        </w:rPr>
        <w:t>书试</w:t>
      </w:r>
      <w:r>
        <w:rPr>
          <w:rFonts w:hint="eastAsia" w:ascii="宋体" w:hAnsi="宋体" w:eastAsia="宋体"/>
          <w:color w:val="FF0000"/>
          <w:sz w:val="21"/>
          <w:szCs w:val="21"/>
        </w:rPr>
        <w:t>；</w:t>
      </w:r>
    </w:p>
    <w:p>
      <w:pPr>
        <w:autoSpaceDE w:val="0"/>
        <w:autoSpaceDN w:val="0"/>
        <w:adjustRightInd w:val="0"/>
        <w:spacing w:line="360" w:lineRule="auto"/>
        <w:ind w:left="1055" w:leftChars="177" w:hanging="630" w:hangingChars="300"/>
        <w:jc w:val="left"/>
        <w:rPr>
          <w:rFonts w:ascii="宋体" w:hAnsi="宋体" w:eastAsia="宋体"/>
          <w:color w:val="FF0000"/>
          <w:sz w:val="21"/>
          <w:szCs w:val="21"/>
        </w:rPr>
      </w:pPr>
      <w:r>
        <w:rPr>
          <w:rFonts w:hint="eastAsia" w:ascii="宋体" w:hAnsi="宋体" w:eastAsia="宋体"/>
          <w:color w:val="FF0000"/>
          <w:sz w:val="21"/>
          <w:szCs w:val="21"/>
        </w:rPr>
        <w:t>附表</w:t>
      </w:r>
      <w:r>
        <w:rPr>
          <w:rFonts w:ascii="宋体" w:hAnsi="宋体" w:eastAsia="宋体"/>
          <w:color w:val="FF0000"/>
          <w:sz w:val="21"/>
          <w:szCs w:val="21"/>
        </w:rPr>
        <w:t>5</w:t>
      </w:r>
      <w:r>
        <w:rPr>
          <w:rFonts w:hint="eastAsia" w:ascii="宋体" w:hAnsi="宋体" w:eastAsia="宋体"/>
          <w:color w:val="FF0000"/>
          <w:sz w:val="21"/>
          <w:szCs w:val="21"/>
        </w:rPr>
        <w:t xml:space="preserve"> 近五年企业履约情况表，提供5份以上国内相似案例销售合同（可隐藏单价）和竣工报告或用户报告，成熟稳定运行、可供实地考察的项目案例；</w:t>
      </w:r>
    </w:p>
    <w:p>
      <w:pPr>
        <w:autoSpaceDE w:val="0"/>
        <w:autoSpaceDN w:val="0"/>
        <w:adjustRightInd w:val="0"/>
        <w:spacing w:line="360" w:lineRule="auto"/>
        <w:ind w:left="426"/>
        <w:jc w:val="left"/>
        <w:rPr>
          <w:rFonts w:ascii="宋体" w:hAnsi="宋体" w:eastAsia="宋体"/>
          <w:color w:val="FF0000"/>
          <w:sz w:val="21"/>
          <w:szCs w:val="21"/>
        </w:rPr>
      </w:pPr>
      <w:r>
        <w:rPr>
          <w:rFonts w:hint="eastAsia" w:ascii="宋体" w:hAnsi="宋体" w:eastAsia="宋体"/>
          <w:color w:val="FF0000"/>
          <w:sz w:val="21"/>
          <w:szCs w:val="21"/>
        </w:rPr>
        <w:t>附表</w:t>
      </w:r>
      <w:r>
        <w:rPr>
          <w:rFonts w:ascii="宋体" w:hAnsi="宋体" w:eastAsia="宋体"/>
          <w:color w:val="FF0000"/>
          <w:sz w:val="21"/>
          <w:szCs w:val="21"/>
        </w:rPr>
        <w:t>6</w:t>
      </w:r>
      <w:r>
        <w:rPr>
          <w:rFonts w:hint="eastAsia" w:ascii="宋体" w:hAnsi="宋体" w:eastAsia="宋体"/>
          <w:color w:val="FF0000"/>
          <w:sz w:val="21"/>
          <w:szCs w:val="21"/>
        </w:rPr>
        <w:t xml:space="preserve"> 投标授权委托书及最</w:t>
      </w:r>
      <w:r>
        <w:rPr>
          <w:rFonts w:ascii="宋体" w:hAnsi="宋体" w:eastAsia="宋体"/>
          <w:color w:val="FF0000"/>
          <w:sz w:val="21"/>
          <w:szCs w:val="21"/>
        </w:rPr>
        <w:t>近</w:t>
      </w:r>
      <w:r>
        <w:rPr>
          <w:rFonts w:hint="eastAsia" w:ascii="宋体" w:hAnsi="宋体" w:eastAsia="宋体"/>
          <w:color w:val="FF0000"/>
          <w:sz w:val="21"/>
          <w:szCs w:val="21"/>
        </w:rPr>
        <w:t>三</w:t>
      </w:r>
      <w:r>
        <w:rPr>
          <w:rFonts w:ascii="宋体" w:hAnsi="宋体" w:eastAsia="宋体"/>
          <w:color w:val="FF0000"/>
          <w:sz w:val="21"/>
          <w:szCs w:val="21"/>
        </w:rPr>
        <w:t>个月社保</w:t>
      </w:r>
      <w:r>
        <w:rPr>
          <w:rFonts w:hint="eastAsia" w:ascii="宋体" w:hAnsi="宋体" w:eastAsia="宋体"/>
          <w:color w:val="FF0000"/>
          <w:sz w:val="21"/>
          <w:szCs w:val="21"/>
        </w:rPr>
        <w:t>缴</w:t>
      </w:r>
      <w:r>
        <w:rPr>
          <w:rFonts w:ascii="宋体" w:hAnsi="宋体" w:eastAsia="宋体"/>
          <w:color w:val="FF0000"/>
          <w:sz w:val="21"/>
          <w:szCs w:val="21"/>
        </w:rPr>
        <w:t>纳证明</w:t>
      </w:r>
      <w:r>
        <w:rPr>
          <w:rFonts w:hint="eastAsia" w:ascii="宋体" w:hAnsi="宋体" w:eastAsia="宋体"/>
          <w:color w:val="FF0000"/>
          <w:sz w:val="21"/>
          <w:szCs w:val="21"/>
        </w:rPr>
        <w:t>；</w:t>
      </w:r>
    </w:p>
    <w:p>
      <w:pPr>
        <w:autoSpaceDE w:val="0"/>
        <w:autoSpaceDN w:val="0"/>
        <w:adjustRightInd w:val="0"/>
        <w:spacing w:line="360" w:lineRule="auto"/>
        <w:ind w:left="426"/>
        <w:jc w:val="left"/>
        <w:rPr>
          <w:rFonts w:ascii="宋体" w:hAnsi="宋体" w:eastAsia="宋体"/>
          <w:color w:val="FF0000"/>
          <w:sz w:val="21"/>
          <w:szCs w:val="21"/>
        </w:rPr>
      </w:pPr>
      <w:r>
        <w:rPr>
          <w:rFonts w:hint="eastAsia" w:ascii="宋体" w:hAnsi="宋体" w:eastAsia="宋体"/>
          <w:color w:val="FF0000"/>
          <w:sz w:val="21"/>
          <w:szCs w:val="21"/>
        </w:rPr>
        <w:t>附表</w:t>
      </w:r>
      <w:r>
        <w:rPr>
          <w:rFonts w:ascii="宋体" w:hAnsi="宋体" w:eastAsia="宋体"/>
          <w:color w:val="FF0000"/>
          <w:sz w:val="21"/>
          <w:szCs w:val="21"/>
        </w:rPr>
        <w:t>7</w:t>
      </w:r>
      <w:r>
        <w:rPr>
          <w:rFonts w:hint="eastAsia" w:ascii="宋体" w:hAnsi="宋体" w:eastAsia="宋体"/>
          <w:color w:val="FF0000"/>
          <w:sz w:val="21"/>
          <w:szCs w:val="21"/>
        </w:rPr>
        <w:t xml:space="preserve"> 拟派出技术负责人简历表；</w:t>
      </w:r>
    </w:p>
    <w:p>
      <w:pPr>
        <w:autoSpaceDE w:val="0"/>
        <w:autoSpaceDN w:val="0"/>
        <w:adjustRightInd w:val="0"/>
        <w:spacing w:line="360" w:lineRule="auto"/>
        <w:ind w:left="1160" w:leftChars="177" w:hanging="735" w:hangingChars="350"/>
        <w:jc w:val="left"/>
        <w:rPr>
          <w:rFonts w:ascii="宋体" w:hAnsi="宋体" w:eastAsia="宋体"/>
          <w:color w:val="FF0000"/>
          <w:sz w:val="21"/>
          <w:szCs w:val="21"/>
        </w:rPr>
      </w:pPr>
      <w:r>
        <w:rPr>
          <w:rFonts w:hint="eastAsia" w:ascii="宋体" w:hAnsi="宋体" w:eastAsia="宋体"/>
          <w:color w:val="FF0000"/>
          <w:sz w:val="21"/>
          <w:szCs w:val="21"/>
        </w:rPr>
        <w:t>附表</w:t>
      </w:r>
      <w:r>
        <w:rPr>
          <w:rFonts w:ascii="宋体" w:hAnsi="宋体" w:eastAsia="宋体"/>
          <w:color w:val="FF0000"/>
          <w:sz w:val="21"/>
          <w:szCs w:val="21"/>
        </w:rPr>
        <w:t>8</w:t>
      </w:r>
      <w:r>
        <w:rPr>
          <w:rFonts w:hint="eastAsia" w:ascii="宋体" w:hAnsi="宋体" w:eastAsia="宋体"/>
          <w:color w:val="FF0000"/>
          <w:sz w:val="21"/>
          <w:szCs w:val="21"/>
        </w:rPr>
        <w:t xml:space="preserve"> 近三年财务审计报表和企业信誉资质证明，要求投标人具有良好的银行资信和商业信誉；</w:t>
      </w:r>
    </w:p>
    <w:p>
      <w:pPr>
        <w:autoSpaceDE w:val="0"/>
        <w:autoSpaceDN w:val="0"/>
        <w:adjustRightInd w:val="0"/>
        <w:spacing w:line="360" w:lineRule="auto"/>
        <w:ind w:left="426"/>
        <w:jc w:val="left"/>
        <w:rPr>
          <w:rFonts w:ascii="宋体" w:hAnsi="宋体" w:eastAsia="宋体"/>
          <w:color w:val="FF0000"/>
          <w:sz w:val="21"/>
          <w:szCs w:val="21"/>
        </w:rPr>
      </w:pPr>
      <w:r>
        <w:rPr>
          <w:rFonts w:hint="eastAsia" w:ascii="宋体" w:hAnsi="宋体" w:eastAsia="宋体"/>
          <w:color w:val="FF0000"/>
          <w:sz w:val="21"/>
          <w:szCs w:val="21"/>
        </w:rPr>
        <w:t>附表</w:t>
      </w:r>
      <w:r>
        <w:rPr>
          <w:rFonts w:ascii="宋体" w:hAnsi="宋体" w:eastAsia="宋体"/>
          <w:color w:val="FF0000"/>
          <w:sz w:val="21"/>
          <w:szCs w:val="21"/>
        </w:rPr>
        <w:t>9</w:t>
      </w:r>
      <w:r>
        <w:rPr>
          <w:rFonts w:hint="eastAsia" w:ascii="宋体" w:hAnsi="宋体" w:eastAsia="宋体"/>
          <w:color w:val="FF0000"/>
          <w:sz w:val="21"/>
          <w:szCs w:val="21"/>
        </w:rPr>
        <w:t xml:space="preserve"> 投标承诺书；</w:t>
      </w:r>
    </w:p>
    <w:p>
      <w:pPr>
        <w:autoSpaceDE w:val="0"/>
        <w:autoSpaceDN w:val="0"/>
        <w:adjustRightInd w:val="0"/>
        <w:spacing w:line="360" w:lineRule="auto"/>
        <w:ind w:left="480" w:leftChars="200"/>
        <w:jc w:val="left"/>
        <w:rPr>
          <w:rFonts w:ascii="宋体" w:hAnsi="宋体" w:eastAsia="宋体"/>
          <w:color w:val="FF0000"/>
          <w:sz w:val="21"/>
          <w:szCs w:val="21"/>
        </w:rPr>
      </w:pPr>
      <w:r>
        <w:rPr>
          <w:rFonts w:hint="eastAsia" w:ascii="宋体" w:hAnsi="宋体" w:eastAsia="宋体"/>
          <w:color w:val="FF0000"/>
          <w:sz w:val="21"/>
          <w:szCs w:val="21"/>
        </w:rPr>
        <w:t>附</w:t>
      </w:r>
      <w:r>
        <w:rPr>
          <w:rFonts w:ascii="宋体" w:hAnsi="宋体" w:eastAsia="宋体"/>
          <w:color w:val="FF0000"/>
          <w:sz w:val="21"/>
          <w:szCs w:val="21"/>
        </w:rPr>
        <w:t>表10</w:t>
      </w:r>
      <w:r>
        <w:rPr>
          <w:rFonts w:hint="eastAsia" w:ascii="宋体" w:hAnsi="宋体" w:eastAsia="宋体"/>
          <w:color w:val="FF0000"/>
          <w:sz w:val="21"/>
          <w:szCs w:val="21"/>
        </w:rPr>
        <w:t xml:space="preserve"> 招标方认为需满足的其它条件后续补充，收到招标邀请并不代表投标人完全具备合格投标资格，需要再评定。</w:t>
      </w:r>
    </w:p>
    <w:p>
      <w:pPr>
        <w:autoSpaceDE w:val="0"/>
        <w:autoSpaceDN w:val="0"/>
        <w:spacing w:line="360" w:lineRule="auto"/>
        <w:ind w:firstLine="525" w:firstLineChars="250"/>
        <w:jc w:val="left"/>
        <w:rPr>
          <w:rFonts w:ascii="宋体" w:hAnsi="宋体" w:eastAsia="宋体"/>
          <w:color w:val="FF0000"/>
          <w:szCs w:val="24"/>
        </w:rPr>
      </w:pPr>
      <w:r>
        <w:rPr>
          <w:rFonts w:ascii="宋体" w:hAnsi="宋体" w:eastAsia="宋体"/>
          <w:color w:val="FF0000"/>
          <w:sz w:val="21"/>
          <w:szCs w:val="21"/>
        </w:rPr>
        <w:t>投标人提交的</w:t>
      </w:r>
      <w:r>
        <w:rPr>
          <w:rFonts w:hint="eastAsia" w:ascii="宋体" w:hAnsi="宋体" w:eastAsia="宋体"/>
          <w:color w:val="FF0000"/>
          <w:sz w:val="21"/>
          <w:szCs w:val="21"/>
        </w:rPr>
        <w:t>所有书面</w:t>
      </w:r>
      <w:r>
        <w:rPr>
          <w:rFonts w:ascii="宋体" w:hAnsi="宋体" w:eastAsia="宋体"/>
          <w:color w:val="FF0000"/>
          <w:sz w:val="21"/>
          <w:szCs w:val="21"/>
        </w:rPr>
        <w:t>材料必须真实、准确、完整，如有隐瞒，其投标</w:t>
      </w:r>
      <w:r>
        <w:rPr>
          <w:rFonts w:hint="eastAsia" w:ascii="宋体" w:hAnsi="宋体" w:eastAsia="宋体"/>
          <w:color w:val="FF0000"/>
          <w:sz w:val="21"/>
          <w:szCs w:val="21"/>
        </w:rPr>
        <w:t>文件</w:t>
      </w:r>
      <w:r>
        <w:rPr>
          <w:rFonts w:ascii="宋体" w:hAnsi="宋体" w:eastAsia="宋体"/>
          <w:color w:val="FF0000"/>
          <w:sz w:val="21"/>
          <w:szCs w:val="21"/>
        </w:rPr>
        <w:t>作废标处理。</w:t>
      </w:r>
    </w:p>
    <w:p>
      <w:pPr>
        <w:spacing w:line="360" w:lineRule="auto"/>
        <w:jc w:val="left"/>
        <w:outlineLvl w:val="2"/>
        <w:rPr>
          <w:rFonts w:ascii="宋体" w:hAnsi="宋体" w:eastAsia="宋体" w:cs="Arial"/>
          <w:bCs/>
          <w:szCs w:val="24"/>
        </w:rPr>
      </w:pPr>
      <w:bookmarkStart w:id="103" w:name="_Toc296602425"/>
      <w:bookmarkStart w:id="104" w:name="_Toc246996923"/>
      <w:bookmarkStart w:id="105" w:name="_Toc152042311"/>
      <w:bookmarkStart w:id="106" w:name="_Toc152045535"/>
      <w:bookmarkStart w:id="107" w:name="_Toc179632552"/>
      <w:bookmarkStart w:id="108" w:name="_Toc247085694"/>
      <w:bookmarkStart w:id="109" w:name="_Toc144974503"/>
      <w:bookmarkStart w:id="110" w:name="_Toc17809"/>
      <w:bookmarkStart w:id="111" w:name="_Toc246996180"/>
      <w:r>
        <w:rPr>
          <w:rFonts w:hint="eastAsia" w:ascii="宋体" w:hAnsi="宋体" w:eastAsia="宋体" w:cs="Arial"/>
          <w:bCs/>
          <w:szCs w:val="24"/>
        </w:rPr>
        <w:t>1.5 费用承担</w:t>
      </w:r>
      <w:bookmarkEnd w:id="103"/>
      <w:bookmarkEnd w:id="104"/>
      <w:bookmarkEnd w:id="105"/>
      <w:bookmarkEnd w:id="106"/>
      <w:bookmarkEnd w:id="107"/>
      <w:bookmarkEnd w:id="108"/>
      <w:bookmarkEnd w:id="109"/>
      <w:bookmarkEnd w:id="110"/>
      <w:bookmarkEnd w:id="111"/>
    </w:p>
    <w:p>
      <w:pPr>
        <w:spacing w:line="360" w:lineRule="auto"/>
        <w:jc w:val="left"/>
        <w:rPr>
          <w:rFonts w:ascii="宋体" w:hAnsi="宋体" w:eastAsia="宋体"/>
          <w:szCs w:val="24"/>
        </w:rPr>
      </w:pPr>
      <w:r>
        <w:rPr>
          <w:rFonts w:hint="eastAsia" w:ascii="宋体" w:hAnsi="宋体" w:eastAsia="宋体"/>
          <w:szCs w:val="24"/>
        </w:rPr>
        <w:t>1.5.1投标人准备和参加投标活动发生的费用自理。</w:t>
      </w:r>
    </w:p>
    <w:p>
      <w:pPr>
        <w:spacing w:line="360" w:lineRule="auto"/>
        <w:jc w:val="left"/>
        <w:outlineLvl w:val="2"/>
        <w:rPr>
          <w:rFonts w:ascii="宋体" w:hAnsi="宋体" w:eastAsia="宋体" w:cs="Arial"/>
          <w:bCs/>
          <w:szCs w:val="24"/>
        </w:rPr>
      </w:pPr>
      <w:bookmarkStart w:id="112" w:name="_Toc246996181"/>
      <w:bookmarkStart w:id="113" w:name="_Toc246996924"/>
      <w:bookmarkStart w:id="114" w:name="_Toc144974504"/>
      <w:bookmarkStart w:id="115" w:name="_Toc11778"/>
      <w:bookmarkStart w:id="116" w:name="_Toc247085695"/>
      <w:bookmarkStart w:id="117" w:name="_Toc152045536"/>
      <w:bookmarkStart w:id="118" w:name="_Toc296602426"/>
      <w:bookmarkStart w:id="119" w:name="_Toc179632553"/>
      <w:bookmarkStart w:id="120" w:name="_Toc152042312"/>
      <w:r>
        <w:rPr>
          <w:rFonts w:hint="eastAsia" w:ascii="宋体" w:hAnsi="宋体" w:eastAsia="宋体" w:cs="Arial"/>
          <w:bCs/>
          <w:szCs w:val="24"/>
        </w:rPr>
        <w:t>1.6 保密</w:t>
      </w:r>
      <w:bookmarkEnd w:id="112"/>
      <w:bookmarkEnd w:id="113"/>
      <w:bookmarkEnd w:id="114"/>
      <w:bookmarkEnd w:id="115"/>
      <w:bookmarkEnd w:id="116"/>
      <w:bookmarkEnd w:id="117"/>
      <w:bookmarkEnd w:id="118"/>
      <w:bookmarkEnd w:id="119"/>
      <w:bookmarkEnd w:id="120"/>
    </w:p>
    <w:p>
      <w:pPr>
        <w:spacing w:line="360" w:lineRule="auto"/>
        <w:jc w:val="left"/>
        <w:rPr>
          <w:rFonts w:ascii="宋体" w:hAnsi="宋体" w:eastAsia="宋体"/>
          <w:szCs w:val="24"/>
        </w:rPr>
      </w:pPr>
      <w:r>
        <w:rPr>
          <w:rFonts w:hint="eastAsia" w:ascii="宋体" w:hAnsi="宋体" w:eastAsia="宋体"/>
          <w:szCs w:val="24"/>
        </w:rPr>
        <w:t>参与招标投标活动的各方应对招标文件和投标文件中的商业和技术等秘密保密，违者应对由此造成的后果承担法律责任。</w:t>
      </w:r>
    </w:p>
    <w:p>
      <w:pPr>
        <w:spacing w:line="360" w:lineRule="auto"/>
        <w:jc w:val="left"/>
        <w:outlineLvl w:val="2"/>
        <w:rPr>
          <w:rFonts w:ascii="宋体" w:hAnsi="宋体" w:eastAsia="宋体" w:cs="Arial"/>
          <w:bCs/>
          <w:szCs w:val="24"/>
        </w:rPr>
      </w:pPr>
      <w:bookmarkStart w:id="121" w:name="_Toc144974505"/>
      <w:bookmarkStart w:id="122" w:name="_Toc152045537"/>
      <w:bookmarkStart w:id="123" w:name="_Toc26758"/>
      <w:bookmarkStart w:id="124" w:name="_Toc246996925"/>
      <w:bookmarkStart w:id="125" w:name="_Toc296602427"/>
      <w:bookmarkStart w:id="126" w:name="_Toc246996182"/>
      <w:bookmarkStart w:id="127" w:name="_Toc152042313"/>
      <w:bookmarkStart w:id="128" w:name="_Toc247085696"/>
      <w:bookmarkStart w:id="129" w:name="_Toc179632554"/>
      <w:r>
        <w:rPr>
          <w:rFonts w:hint="eastAsia" w:ascii="宋体" w:hAnsi="宋体" w:eastAsia="宋体" w:cs="Arial"/>
          <w:bCs/>
          <w:szCs w:val="24"/>
        </w:rPr>
        <w:t>1.7 语言</w:t>
      </w:r>
      <w:bookmarkEnd w:id="121"/>
      <w:r>
        <w:rPr>
          <w:rFonts w:hint="eastAsia" w:ascii="宋体" w:hAnsi="宋体" w:eastAsia="宋体" w:cs="Arial"/>
          <w:bCs/>
          <w:szCs w:val="24"/>
        </w:rPr>
        <w:t>文字</w:t>
      </w:r>
      <w:bookmarkEnd w:id="122"/>
      <w:bookmarkEnd w:id="123"/>
      <w:bookmarkEnd w:id="124"/>
      <w:bookmarkEnd w:id="125"/>
      <w:bookmarkEnd w:id="126"/>
      <w:bookmarkEnd w:id="127"/>
      <w:bookmarkEnd w:id="128"/>
      <w:bookmarkEnd w:id="129"/>
    </w:p>
    <w:p>
      <w:pPr>
        <w:spacing w:line="360" w:lineRule="auto"/>
        <w:jc w:val="left"/>
        <w:rPr>
          <w:rFonts w:ascii="宋体" w:hAnsi="宋体" w:eastAsia="宋体"/>
          <w:szCs w:val="24"/>
        </w:rPr>
      </w:pPr>
      <w:bookmarkStart w:id="130" w:name="_Toc247085697"/>
      <w:bookmarkStart w:id="131" w:name="_Toc179632555"/>
      <w:bookmarkStart w:id="132" w:name="_Toc152042314"/>
      <w:bookmarkStart w:id="133" w:name="_Toc152045538"/>
      <w:bookmarkStart w:id="134" w:name="_Toc144974506"/>
      <w:bookmarkStart w:id="135" w:name="_Toc246996183"/>
      <w:bookmarkStart w:id="136" w:name="_Toc246996926"/>
      <w:r>
        <w:rPr>
          <w:rFonts w:hint="eastAsia" w:ascii="宋体" w:hAnsi="宋体" w:eastAsia="宋体"/>
          <w:szCs w:val="24"/>
        </w:rPr>
        <w:t>招标投标文件使用的语言文字为中文。专用术语使用外文的，应附有中文注释。</w:t>
      </w:r>
    </w:p>
    <w:p>
      <w:pPr>
        <w:spacing w:line="360" w:lineRule="auto"/>
        <w:jc w:val="left"/>
        <w:outlineLvl w:val="2"/>
        <w:rPr>
          <w:rFonts w:ascii="宋体" w:hAnsi="宋体" w:eastAsia="宋体" w:cs="Arial"/>
          <w:bCs/>
          <w:szCs w:val="24"/>
        </w:rPr>
      </w:pPr>
      <w:bookmarkStart w:id="137" w:name="_Toc296602428"/>
      <w:bookmarkStart w:id="138" w:name="_Toc2339"/>
      <w:r>
        <w:rPr>
          <w:rFonts w:hint="eastAsia" w:ascii="宋体" w:hAnsi="宋体" w:eastAsia="宋体" w:cs="Arial"/>
          <w:bCs/>
          <w:szCs w:val="24"/>
        </w:rPr>
        <w:t>1.8 计量单位</w:t>
      </w:r>
      <w:bookmarkEnd w:id="130"/>
      <w:bookmarkEnd w:id="131"/>
      <w:bookmarkEnd w:id="132"/>
      <w:bookmarkEnd w:id="133"/>
      <w:bookmarkEnd w:id="134"/>
      <w:bookmarkEnd w:id="135"/>
      <w:bookmarkEnd w:id="136"/>
      <w:bookmarkEnd w:id="137"/>
      <w:bookmarkEnd w:id="138"/>
    </w:p>
    <w:p>
      <w:pPr>
        <w:spacing w:line="360" w:lineRule="auto"/>
        <w:jc w:val="left"/>
        <w:rPr>
          <w:rFonts w:ascii="宋体" w:hAnsi="宋体" w:eastAsia="宋体"/>
          <w:szCs w:val="24"/>
        </w:rPr>
      </w:pPr>
      <w:r>
        <w:rPr>
          <w:rFonts w:hint="eastAsia" w:ascii="宋体" w:hAnsi="宋体" w:eastAsia="宋体"/>
          <w:szCs w:val="24"/>
        </w:rPr>
        <w:t>所有计量均采用中华人民共和国法定计量单位。</w:t>
      </w:r>
    </w:p>
    <w:p>
      <w:pPr>
        <w:spacing w:line="360" w:lineRule="auto"/>
        <w:jc w:val="left"/>
        <w:outlineLvl w:val="2"/>
        <w:rPr>
          <w:rFonts w:ascii="宋体" w:hAnsi="宋体" w:eastAsia="宋体" w:cs="Arial"/>
          <w:bCs/>
          <w:szCs w:val="24"/>
        </w:rPr>
      </w:pPr>
      <w:bookmarkStart w:id="139" w:name="_Toc296602429"/>
      <w:bookmarkStart w:id="140" w:name="_Toc247527563"/>
      <w:bookmarkStart w:id="141" w:name="_Toc152042315"/>
      <w:bookmarkStart w:id="142" w:name="_Toc152045539"/>
      <w:bookmarkStart w:id="143" w:name="_Toc247513962"/>
      <w:bookmarkStart w:id="144" w:name="_Toc247592876"/>
      <w:bookmarkStart w:id="145" w:name="_Toc144974507"/>
      <w:bookmarkStart w:id="146" w:name="_Toc29630"/>
      <w:r>
        <w:rPr>
          <w:rFonts w:hint="eastAsia" w:ascii="宋体" w:hAnsi="宋体" w:eastAsia="宋体" w:cs="Arial"/>
          <w:bCs/>
          <w:szCs w:val="24"/>
        </w:rPr>
        <w:t>1.9 踏勘现场</w:t>
      </w:r>
      <w:bookmarkEnd w:id="139"/>
      <w:bookmarkEnd w:id="140"/>
      <w:bookmarkEnd w:id="141"/>
      <w:bookmarkEnd w:id="142"/>
      <w:bookmarkEnd w:id="143"/>
      <w:bookmarkEnd w:id="144"/>
      <w:bookmarkEnd w:id="145"/>
      <w:bookmarkEnd w:id="146"/>
    </w:p>
    <w:p>
      <w:pPr>
        <w:spacing w:line="360" w:lineRule="auto"/>
        <w:jc w:val="left"/>
        <w:rPr>
          <w:rFonts w:ascii="宋体" w:hAnsi="宋体" w:eastAsia="宋体"/>
          <w:szCs w:val="24"/>
        </w:rPr>
      </w:pPr>
      <w:r>
        <w:rPr>
          <w:rFonts w:hint="eastAsia" w:ascii="宋体" w:hAnsi="宋体" w:eastAsia="宋体"/>
          <w:szCs w:val="24"/>
        </w:rPr>
        <w:t xml:space="preserve">1.9.1 投标人须知前附表规定组织踏勘现场的，招标人按投标人须知前附表规定的时间、地点组织投标人踏勘项目现场。 </w:t>
      </w:r>
    </w:p>
    <w:p>
      <w:pPr>
        <w:spacing w:line="360" w:lineRule="auto"/>
        <w:jc w:val="left"/>
        <w:rPr>
          <w:rFonts w:ascii="宋体" w:hAnsi="宋体" w:eastAsia="宋体"/>
          <w:szCs w:val="24"/>
        </w:rPr>
      </w:pPr>
      <w:r>
        <w:rPr>
          <w:rFonts w:hint="eastAsia" w:ascii="宋体" w:hAnsi="宋体" w:eastAsia="宋体"/>
          <w:szCs w:val="24"/>
        </w:rPr>
        <w:t>1.9.2 投标人踏勘现场发生的费用自理。</w:t>
      </w:r>
    </w:p>
    <w:p>
      <w:pPr>
        <w:spacing w:line="360" w:lineRule="auto"/>
        <w:jc w:val="left"/>
        <w:rPr>
          <w:rFonts w:ascii="宋体" w:hAnsi="宋体" w:eastAsia="宋体"/>
          <w:szCs w:val="24"/>
        </w:rPr>
      </w:pPr>
      <w:r>
        <w:rPr>
          <w:rFonts w:hint="eastAsia" w:ascii="宋体" w:hAnsi="宋体" w:eastAsia="宋体"/>
          <w:szCs w:val="24"/>
        </w:rPr>
        <w:t>1.9.3 除招标人的原因外，投标人自行负责在踏勘现场中所发生的人员伤亡和财产损失。</w:t>
      </w:r>
    </w:p>
    <w:p>
      <w:pPr>
        <w:spacing w:line="360" w:lineRule="auto"/>
        <w:jc w:val="left"/>
        <w:rPr>
          <w:rFonts w:ascii="宋体" w:hAnsi="宋体" w:eastAsia="宋体"/>
          <w:szCs w:val="24"/>
        </w:rPr>
      </w:pPr>
      <w:r>
        <w:rPr>
          <w:rFonts w:hint="eastAsia" w:ascii="宋体" w:hAnsi="宋体" w:eastAsia="宋体"/>
          <w:szCs w:val="24"/>
        </w:rPr>
        <w:t>1.9.4 招标人在踏勘现场中介绍的工程场地和相关的周边环境情况，供投标人在编制投标文件时参考，招标人不对投标人据此作出的判断和决策负责。</w:t>
      </w:r>
    </w:p>
    <w:p>
      <w:pPr>
        <w:spacing w:line="360" w:lineRule="auto"/>
        <w:jc w:val="left"/>
        <w:outlineLvl w:val="2"/>
        <w:rPr>
          <w:rFonts w:ascii="宋体" w:hAnsi="宋体" w:eastAsia="宋体" w:cs="Arial"/>
          <w:bCs/>
          <w:szCs w:val="24"/>
        </w:rPr>
      </w:pPr>
      <w:bookmarkStart w:id="147" w:name="_Toc152042316"/>
      <w:bookmarkStart w:id="148" w:name="_Toc144974508"/>
      <w:bookmarkStart w:id="149" w:name="_Toc296602430"/>
      <w:bookmarkStart w:id="150" w:name="_Toc247513963"/>
      <w:bookmarkStart w:id="151" w:name="_Toc247527564"/>
      <w:bookmarkStart w:id="152" w:name="_Toc247592877"/>
      <w:bookmarkStart w:id="153" w:name="_Toc22474"/>
      <w:bookmarkStart w:id="154" w:name="_Toc152045540"/>
      <w:r>
        <w:rPr>
          <w:rFonts w:hint="eastAsia" w:ascii="宋体" w:hAnsi="宋体" w:eastAsia="宋体" w:cs="Arial"/>
          <w:bCs/>
          <w:szCs w:val="24"/>
        </w:rPr>
        <w:t>1.10 投标预备会</w:t>
      </w:r>
      <w:bookmarkEnd w:id="147"/>
      <w:bookmarkEnd w:id="148"/>
      <w:bookmarkEnd w:id="149"/>
      <w:bookmarkEnd w:id="150"/>
      <w:bookmarkEnd w:id="151"/>
      <w:bookmarkEnd w:id="152"/>
      <w:bookmarkEnd w:id="153"/>
      <w:bookmarkEnd w:id="154"/>
    </w:p>
    <w:p>
      <w:pPr>
        <w:spacing w:line="360" w:lineRule="auto"/>
        <w:jc w:val="left"/>
        <w:rPr>
          <w:rFonts w:ascii="宋体" w:hAnsi="宋体" w:eastAsia="宋体"/>
          <w:szCs w:val="24"/>
        </w:rPr>
      </w:pPr>
      <w:r>
        <w:rPr>
          <w:rFonts w:hint="eastAsia" w:ascii="宋体" w:hAnsi="宋体" w:eastAsia="宋体"/>
          <w:szCs w:val="24"/>
        </w:rPr>
        <w:t>1.10.1 投标人须知前附表规定召开投标预备会的，招标人按投标人须知前附表规定的时间和地点召开投标预备会，澄清投标人提出的问题。</w:t>
      </w:r>
    </w:p>
    <w:p>
      <w:pPr>
        <w:spacing w:line="360" w:lineRule="auto"/>
        <w:jc w:val="left"/>
        <w:rPr>
          <w:rFonts w:ascii="宋体" w:hAnsi="宋体" w:eastAsia="宋体"/>
          <w:szCs w:val="24"/>
        </w:rPr>
      </w:pPr>
      <w:r>
        <w:rPr>
          <w:rFonts w:hint="eastAsia" w:ascii="宋体" w:hAnsi="宋体" w:eastAsia="宋体"/>
          <w:szCs w:val="24"/>
        </w:rPr>
        <w:t>1.10.2 投标人应在投标人须知前附表规定的时间前，以书面形式将提出的问题送达招标人，以便招标人在会议期间澄清。</w:t>
      </w:r>
    </w:p>
    <w:p>
      <w:pPr>
        <w:spacing w:line="360" w:lineRule="auto"/>
        <w:jc w:val="left"/>
        <w:rPr>
          <w:rFonts w:ascii="宋体" w:hAnsi="宋体" w:eastAsia="宋体"/>
          <w:szCs w:val="24"/>
        </w:rPr>
      </w:pPr>
      <w:r>
        <w:rPr>
          <w:rFonts w:hint="eastAsia" w:ascii="宋体" w:hAnsi="宋体" w:eastAsia="宋体"/>
          <w:szCs w:val="24"/>
        </w:rPr>
        <w:t>1.10.3 投标预备会后，招标人在投标人须知前附表规定的时间内，将对投标人所提问题的澄清，以书面形式通知所有购买招标文件的投标人。该澄清内容为招标文件的组成部分。</w:t>
      </w:r>
    </w:p>
    <w:p>
      <w:pPr>
        <w:spacing w:line="360" w:lineRule="auto"/>
        <w:jc w:val="left"/>
        <w:outlineLvl w:val="2"/>
        <w:rPr>
          <w:rFonts w:ascii="宋体" w:hAnsi="宋体" w:eastAsia="宋体" w:cs="Arial"/>
          <w:bCs/>
          <w:szCs w:val="24"/>
        </w:rPr>
      </w:pPr>
      <w:bookmarkStart w:id="155" w:name="_Toc25722"/>
      <w:bookmarkStart w:id="156" w:name="_Toc296602431"/>
      <w:r>
        <w:rPr>
          <w:rFonts w:hint="eastAsia" w:ascii="宋体" w:hAnsi="宋体" w:eastAsia="宋体" w:cs="Arial"/>
          <w:bCs/>
          <w:szCs w:val="24"/>
        </w:rPr>
        <w:t>1.11 偏离</w:t>
      </w:r>
      <w:bookmarkEnd w:id="155"/>
      <w:bookmarkEnd w:id="156"/>
    </w:p>
    <w:p>
      <w:pPr>
        <w:spacing w:line="360" w:lineRule="auto"/>
        <w:jc w:val="left"/>
        <w:rPr>
          <w:rFonts w:ascii="宋体" w:hAnsi="宋体" w:eastAsia="宋体"/>
          <w:szCs w:val="24"/>
        </w:rPr>
      </w:pPr>
      <w:r>
        <w:rPr>
          <w:rFonts w:hint="eastAsia" w:ascii="宋体" w:hAnsi="宋体" w:eastAsia="宋体"/>
          <w:szCs w:val="24"/>
        </w:rPr>
        <w:t>投标人须知前附表允许投标文件偏离招标文件某些要求的，偏离应当符合招标文件规定的偏离范围和幅度。</w:t>
      </w:r>
    </w:p>
    <w:p>
      <w:pPr>
        <w:spacing w:line="360" w:lineRule="auto"/>
        <w:jc w:val="left"/>
        <w:outlineLvl w:val="2"/>
        <w:rPr>
          <w:rFonts w:ascii="宋体" w:hAnsi="宋体" w:eastAsia="宋体" w:cs="Arial"/>
          <w:bCs/>
          <w:szCs w:val="24"/>
        </w:rPr>
      </w:pPr>
      <w:bookmarkStart w:id="157" w:name="_Toc26269"/>
      <w:r>
        <w:rPr>
          <w:rFonts w:hint="eastAsia" w:ascii="宋体" w:hAnsi="宋体" w:eastAsia="宋体" w:cs="Arial"/>
          <w:bCs/>
          <w:szCs w:val="24"/>
        </w:rPr>
        <w:t>1.12知识产权声明</w:t>
      </w:r>
      <w:bookmarkEnd w:id="157"/>
    </w:p>
    <w:p>
      <w:pPr>
        <w:pStyle w:val="103"/>
        <w:ind w:firstLine="0" w:firstLineChars="0"/>
        <w:jc w:val="left"/>
        <w:rPr>
          <w:rFonts w:hAnsi="宋体" w:eastAsia="宋体"/>
          <w:color w:val="000000"/>
          <w:sz w:val="24"/>
          <w:szCs w:val="24"/>
        </w:rPr>
      </w:pPr>
      <w:r>
        <w:rPr>
          <w:rFonts w:hint="eastAsia" w:hAnsi="宋体" w:eastAsia="宋体"/>
          <w:color w:val="000000"/>
          <w:sz w:val="24"/>
          <w:szCs w:val="24"/>
        </w:rPr>
        <w:t>投标</w:t>
      </w:r>
      <w:r>
        <w:rPr>
          <w:rFonts w:hAnsi="宋体" w:eastAsia="宋体"/>
          <w:color w:val="000000"/>
          <w:sz w:val="24"/>
          <w:szCs w:val="24"/>
        </w:rPr>
        <w:t>人</w:t>
      </w:r>
      <w:r>
        <w:rPr>
          <w:rFonts w:hint="eastAsia" w:hAnsi="宋体" w:eastAsia="宋体"/>
          <w:color w:val="000000"/>
          <w:sz w:val="24"/>
          <w:szCs w:val="24"/>
        </w:rPr>
        <w:t>应保证招标</w:t>
      </w:r>
      <w:r>
        <w:rPr>
          <w:rFonts w:hAnsi="宋体" w:eastAsia="宋体"/>
          <w:color w:val="000000"/>
          <w:sz w:val="24"/>
          <w:szCs w:val="24"/>
        </w:rPr>
        <w:t>人</w:t>
      </w:r>
      <w:r>
        <w:rPr>
          <w:rFonts w:hint="eastAsia" w:hAnsi="宋体" w:eastAsia="宋体"/>
          <w:color w:val="000000"/>
          <w:sz w:val="24"/>
          <w:szCs w:val="24"/>
        </w:rPr>
        <w:t>在中华人民共和国境内使用本项目的投标货物、资料、技术、服务或其任何一部分时，享有不受限制的无偿使用权，不会产生因第三方提出侵犯其专利、商标权或其它知识产权而引起的法律和经济纠纷；如果投标</w:t>
      </w:r>
      <w:r>
        <w:rPr>
          <w:rFonts w:hAnsi="宋体" w:eastAsia="宋体"/>
          <w:color w:val="000000"/>
          <w:sz w:val="24"/>
          <w:szCs w:val="24"/>
        </w:rPr>
        <w:t>人</w:t>
      </w:r>
      <w:r>
        <w:rPr>
          <w:rFonts w:hint="eastAsia" w:hAnsi="宋体" w:eastAsia="宋体"/>
          <w:color w:val="000000"/>
          <w:sz w:val="24"/>
          <w:szCs w:val="24"/>
        </w:rPr>
        <w:t>不拥有相应的知识产权，则须在报价中包括合法获取该知识产权的相关费用，并在响应文件中附有关证明文件。</w:t>
      </w:r>
    </w:p>
    <w:p>
      <w:pPr>
        <w:spacing w:line="360" w:lineRule="auto"/>
        <w:ind w:firstLine="480" w:firstLineChars="200"/>
        <w:rPr>
          <w:rFonts w:ascii="宋体" w:hAnsi="宋体" w:eastAsia="宋体"/>
          <w:szCs w:val="24"/>
        </w:rPr>
      </w:pPr>
    </w:p>
    <w:p>
      <w:pPr>
        <w:pStyle w:val="4"/>
        <w:spacing w:before="240" w:beforeLines="100" w:after="240" w:afterLines="100" w:line="360" w:lineRule="auto"/>
        <w:rPr>
          <w:rFonts w:ascii="宋体" w:hAnsi="宋体"/>
          <w:b w:val="0"/>
          <w:sz w:val="24"/>
          <w:szCs w:val="24"/>
        </w:rPr>
      </w:pPr>
      <w:bookmarkStart w:id="158" w:name="_Toc152042318"/>
      <w:bookmarkStart w:id="159" w:name="_Toc12177"/>
      <w:bookmarkStart w:id="160" w:name="_Toc247085701"/>
      <w:bookmarkStart w:id="161" w:name="_Toc246996930"/>
      <w:bookmarkStart w:id="162" w:name="_Toc152045542"/>
      <w:bookmarkStart w:id="163" w:name="_Toc246996187"/>
      <w:bookmarkStart w:id="164" w:name="_Toc144974510"/>
      <w:bookmarkStart w:id="165" w:name="_Toc179632560"/>
      <w:bookmarkStart w:id="166" w:name="_Toc296602432"/>
      <w:r>
        <w:rPr>
          <w:rFonts w:hint="eastAsia" w:ascii="宋体" w:hAnsi="宋体"/>
          <w:b w:val="0"/>
          <w:sz w:val="24"/>
          <w:szCs w:val="24"/>
        </w:rPr>
        <w:t>2. 招标文件</w:t>
      </w:r>
      <w:bookmarkEnd w:id="158"/>
      <w:bookmarkEnd w:id="159"/>
      <w:bookmarkEnd w:id="160"/>
      <w:bookmarkEnd w:id="161"/>
      <w:bookmarkEnd w:id="162"/>
      <w:bookmarkEnd w:id="163"/>
      <w:bookmarkEnd w:id="164"/>
      <w:bookmarkEnd w:id="165"/>
      <w:bookmarkEnd w:id="166"/>
    </w:p>
    <w:p>
      <w:pPr>
        <w:spacing w:line="360" w:lineRule="auto"/>
        <w:outlineLvl w:val="2"/>
        <w:rPr>
          <w:rFonts w:ascii="宋体" w:hAnsi="宋体" w:eastAsia="宋体" w:cs="Arial"/>
          <w:bCs/>
          <w:szCs w:val="24"/>
        </w:rPr>
      </w:pPr>
      <w:bookmarkStart w:id="167" w:name="_Toc20175"/>
      <w:bookmarkStart w:id="168" w:name="_Toc246996191"/>
      <w:bookmarkStart w:id="169" w:name="_Toc296602436"/>
      <w:bookmarkStart w:id="170" w:name="_Toc152042322"/>
      <w:bookmarkStart w:id="171" w:name="_Toc144974514"/>
      <w:bookmarkStart w:id="172" w:name="_Toc179632564"/>
      <w:bookmarkStart w:id="173" w:name="_Toc152045546"/>
      <w:bookmarkStart w:id="174" w:name="_Toc246996934"/>
      <w:bookmarkStart w:id="175" w:name="_Toc247085705"/>
      <w:r>
        <w:rPr>
          <w:rFonts w:ascii="宋体" w:hAnsi="宋体" w:eastAsia="宋体" w:cs="Arial"/>
          <w:bCs/>
          <w:szCs w:val="24"/>
        </w:rPr>
        <w:t>2.1 招标文件的组成</w:t>
      </w:r>
      <w:bookmarkEnd w:id="167"/>
    </w:p>
    <w:p>
      <w:pPr>
        <w:spacing w:line="360" w:lineRule="auto"/>
        <w:rPr>
          <w:rFonts w:ascii="宋体" w:hAnsi="宋体" w:eastAsia="宋体" w:cs="Arial"/>
          <w:szCs w:val="24"/>
          <w:lang w:val="zh-CN"/>
        </w:rPr>
      </w:pPr>
      <w:r>
        <w:rPr>
          <w:rFonts w:ascii="宋体" w:hAnsi="宋体" w:eastAsia="宋体" w:cs="Arial"/>
          <w:szCs w:val="24"/>
        </w:rPr>
        <w:t>2.1.1</w:t>
      </w:r>
      <w:r>
        <w:rPr>
          <w:rFonts w:ascii="宋体" w:hAnsi="宋体" w:eastAsia="宋体" w:cs="Arial"/>
          <w:szCs w:val="24"/>
          <w:lang w:val="zh-CN"/>
        </w:rPr>
        <w:t>招标文件</w:t>
      </w:r>
      <w:r>
        <w:rPr>
          <w:rFonts w:ascii="宋体" w:hAnsi="宋体" w:eastAsia="宋体" w:cs="Arial"/>
          <w:szCs w:val="24"/>
        </w:rPr>
        <w:t>包括下列内容：</w:t>
      </w:r>
    </w:p>
    <w:p>
      <w:pPr>
        <w:spacing w:line="360" w:lineRule="auto"/>
        <w:rPr>
          <w:rFonts w:ascii="宋体" w:hAnsi="宋体" w:eastAsia="宋体" w:cs="Arial"/>
          <w:szCs w:val="24"/>
          <w:lang w:val="zh-CN"/>
        </w:rPr>
      </w:pPr>
      <w:r>
        <w:rPr>
          <w:rFonts w:ascii="宋体" w:hAnsi="宋体" w:eastAsia="宋体" w:cs="Arial"/>
          <w:szCs w:val="24"/>
          <w:lang w:val="zh-CN"/>
        </w:rPr>
        <w:t xml:space="preserve">第一章   </w:t>
      </w:r>
      <w:r>
        <w:rPr>
          <w:rFonts w:hint="eastAsia" w:ascii="宋体" w:hAnsi="宋体" w:eastAsia="宋体" w:cs="Arial"/>
          <w:szCs w:val="24"/>
          <w:lang w:val="zh-CN"/>
        </w:rPr>
        <w:t>投</w:t>
      </w:r>
      <w:r>
        <w:rPr>
          <w:rFonts w:ascii="宋体" w:hAnsi="宋体" w:eastAsia="宋体" w:cs="Arial"/>
          <w:szCs w:val="24"/>
          <w:lang w:val="zh-CN"/>
        </w:rPr>
        <w:t>标邀请函</w:t>
      </w:r>
    </w:p>
    <w:p>
      <w:pPr>
        <w:spacing w:line="360" w:lineRule="auto"/>
        <w:rPr>
          <w:rFonts w:ascii="宋体" w:hAnsi="宋体" w:eastAsia="宋体" w:cs="Arial"/>
          <w:szCs w:val="24"/>
          <w:lang w:val="zh-CN"/>
        </w:rPr>
      </w:pPr>
      <w:r>
        <w:rPr>
          <w:rFonts w:hint="eastAsia" w:ascii="宋体" w:hAnsi="宋体" w:eastAsia="宋体" w:cs="Arial"/>
          <w:szCs w:val="24"/>
          <w:lang w:val="zh-CN"/>
        </w:rPr>
        <w:t>第</w:t>
      </w:r>
      <w:r>
        <w:rPr>
          <w:rFonts w:ascii="宋体" w:hAnsi="宋体" w:eastAsia="宋体" w:cs="Arial"/>
          <w:szCs w:val="24"/>
          <w:lang w:val="zh-CN"/>
        </w:rPr>
        <w:t>二章</w:t>
      </w:r>
      <w:r>
        <w:rPr>
          <w:rFonts w:hint="eastAsia" w:ascii="宋体" w:hAnsi="宋体" w:eastAsia="宋体" w:cs="Arial"/>
          <w:szCs w:val="24"/>
          <w:lang w:val="zh-CN"/>
        </w:rPr>
        <w:t xml:space="preserve">   </w:t>
      </w:r>
      <w:r>
        <w:rPr>
          <w:rFonts w:ascii="宋体" w:hAnsi="宋体" w:eastAsia="宋体" w:cs="Arial"/>
          <w:szCs w:val="24"/>
          <w:lang w:val="zh-CN"/>
        </w:rPr>
        <w:t>投标须知</w:t>
      </w:r>
    </w:p>
    <w:p>
      <w:pPr>
        <w:spacing w:line="360" w:lineRule="auto"/>
        <w:rPr>
          <w:rFonts w:ascii="宋体" w:hAnsi="宋体" w:eastAsia="宋体" w:cs="Arial"/>
          <w:szCs w:val="24"/>
          <w:lang w:val="zh-CN"/>
        </w:rPr>
      </w:pPr>
      <w:r>
        <w:rPr>
          <w:rFonts w:hint="eastAsia" w:ascii="宋体" w:hAnsi="宋体" w:eastAsia="宋体"/>
          <w:szCs w:val="24"/>
        </w:rPr>
        <w:t>第三章   评标办法</w:t>
      </w:r>
    </w:p>
    <w:p>
      <w:pPr>
        <w:spacing w:line="360" w:lineRule="auto"/>
        <w:rPr>
          <w:rFonts w:ascii="宋体" w:hAnsi="宋体" w:eastAsia="宋体" w:cs="Arial"/>
          <w:szCs w:val="24"/>
        </w:rPr>
      </w:pPr>
      <w:r>
        <w:rPr>
          <w:rFonts w:ascii="宋体" w:hAnsi="宋体" w:eastAsia="宋体" w:cs="Arial"/>
          <w:szCs w:val="24"/>
          <w:lang w:val="zh-CN"/>
        </w:rPr>
        <w:t>第</w:t>
      </w:r>
      <w:r>
        <w:rPr>
          <w:rFonts w:hint="eastAsia" w:ascii="宋体" w:hAnsi="宋体" w:eastAsia="宋体" w:cs="Arial"/>
          <w:szCs w:val="24"/>
        </w:rPr>
        <w:t>四</w:t>
      </w:r>
      <w:r>
        <w:rPr>
          <w:rFonts w:ascii="宋体" w:hAnsi="宋体" w:eastAsia="宋体" w:cs="Arial"/>
          <w:szCs w:val="24"/>
          <w:lang w:val="zh-CN"/>
        </w:rPr>
        <w:t>章   合同</w:t>
      </w:r>
      <w:r>
        <w:rPr>
          <w:rFonts w:hint="eastAsia" w:ascii="宋体" w:hAnsi="宋体" w:eastAsia="宋体" w:cs="Arial"/>
          <w:szCs w:val="24"/>
        </w:rPr>
        <w:t>文本</w:t>
      </w:r>
    </w:p>
    <w:p>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除</w:t>
      </w:r>
      <w:r>
        <w:rPr>
          <w:rFonts w:ascii="宋体" w:hAnsi="宋体" w:eastAsia="宋体" w:cs="Arial"/>
          <w:szCs w:val="24"/>
        </w:rPr>
        <w:t>2</w:t>
      </w:r>
      <w:r>
        <w:rPr>
          <w:rFonts w:ascii="宋体" w:hAnsi="宋体" w:eastAsia="宋体" w:cs="Arial"/>
          <w:szCs w:val="24"/>
          <w:lang w:val="zh-CN"/>
        </w:rPr>
        <w:t>.1</w:t>
      </w:r>
      <w:r>
        <w:rPr>
          <w:rFonts w:ascii="宋体" w:hAnsi="宋体" w:eastAsia="宋体" w:cs="Arial"/>
          <w:szCs w:val="24"/>
        </w:rPr>
        <w:t>条</w:t>
      </w:r>
      <w:r>
        <w:rPr>
          <w:rFonts w:ascii="宋体" w:hAnsi="宋体" w:eastAsia="宋体" w:cs="Arial"/>
          <w:szCs w:val="24"/>
          <w:lang w:val="zh-CN"/>
        </w:rPr>
        <w:t>内容外，招标人在提交投标文件截止时间前，以书面形式发出的对招标文件的澄清或修改内容，均为招标文件的组成部分，对招标人和投标人起约束作用。</w:t>
      </w:r>
    </w:p>
    <w:p>
      <w:pPr>
        <w:spacing w:line="360" w:lineRule="auto"/>
        <w:rPr>
          <w:rFonts w:ascii="宋体" w:hAnsi="宋体" w:eastAsia="宋体" w:cs="Arial"/>
          <w:szCs w:val="24"/>
          <w:lang w:val="zh-CN"/>
        </w:rPr>
      </w:pPr>
      <w:r>
        <w:rPr>
          <w:rFonts w:ascii="宋体" w:hAnsi="宋体" w:eastAsia="宋体" w:cs="Arial"/>
          <w:szCs w:val="24"/>
        </w:rPr>
        <w:t>2</w:t>
      </w:r>
      <w:r>
        <w:rPr>
          <w:rFonts w:ascii="宋体" w:hAnsi="宋体" w:eastAsia="宋体" w:cs="Arial"/>
          <w:szCs w:val="24"/>
          <w:lang w:val="zh-CN"/>
        </w:rPr>
        <w:t>.1</w:t>
      </w:r>
      <w:r>
        <w:rPr>
          <w:rFonts w:ascii="宋体" w:hAnsi="宋体" w:eastAsia="宋体" w:cs="Arial"/>
          <w:szCs w:val="24"/>
        </w:rPr>
        <w:t xml:space="preserve"> .2</w:t>
      </w:r>
      <w:r>
        <w:rPr>
          <w:rFonts w:ascii="宋体" w:hAnsi="宋体" w:eastAsia="宋体" w:cs="Arial"/>
          <w:szCs w:val="24"/>
          <w:lang w:val="zh-CN"/>
        </w:rPr>
        <w:t>投标人应认真阅读全面理解招标文件中所有的须知、条件、格式、条款、规范和图纸。如果投标人的投标文件不能符合招标文件的要求，责任由投标人自负。根据规定，实质上不符合招标文件要求的投标书将被视为废标。</w:t>
      </w:r>
    </w:p>
    <w:p>
      <w:pPr>
        <w:spacing w:line="360" w:lineRule="auto"/>
        <w:rPr>
          <w:rFonts w:ascii="宋体" w:hAnsi="宋体" w:eastAsia="宋体" w:cs="Arial"/>
          <w:szCs w:val="24"/>
          <w:lang w:val="zh-CN"/>
        </w:rPr>
      </w:pPr>
      <w:r>
        <w:rPr>
          <w:rFonts w:ascii="宋体" w:hAnsi="宋体" w:eastAsia="宋体" w:cs="Arial"/>
          <w:szCs w:val="24"/>
        </w:rPr>
        <w:t>2</w:t>
      </w:r>
      <w:r>
        <w:rPr>
          <w:rFonts w:ascii="宋体" w:hAnsi="宋体" w:eastAsia="宋体" w:cs="Arial"/>
          <w:szCs w:val="24"/>
          <w:lang w:val="zh-CN"/>
        </w:rPr>
        <w:t>.1.3</w:t>
      </w:r>
      <w:r>
        <w:rPr>
          <w:rFonts w:ascii="宋体" w:hAnsi="宋体" w:eastAsia="宋体" w:cs="Arial"/>
          <w:szCs w:val="24"/>
        </w:rPr>
        <w:t xml:space="preserve"> </w:t>
      </w:r>
      <w:r>
        <w:rPr>
          <w:rFonts w:ascii="宋体" w:hAnsi="宋体" w:eastAsia="宋体" w:cs="Arial"/>
          <w:szCs w:val="24"/>
          <w:lang w:val="zh-CN"/>
        </w:rPr>
        <w:t>投标人对招标文件个别内容有异议时，需在投标文件差异表中明确并声明。凡未在差异表中明确的，一律视为认同招标文件。招标文件是招、投标人双方签订合同的重要依据。</w:t>
      </w:r>
    </w:p>
    <w:p>
      <w:pPr>
        <w:spacing w:line="360" w:lineRule="auto"/>
        <w:rPr>
          <w:rFonts w:ascii="宋体" w:hAnsi="宋体" w:eastAsia="宋体" w:cs="Arial"/>
          <w:szCs w:val="24"/>
          <w:lang w:val="zh-CN"/>
        </w:rPr>
      </w:pPr>
      <w:r>
        <w:rPr>
          <w:rFonts w:ascii="宋体" w:hAnsi="宋体" w:eastAsia="宋体" w:cs="Arial"/>
          <w:szCs w:val="24"/>
        </w:rPr>
        <w:t>2.1</w:t>
      </w:r>
      <w:r>
        <w:rPr>
          <w:rFonts w:ascii="宋体" w:hAnsi="宋体" w:eastAsia="宋体" w:cs="Arial"/>
          <w:szCs w:val="24"/>
          <w:lang w:val="zh-CN"/>
        </w:rPr>
        <w:t>.4</w:t>
      </w:r>
      <w:r>
        <w:rPr>
          <w:rFonts w:ascii="宋体" w:hAnsi="宋体" w:eastAsia="宋体" w:cs="Arial"/>
          <w:szCs w:val="24"/>
        </w:rPr>
        <w:t xml:space="preserve"> </w:t>
      </w:r>
      <w:r>
        <w:rPr>
          <w:rFonts w:ascii="宋体" w:hAnsi="宋体" w:eastAsia="宋体" w:cs="Arial"/>
          <w:szCs w:val="24"/>
          <w:lang w:val="zh-CN"/>
        </w:rPr>
        <w:t>凡获得招标文件者，无论投标与否，均应对招标文件保密。</w:t>
      </w:r>
    </w:p>
    <w:p>
      <w:pPr>
        <w:spacing w:line="360" w:lineRule="auto"/>
        <w:outlineLvl w:val="2"/>
        <w:rPr>
          <w:rFonts w:ascii="宋体" w:hAnsi="宋体" w:eastAsia="宋体" w:cs="Arial"/>
          <w:bCs/>
          <w:szCs w:val="24"/>
        </w:rPr>
      </w:pPr>
      <w:bookmarkStart w:id="176" w:name="_Toc2611"/>
      <w:r>
        <w:rPr>
          <w:rFonts w:ascii="宋体" w:hAnsi="宋体" w:eastAsia="宋体" w:cs="Arial"/>
          <w:bCs/>
          <w:szCs w:val="24"/>
        </w:rPr>
        <w:t>2.2招标文件的解释与澄清</w:t>
      </w:r>
      <w:bookmarkEnd w:id="176"/>
    </w:p>
    <w:p>
      <w:pPr>
        <w:spacing w:line="360" w:lineRule="auto"/>
        <w:rPr>
          <w:rFonts w:ascii="宋体" w:hAnsi="宋体" w:eastAsia="宋体" w:cs="Arial"/>
          <w:szCs w:val="24"/>
          <w:lang w:val="zh-CN"/>
        </w:rPr>
      </w:pPr>
      <w:r>
        <w:rPr>
          <w:rFonts w:hint="eastAsia" w:ascii="宋体" w:hAnsi="宋体" w:eastAsia="宋体" w:cs="Arial"/>
          <w:szCs w:val="24"/>
          <w:lang w:val="zh-CN"/>
        </w:rPr>
        <w:t>2.2.1</w:t>
      </w:r>
      <w:r>
        <w:rPr>
          <w:rFonts w:ascii="宋体" w:hAnsi="宋体" w:eastAsia="宋体" w:cs="Arial"/>
          <w:szCs w:val="24"/>
          <w:lang w:val="zh-CN"/>
        </w:rPr>
        <w:t>投标人在</w:t>
      </w:r>
      <w:r>
        <w:rPr>
          <w:rFonts w:ascii="宋体" w:hAnsi="宋体" w:eastAsia="宋体" w:cs="Arial"/>
          <w:szCs w:val="24"/>
        </w:rPr>
        <w:t>获得</w:t>
      </w:r>
      <w:r>
        <w:rPr>
          <w:rFonts w:ascii="宋体" w:hAnsi="宋体" w:eastAsia="宋体" w:cs="Arial"/>
          <w:szCs w:val="24"/>
          <w:lang w:val="zh-CN"/>
        </w:rPr>
        <w:t>招标文件后，若有问题需要澄清，应在</w:t>
      </w:r>
      <w:r>
        <w:rPr>
          <w:rFonts w:ascii="宋体" w:hAnsi="宋体" w:eastAsia="宋体" w:cs="Arial"/>
          <w:szCs w:val="24"/>
        </w:rPr>
        <w:t>获得</w:t>
      </w:r>
      <w:r>
        <w:rPr>
          <w:rFonts w:ascii="宋体" w:hAnsi="宋体" w:eastAsia="宋体" w:cs="Arial"/>
          <w:szCs w:val="24"/>
          <w:lang w:val="zh-CN"/>
        </w:rPr>
        <w:t>招标文件后</w:t>
      </w:r>
      <w:r>
        <w:rPr>
          <w:rFonts w:ascii="宋体" w:hAnsi="宋体" w:eastAsia="宋体" w:cs="Arial"/>
          <w:szCs w:val="24"/>
        </w:rPr>
        <w:t>2日内</w:t>
      </w:r>
      <w:r>
        <w:rPr>
          <w:rFonts w:ascii="宋体" w:hAnsi="宋体" w:eastAsia="宋体" w:cs="Arial"/>
          <w:szCs w:val="24"/>
          <w:lang w:val="zh-CN"/>
        </w:rPr>
        <w:t>以书面形式（包括书面文字、电邮等，下同）向招标人提出，并加盖公章。</w:t>
      </w:r>
    </w:p>
    <w:p>
      <w:pPr>
        <w:spacing w:line="360" w:lineRule="auto"/>
        <w:rPr>
          <w:rFonts w:ascii="宋体" w:hAnsi="宋体" w:eastAsia="宋体" w:cs="Arial"/>
          <w:szCs w:val="24"/>
          <w:lang w:val="zh-CN"/>
        </w:rPr>
      </w:pPr>
      <w:r>
        <w:rPr>
          <w:rFonts w:hint="eastAsia" w:ascii="宋体" w:hAnsi="宋体" w:eastAsia="宋体" w:cs="Arial"/>
          <w:szCs w:val="24"/>
          <w:lang w:val="zh-CN"/>
        </w:rPr>
        <w:t>2.2.2</w:t>
      </w:r>
      <w:r>
        <w:rPr>
          <w:rFonts w:ascii="宋体" w:hAnsi="宋体" w:eastAsia="宋体" w:cs="Arial"/>
          <w:szCs w:val="24"/>
          <w:lang w:val="zh-CN"/>
        </w:rPr>
        <w:t>招标人将在接到该请求澄清函</w:t>
      </w:r>
      <w:r>
        <w:rPr>
          <w:rFonts w:ascii="宋体" w:hAnsi="宋体" w:eastAsia="宋体" w:cs="Arial"/>
          <w:szCs w:val="24"/>
        </w:rPr>
        <w:t>2</w:t>
      </w:r>
      <w:r>
        <w:rPr>
          <w:rFonts w:ascii="宋体" w:hAnsi="宋体" w:eastAsia="宋体" w:cs="Arial"/>
          <w:szCs w:val="24"/>
          <w:lang w:val="zh-CN"/>
        </w:rPr>
        <w:t>日内，以书面形式向所有获得招标文件的投标人进行澄清（但不说明询问的来源）。答复将发给所有获得招标文件的投标人，投标人在收到答复后应在当天以书面形式予以确认。该澄清作为招标文件的组成部分，具有与招标文件相同作用。</w:t>
      </w:r>
    </w:p>
    <w:p>
      <w:pPr>
        <w:spacing w:line="360" w:lineRule="auto"/>
        <w:outlineLvl w:val="2"/>
        <w:rPr>
          <w:rFonts w:ascii="宋体" w:hAnsi="宋体" w:eastAsia="宋体" w:cs="Arial"/>
          <w:bCs/>
          <w:szCs w:val="24"/>
        </w:rPr>
      </w:pPr>
      <w:bookmarkStart w:id="177" w:name="_Toc13917"/>
      <w:r>
        <w:rPr>
          <w:rFonts w:ascii="宋体" w:hAnsi="宋体" w:eastAsia="宋体" w:cs="Arial"/>
          <w:bCs/>
          <w:szCs w:val="24"/>
        </w:rPr>
        <w:t>2.3招标文件的修改</w:t>
      </w:r>
      <w:bookmarkEnd w:id="177"/>
    </w:p>
    <w:p>
      <w:pPr>
        <w:spacing w:line="360" w:lineRule="auto"/>
        <w:rPr>
          <w:rFonts w:ascii="宋体" w:hAnsi="宋体" w:eastAsia="宋体" w:cs="Arial"/>
          <w:szCs w:val="24"/>
          <w:lang w:val="zh-CN"/>
        </w:rPr>
      </w:pPr>
      <w:r>
        <w:rPr>
          <w:rFonts w:ascii="宋体" w:hAnsi="宋体" w:eastAsia="宋体" w:cs="Arial"/>
          <w:szCs w:val="24"/>
        </w:rPr>
        <w:t>2.3.</w:t>
      </w:r>
      <w:r>
        <w:rPr>
          <w:rFonts w:ascii="宋体" w:hAnsi="宋体" w:eastAsia="宋体" w:cs="Arial"/>
          <w:szCs w:val="24"/>
          <w:lang w:val="zh-CN"/>
        </w:rPr>
        <w:t>1</w:t>
      </w:r>
      <w:r>
        <w:rPr>
          <w:rFonts w:ascii="宋体" w:hAnsi="宋体" w:eastAsia="宋体" w:cs="Arial"/>
          <w:szCs w:val="24"/>
        </w:rPr>
        <w:t xml:space="preserve"> </w:t>
      </w:r>
      <w:r>
        <w:rPr>
          <w:rFonts w:ascii="宋体" w:hAnsi="宋体" w:eastAsia="宋体" w:cs="Arial"/>
          <w:szCs w:val="24"/>
          <w:lang w:val="zh-CN"/>
        </w:rPr>
        <w:t>至投标截止日前，招标人有权以补充通知的方式修改招标文件。这种修改可能是招标人主动提出的，也可能是为了解答投标人要求澄清的问题而作出的</w:t>
      </w:r>
      <w:r>
        <w:rPr>
          <w:rFonts w:ascii="宋体" w:hAnsi="宋体" w:eastAsia="宋体" w:cs="Arial"/>
          <w:szCs w:val="24"/>
        </w:rPr>
        <w:t>；</w:t>
      </w:r>
    </w:p>
    <w:p>
      <w:pPr>
        <w:spacing w:line="360" w:lineRule="auto"/>
        <w:rPr>
          <w:rFonts w:ascii="宋体" w:hAnsi="宋体" w:eastAsia="宋体" w:cs="Arial"/>
          <w:szCs w:val="24"/>
          <w:lang w:val="zh-CN"/>
        </w:rPr>
      </w:pPr>
      <w:r>
        <w:rPr>
          <w:rFonts w:ascii="宋体" w:hAnsi="宋体" w:eastAsia="宋体" w:cs="Arial"/>
          <w:szCs w:val="24"/>
        </w:rPr>
        <w:t>2.3</w:t>
      </w:r>
      <w:r>
        <w:rPr>
          <w:rFonts w:ascii="宋体" w:hAnsi="宋体" w:eastAsia="宋体" w:cs="Arial"/>
          <w:szCs w:val="24"/>
          <w:lang w:val="zh-CN"/>
        </w:rPr>
        <w:t>.2</w:t>
      </w:r>
      <w:r>
        <w:rPr>
          <w:rFonts w:ascii="宋体" w:hAnsi="宋体" w:eastAsia="宋体" w:cs="Arial"/>
          <w:szCs w:val="24"/>
        </w:rPr>
        <w:t xml:space="preserve"> </w:t>
      </w:r>
      <w:r>
        <w:rPr>
          <w:rFonts w:ascii="宋体" w:hAnsi="宋体" w:eastAsia="宋体" w:cs="Arial"/>
          <w:szCs w:val="24"/>
          <w:lang w:val="zh-CN"/>
        </w:rPr>
        <w:t>通知将以书面形式发给所有获得招标文件的投标人。补充通知作为招标文件的组成部分，对投标人起约束作用。投标人收到补充通知书后</w:t>
      </w:r>
      <w:r>
        <w:rPr>
          <w:rFonts w:ascii="宋体" w:hAnsi="宋体" w:eastAsia="宋体" w:cs="Arial"/>
          <w:szCs w:val="24"/>
        </w:rPr>
        <w:t>24小时以内</w:t>
      </w:r>
      <w:r>
        <w:rPr>
          <w:rFonts w:ascii="宋体" w:hAnsi="宋体" w:eastAsia="宋体" w:cs="Arial"/>
          <w:szCs w:val="24"/>
          <w:lang w:val="zh-CN"/>
        </w:rPr>
        <w:t>书面递交或电子邮件形式通知招标人，确认已收到补充通知书</w:t>
      </w:r>
      <w:r>
        <w:rPr>
          <w:rFonts w:ascii="宋体" w:hAnsi="宋体" w:eastAsia="宋体" w:cs="Arial"/>
          <w:szCs w:val="24"/>
        </w:rPr>
        <w:t>；</w:t>
      </w:r>
    </w:p>
    <w:p>
      <w:pPr>
        <w:spacing w:line="360" w:lineRule="auto"/>
        <w:rPr>
          <w:rFonts w:ascii="宋体" w:hAnsi="宋体" w:eastAsia="宋体" w:cs="Arial"/>
          <w:szCs w:val="24"/>
          <w:lang w:val="zh-CN"/>
        </w:rPr>
      </w:pPr>
      <w:r>
        <w:rPr>
          <w:rFonts w:ascii="宋体" w:hAnsi="宋体" w:eastAsia="宋体" w:cs="Arial"/>
          <w:szCs w:val="24"/>
        </w:rPr>
        <w:t xml:space="preserve">2.3.3 </w:t>
      </w:r>
      <w:r>
        <w:rPr>
          <w:rFonts w:ascii="宋体" w:hAnsi="宋体" w:eastAsia="宋体" w:cs="Arial"/>
          <w:szCs w:val="24"/>
          <w:lang w:val="zh-CN"/>
        </w:rPr>
        <w:t>招标文件的澄清、修改、补充等内容均以书面形式明确的内容为准。当招标文件、招标文件的澄清、修改、补充等在同一内容的表述上不一致时，以最后发出的书面文件为准。</w:t>
      </w:r>
    </w:p>
    <w:p>
      <w:pPr>
        <w:pStyle w:val="14"/>
        <w:spacing w:before="0" w:after="0"/>
        <w:rPr>
          <w:szCs w:val="24"/>
        </w:rPr>
      </w:pPr>
      <w:r>
        <w:rPr>
          <w:rFonts w:cs="Arial"/>
          <w:szCs w:val="24"/>
        </w:rPr>
        <w:t>2.3</w:t>
      </w:r>
      <w:r>
        <w:rPr>
          <w:rFonts w:hint="eastAsia" w:cs="Arial"/>
          <w:szCs w:val="24"/>
        </w:rPr>
        <w:t>.4 为使投标人有充分时间对招标文件的修改部分进行研究，招标人可适当延长投标截止日期，并以书面形式通知所有购买标书的投标人。</w:t>
      </w:r>
    </w:p>
    <w:p>
      <w:pPr>
        <w:pStyle w:val="4"/>
        <w:spacing w:before="240" w:beforeLines="100" w:after="240" w:afterLines="100" w:line="360" w:lineRule="auto"/>
        <w:rPr>
          <w:rFonts w:ascii="宋体" w:hAnsi="宋体"/>
          <w:b w:val="0"/>
          <w:sz w:val="24"/>
          <w:szCs w:val="24"/>
        </w:rPr>
      </w:pPr>
      <w:bookmarkStart w:id="178" w:name="_Toc22994"/>
      <w:r>
        <w:rPr>
          <w:rFonts w:hint="eastAsia" w:ascii="宋体" w:hAnsi="宋体"/>
          <w:b w:val="0"/>
          <w:sz w:val="24"/>
          <w:szCs w:val="24"/>
        </w:rPr>
        <w:t>3. 投标文件</w:t>
      </w:r>
      <w:bookmarkEnd w:id="168"/>
      <w:bookmarkEnd w:id="169"/>
      <w:bookmarkEnd w:id="170"/>
      <w:bookmarkEnd w:id="171"/>
      <w:bookmarkEnd w:id="172"/>
      <w:bookmarkEnd w:id="173"/>
      <w:bookmarkEnd w:id="174"/>
      <w:bookmarkEnd w:id="175"/>
      <w:bookmarkEnd w:id="178"/>
    </w:p>
    <w:p>
      <w:pPr>
        <w:pStyle w:val="5"/>
        <w:spacing w:before="0" w:after="0" w:line="360" w:lineRule="auto"/>
        <w:rPr>
          <w:rFonts w:ascii="宋体" w:hAnsi="宋体" w:eastAsia="宋体" w:cs="Arial"/>
          <w:b w:val="0"/>
          <w:bCs/>
          <w:sz w:val="24"/>
          <w:szCs w:val="24"/>
          <w:lang w:val="zh-CN"/>
        </w:rPr>
      </w:pPr>
      <w:bookmarkStart w:id="179" w:name="_Toc28360"/>
      <w:r>
        <w:rPr>
          <w:rFonts w:ascii="宋体" w:hAnsi="宋体" w:eastAsia="宋体" w:cs="Arial"/>
          <w:b w:val="0"/>
          <w:bCs/>
          <w:sz w:val="24"/>
          <w:szCs w:val="24"/>
        </w:rPr>
        <w:t>3.1投标文件的编制</w:t>
      </w:r>
      <w:r>
        <w:rPr>
          <w:rFonts w:hint="eastAsia" w:ascii="宋体" w:hAnsi="宋体" w:eastAsia="宋体" w:cs="Arial"/>
          <w:b w:val="0"/>
          <w:bCs/>
          <w:sz w:val="24"/>
          <w:szCs w:val="24"/>
        </w:rPr>
        <w:t>要求</w:t>
      </w:r>
      <w:bookmarkEnd w:id="179"/>
    </w:p>
    <w:p>
      <w:pPr>
        <w:spacing w:line="360" w:lineRule="auto"/>
        <w:rPr>
          <w:rFonts w:ascii="宋体" w:hAnsi="宋体" w:eastAsia="宋体" w:cs="Arial"/>
          <w:szCs w:val="24"/>
        </w:rPr>
      </w:pPr>
      <w:r>
        <w:rPr>
          <w:rFonts w:ascii="宋体" w:hAnsi="宋体" w:eastAsia="宋体" w:cs="Arial"/>
          <w:szCs w:val="24"/>
        </w:rPr>
        <w:t>3</w:t>
      </w:r>
      <w:r>
        <w:rPr>
          <w:rFonts w:hint="eastAsia" w:ascii="宋体" w:hAnsi="宋体" w:eastAsia="宋体" w:cs="Arial"/>
          <w:szCs w:val="24"/>
        </w:rPr>
        <w:t>.1</w:t>
      </w:r>
      <w:r>
        <w:rPr>
          <w:rFonts w:ascii="宋体" w:hAnsi="宋体" w:eastAsia="宋体" w:cs="Arial"/>
          <w:szCs w:val="24"/>
        </w:rPr>
        <w:t>.1</w:t>
      </w:r>
      <w:r>
        <w:rPr>
          <w:rFonts w:hint="eastAsia" w:ascii="宋体" w:hAnsi="宋体" w:eastAsia="宋体" w:cs="Arial"/>
          <w:szCs w:val="24"/>
        </w:rPr>
        <w:t xml:space="preserve"> </w:t>
      </w:r>
      <w:r>
        <w:rPr>
          <w:rFonts w:ascii="宋体" w:hAnsi="宋体" w:eastAsia="宋体" w:cs="Arial"/>
          <w:szCs w:val="24"/>
        </w:rPr>
        <w:t>投标人应认真阅读招标文件（含有效的澄清、修改文件）的所有内容，按招标文件的要求提供投标文件，并保证提供的全部资料的真实性、合法性、有效性，以使其投标对招标文件作出实质性响应，否则，其投标将被拒绝。</w:t>
      </w:r>
    </w:p>
    <w:p>
      <w:pPr>
        <w:pStyle w:val="5"/>
        <w:spacing w:before="0" w:after="0" w:line="360" w:lineRule="auto"/>
        <w:rPr>
          <w:rFonts w:ascii="宋体" w:hAnsi="宋体" w:eastAsia="宋体" w:cs="Arial"/>
          <w:b w:val="0"/>
          <w:bCs/>
          <w:sz w:val="24"/>
          <w:szCs w:val="24"/>
        </w:rPr>
      </w:pPr>
      <w:bookmarkStart w:id="180" w:name="_Toc3162"/>
      <w:r>
        <w:rPr>
          <w:rFonts w:ascii="宋体" w:hAnsi="宋体" w:eastAsia="宋体" w:cs="Arial"/>
          <w:b w:val="0"/>
          <w:bCs/>
          <w:sz w:val="24"/>
          <w:szCs w:val="24"/>
        </w:rPr>
        <w:t>3</w:t>
      </w:r>
      <w:r>
        <w:rPr>
          <w:rFonts w:hint="eastAsia" w:ascii="宋体" w:hAnsi="宋体" w:eastAsia="宋体" w:cs="Arial"/>
          <w:b w:val="0"/>
          <w:bCs/>
          <w:sz w:val="24"/>
          <w:szCs w:val="24"/>
        </w:rPr>
        <w:t xml:space="preserve">.2 </w:t>
      </w:r>
      <w:r>
        <w:rPr>
          <w:rFonts w:ascii="宋体" w:hAnsi="宋体" w:eastAsia="宋体" w:cs="Arial"/>
          <w:b w:val="0"/>
          <w:bCs/>
          <w:sz w:val="24"/>
          <w:szCs w:val="24"/>
        </w:rPr>
        <w:t>投标文件的语言及度量衡单位</w:t>
      </w:r>
      <w:bookmarkEnd w:id="180"/>
    </w:p>
    <w:p>
      <w:pPr>
        <w:spacing w:line="360" w:lineRule="auto"/>
        <w:rPr>
          <w:rFonts w:ascii="宋体" w:hAnsi="宋体" w:eastAsia="宋体" w:cs="Arial"/>
          <w:szCs w:val="24"/>
        </w:rPr>
      </w:pPr>
      <w:r>
        <w:rPr>
          <w:rFonts w:ascii="宋体" w:hAnsi="宋体" w:eastAsia="宋体" w:cs="Arial"/>
          <w:szCs w:val="24"/>
        </w:rPr>
        <w:t>3.</w:t>
      </w:r>
      <w:r>
        <w:rPr>
          <w:rFonts w:hint="eastAsia" w:ascii="宋体" w:hAnsi="宋体" w:eastAsia="宋体" w:cs="Arial"/>
          <w:szCs w:val="24"/>
        </w:rPr>
        <w:t>2.1</w:t>
      </w:r>
      <w:r>
        <w:rPr>
          <w:rFonts w:ascii="宋体" w:hAnsi="宋体" w:eastAsia="宋体" w:cs="Arial"/>
          <w:szCs w:val="24"/>
        </w:rPr>
        <w:t xml:space="preserve"> 投标文件和与投标有关的所有文件均应使用中文</w:t>
      </w:r>
      <w:r>
        <w:rPr>
          <w:rFonts w:hint="eastAsia" w:ascii="宋体" w:hAnsi="宋体" w:eastAsia="宋体" w:cs="Arial"/>
          <w:szCs w:val="24"/>
        </w:rPr>
        <w:t>。</w:t>
      </w:r>
    </w:p>
    <w:p>
      <w:pPr>
        <w:spacing w:line="360" w:lineRule="auto"/>
        <w:rPr>
          <w:rFonts w:ascii="宋体" w:hAnsi="宋体" w:eastAsia="宋体" w:cs="Arial"/>
          <w:szCs w:val="24"/>
        </w:rPr>
      </w:pPr>
      <w:r>
        <w:rPr>
          <w:rFonts w:ascii="宋体" w:hAnsi="宋体" w:eastAsia="宋体" w:cs="Arial"/>
          <w:szCs w:val="24"/>
        </w:rPr>
        <w:t>3.2</w:t>
      </w:r>
      <w:r>
        <w:rPr>
          <w:rFonts w:hint="eastAsia" w:ascii="宋体" w:hAnsi="宋体" w:eastAsia="宋体" w:cs="Arial"/>
          <w:szCs w:val="24"/>
        </w:rPr>
        <w:t>.2</w:t>
      </w:r>
      <w:r>
        <w:rPr>
          <w:rFonts w:ascii="宋体" w:hAnsi="宋体" w:eastAsia="宋体" w:cs="Arial"/>
          <w:szCs w:val="24"/>
        </w:rPr>
        <w:t xml:space="preserve"> 除工程规范另有规定外，投标文件使用的度量衡单位，均采用中华人民共和国法定计量单位。</w:t>
      </w:r>
    </w:p>
    <w:p>
      <w:pPr>
        <w:pStyle w:val="5"/>
        <w:spacing w:before="0" w:after="0" w:line="360" w:lineRule="auto"/>
        <w:rPr>
          <w:rFonts w:ascii="宋体" w:hAnsi="宋体" w:eastAsia="宋体" w:cs="Arial"/>
          <w:b w:val="0"/>
          <w:bCs/>
          <w:sz w:val="24"/>
          <w:szCs w:val="24"/>
        </w:rPr>
      </w:pPr>
      <w:bookmarkStart w:id="181" w:name="_Toc20213"/>
      <w:r>
        <w:rPr>
          <w:rFonts w:ascii="宋体" w:hAnsi="宋体" w:eastAsia="宋体" w:cs="Arial"/>
          <w:b w:val="0"/>
          <w:bCs/>
          <w:sz w:val="24"/>
          <w:szCs w:val="24"/>
        </w:rPr>
        <w:t>3.3投标文件的组成</w:t>
      </w:r>
      <w:bookmarkEnd w:id="181"/>
    </w:p>
    <w:p>
      <w:pPr>
        <w:spacing w:line="360" w:lineRule="auto"/>
        <w:rPr>
          <w:rFonts w:ascii="宋体" w:hAnsi="宋体" w:eastAsia="宋体" w:cs="Arial"/>
          <w:szCs w:val="24"/>
          <w:lang w:val="zh-CN"/>
        </w:rPr>
      </w:pPr>
      <w:r>
        <w:rPr>
          <w:rFonts w:ascii="宋体" w:hAnsi="宋体" w:eastAsia="宋体" w:cs="Arial"/>
          <w:szCs w:val="24"/>
        </w:rPr>
        <w:t xml:space="preserve">3.3.1 </w:t>
      </w:r>
      <w:r>
        <w:rPr>
          <w:rFonts w:ascii="宋体" w:hAnsi="宋体" w:eastAsia="宋体" w:cs="Arial"/>
          <w:szCs w:val="24"/>
          <w:lang w:val="zh-CN"/>
        </w:rPr>
        <w:t>投标文件包括：</w:t>
      </w:r>
      <w:r>
        <w:rPr>
          <w:rFonts w:ascii="宋体" w:hAnsi="宋体" w:eastAsia="宋体" w:cs="Arial"/>
          <w:szCs w:val="24"/>
        </w:rPr>
        <w:t>投标函</w:t>
      </w:r>
      <w:r>
        <w:rPr>
          <w:rFonts w:hint="eastAsia" w:ascii="宋体" w:hAnsi="宋体" w:eastAsia="宋体" w:cs="Arial"/>
          <w:szCs w:val="24"/>
        </w:rPr>
        <w:t>及投标报价表、</w:t>
      </w:r>
      <w:r>
        <w:rPr>
          <w:rFonts w:ascii="宋体" w:hAnsi="宋体" w:eastAsia="宋体" w:cs="Arial"/>
          <w:szCs w:val="24"/>
        </w:rPr>
        <w:t>商务投标文件、技术投标文件（三部分投标文件单独密封）、电子版文档（U盘拷贝）</w:t>
      </w:r>
      <w:r>
        <w:rPr>
          <w:rFonts w:hint="eastAsia" w:ascii="宋体" w:hAnsi="宋体" w:eastAsia="宋体" w:cs="Arial"/>
          <w:szCs w:val="24"/>
        </w:rPr>
        <w:t>。</w:t>
      </w:r>
    </w:p>
    <w:p>
      <w:pPr>
        <w:spacing w:line="360" w:lineRule="auto"/>
        <w:rPr>
          <w:rFonts w:ascii="宋体" w:hAnsi="宋体" w:eastAsia="宋体" w:cs="Arial"/>
          <w:szCs w:val="24"/>
        </w:rPr>
      </w:pPr>
      <w:r>
        <w:rPr>
          <w:rFonts w:ascii="宋体" w:hAnsi="宋体" w:eastAsia="宋体" w:cs="Arial"/>
          <w:szCs w:val="24"/>
        </w:rPr>
        <w:t>3.3.2投标函</w:t>
      </w:r>
      <w:r>
        <w:rPr>
          <w:rFonts w:hint="eastAsia" w:ascii="宋体" w:hAnsi="宋体" w:eastAsia="宋体" w:cs="Arial"/>
          <w:szCs w:val="24"/>
        </w:rPr>
        <w:t>及投标报价表</w:t>
      </w:r>
      <w:r>
        <w:rPr>
          <w:rFonts w:ascii="宋体" w:hAnsi="宋体" w:eastAsia="宋体" w:cs="Arial"/>
          <w:szCs w:val="24"/>
        </w:rPr>
        <w:t>包括的内容见《第</w:t>
      </w:r>
      <w:r>
        <w:rPr>
          <w:rFonts w:hint="eastAsia" w:ascii="宋体" w:hAnsi="宋体" w:eastAsia="宋体" w:cs="Arial"/>
          <w:szCs w:val="24"/>
        </w:rPr>
        <w:t>四</w:t>
      </w:r>
      <w:r>
        <w:rPr>
          <w:rFonts w:ascii="宋体" w:hAnsi="宋体" w:eastAsia="宋体" w:cs="Arial"/>
          <w:szCs w:val="24"/>
        </w:rPr>
        <w:t>章-投标函》</w:t>
      </w:r>
      <w:r>
        <w:rPr>
          <w:rFonts w:hint="eastAsia" w:ascii="宋体" w:hAnsi="宋体" w:eastAsia="宋体" w:cs="Arial"/>
          <w:szCs w:val="24"/>
        </w:rPr>
        <w:t>。</w:t>
      </w:r>
    </w:p>
    <w:p>
      <w:pPr>
        <w:spacing w:line="360" w:lineRule="auto"/>
        <w:rPr>
          <w:rFonts w:ascii="宋体" w:hAnsi="宋体" w:eastAsia="宋体" w:cs="Arial"/>
          <w:szCs w:val="24"/>
        </w:rPr>
      </w:pPr>
      <w:r>
        <w:rPr>
          <w:rFonts w:ascii="宋体" w:hAnsi="宋体" w:eastAsia="宋体" w:cs="Arial"/>
          <w:szCs w:val="24"/>
        </w:rPr>
        <w:t>3.3</w:t>
      </w:r>
      <w:r>
        <w:rPr>
          <w:rFonts w:ascii="宋体" w:hAnsi="宋体" w:eastAsia="宋体" w:cs="Arial"/>
          <w:szCs w:val="24"/>
          <w:lang w:val="zh-CN"/>
        </w:rPr>
        <w:t>.</w:t>
      </w:r>
      <w:r>
        <w:rPr>
          <w:rFonts w:ascii="宋体" w:hAnsi="宋体" w:eastAsia="宋体" w:cs="Arial"/>
          <w:szCs w:val="24"/>
        </w:rPr>
        <w:t>3 技术投标文件包括的内容见《第</w:t>
      </w:r>
      <w:r>
        <w:rPr>
          <w:rFonts w:hint="eastAsia" w:ascii="宋体" w:hAnsi="宋体" w:eastAsia="宋体" w:cs="Arial"/>
          <w:szCs w:val="24"/>
        </w:rPr>
        <w:t>四</w:t>
      </w:r>
      <w:r>
        <w:rPr>
          <w:rFonts w:ascii="宋体" w:hAnsi="宋体" w:eastAsia="宋体" w:cs="Arial"/>
          <w:szCs w:val="24"/>
        </w:rPr>
        <w:t>章-技术投标文件》</w:t>
      </w:r>
      <w:r>
        <w:rPr>
          <w:rFonts w:hint="eastAsia" w:ascii="宋体" w:hAnsi="宋体" w:eastAsia="宋体" w:cs="Arial"/>
          <w:szCs w:val="24"/>
        </w:rPr>
        <w:t>。</w:t>
      </w:r>
    </w:p>
    <w:p>
      <w:pPr>
        <w:spacing w:line="360" w:lineRule="auto"/>
        <w:rPr>
          <w:rFonts w:ascii="宋体" w:hAnsi="宋体" w:eastAsia="宋体" w:cs="Arial"/>
          <w:szCs w:val="24"/>
        </w:rPr>
      </w:pPr>
      <w:r>
        <w:rPr>
          <w:rFonts w:ascii="宋体" w:hAnsi="宋体" w:eastAsia="宋体" w:cs="Arial"/>
          <w:szCs w:val="24"/>
        </w:rPr>
        <w:t>3.3</w:t>
      </w:r>
      <w:r>
        <w:rPr>
          <w:rFonts w:ascii="宋体" w:hAnsi="宋体" w:eastAsia="宋体" w:cs="Arial"/>
          <w:szCs w:val="24"/>
          <w:lang w:val="zh-CN"/>
        </w:rPr>
        <w:t>.</w:t>
      </w:r>
      <w:r>
        <w:rPr>
          <w:rFonts w:ascii="宋体" w:hAnsi="宋体" w:eastAsia="宋体" w:cs="Arial"/>
          <w:szCs w:val="24"/>
        </w:rPr>
        <w:t xml:space="preserve">4 </w:t>
      </w:r>
      <w:r>
        <w:rPr>
          <w:rFonts w:ascii="宋体" w:hAnsi="宋体" w:eastAsia="宋体" w:cs="Arial"/>
          <w:szCs w:val="24"/>
          <w:lang w:val="zh-CN"/>
        </w:rPr>
        <w:t>商务投标文件</w:t>
      </w:r>
      <w:r>
        <w:rPr>
          <w:rFonts w:ascii="宋体" w:hAnsi="宋体" w:eastAsia="宋体" w:cs="Arial"/>
          <w:szCs w:val="24"/>
        </w:rPr>
        <w:t>包括</w:t>
      </w:r>
      <w:r>
        <w:rPr>
          <w:rFonts w:ascii="宋体" w:hAnsi="宋体" w:eastAsia="宋体" w:cs="Arial"/>
          <w:szCs w:val="24"/>
          <w:lang w:val="zh-CN"/>
        </w:rPr>
        <w:t>的内容</w:t>
      </w:r>
      <w:r>
        <w:rPr>
          <w:rFonts w:ascii="宋体" w:hAnsi="宋体" w:eastAsia="宋体" w:cs="Arial"/>
          <w:szCs w:val="24"/>
        </w:rPr>
        <w:t>见《第</w:t>
      </w:r>
      <w:r>
        <w:rPr>
          <w:rFonts w:hint="eastAsia" w:ascii="宋体" w:hAnsi="宋体" w:eastAsia="宋体" w:cs="Arial"/>
          <w:szCs w:val="24"/>
        </w:rPr>
        <w:t>四</w:t>
      </w:r>
      <w:r>
        <w:rPr>
          <w:rFonts w:ascii="宋体" w:hAnsi="宋体" w:eastAsia="宋体" w:cs="Arial"/>
          <w:szCs w:val="24"/>
        </w:rPr>
        <w:t>章-商务</w:t>
      </w:r>
      <w:r>
        <w:rPr>
          <w:rFonts w:hint="eastAsia" w:ascii="宋体" w:hAnsi="宋体" w:eastAsia="宋体" w:cs="Arial"/>
          <w:szCs w:val="24"/>
        </w:rPr>
        <w:t>资</w:t>
      </w:r>
      <w:r>
        <w:rPr>
          <w:rFonts w:ascii="宋体" w:hAnsi="宋体" w:eastAsia="宋体" w:cs="Arial"/>
          <w:szCs w:val="24"/>
        </w:rPr>
        <w:t>格投标文件》。</w:t>
      </w:r>
    </w:p>
    <w:p>
      <w:pPr>
        <w:pStyle w:val="5"/>
        <w:spacing w:before="0" w:after="0" w:line="360" w:lineRule="auto"/>
        <w:rPr>
          <w:rFonts w:ascii="宋体" w:hAnsi="宋体" w:eastAsia="宋体" w:cs="Arial"/>
          <w:b w:val="0"/>
          <w:bCs/>
          <w:sz w:val="24"/>
          <w:szCs w:val="24"/>
        </w:rPr>
      </w:pPr>
      <w:bookmarkStart w:id="182" w:name="_Toc25374"/>
      <w:r>
        <w:rPr>
          <w:rFonts w:ascii="宋体" w:hAnsi="宋体" w:eastAsia="宋体" w:cs="Arial"/>
          <w:b w:val="0"/>
          <w:bCs/>
          <w:sz w:val="24"/>
          <w:szCs w:val="24"/>
        </w:rPr>
        <w:t>3.4 投标文件格式</w:t>
      </w:r>
      <w:bookmarkEnd w:id="182"/>
    </w:p>
    <w:p>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投标人必须使用</w:t>
      </w:r>
      <w:r>
        <w:rPr>
          <w:rFonts w:ascii="宋体" w:hAnsi="宋体" w:eastAsia="宋体" w:cs="Arial"/>
          <w:szCs w:val="24"/>
        </w:rPr>
        <w:t>本</w:t>
      </w:r>
      <w:r>
        <w:rPr>
          <w:rFonts w:ascii="宋体" w:hAnsi="宋体" w:eastAsia="宋体" w:cs="Arial"/>
          <w:szCs w:val="24"/>
          <w:lang w:val="zh-CN"/>
        </w:rPr>
        <w:t>招标文件提供的投标书格式，但表格可以按同样格式扩展。</w:t>
      </w:r>
    </w:p>
    <w:p>
      <w:pPr>
        <w:pStyle w:val="5"/>
        <w:spacing w:before="0" w:after="0" w:line="360" w:lineRule="auto"/>
        <w:rPr>
          <w:rFonts w:ascii="宋体" w:hAnsi="宋体" w:eastAsia="宋体" w:cs="Arial"/>
          <w:b w:val="0"/>
          <w:bCs/>
          <w:sz w:val="24"/>
          <w:szCs w:val="24"/>
        </w:rPr>
      </w:pPr>
      <w:bookmarkStart w:id="183" w:name="_Toc18666"/>
      <w:r>
        <w:rPr>
          <w:rFonts w:ascii="宋体" w:hAnsi="宋体" w:eastAsia="宋体" w:cs="Arial"/>
          <w:b w:val="0"/>
          <w:bCs/>
          <w:sz w:val="24"/>
          <w:szCs w:val="24"/>
        </w:rPr>
        <w:t>3.5.投标货币</w:t>
      </w:r>
      <w:bookmarkEnd w:id="183"/>
    </w:p>
    <w:p>
      <w:pPr>
        <w:spacing w:line="360" w:lineRule="auto"/>
        <w:rPr>
          <w:rFonts w:ascii="宋体" w:hAnsi="宋体" w:eastAsia="宋体" w:cs="Arial"/>
          <w:szCs w:val="24"/>
        </w:rPr>
      </w:pPr>
      <w:r>
        <w:rPr>
          <w:rFonts w:ascii="宋体" w:hAnsi="宋体" w:eastAsia="宋体" w:cs="Arial"/>
          <w:szCs w:val="24"/>
        </w:rPr>
        <w:t>3.5.1 本工程投标报价采用的币种为人民币。</w:t>
      </w:r>
    </w:p>
    <w:p>
      <w:pPr>
        <w:pStyle w:val="5"/>
        <w:spacing w:before="0" w:after="0" w:line="360" w:lineRule="auto"/>
        <w:rPr>
          <w:rFonts w:ascii="宋体" w:hAnsi="宋体" w:eastAsia="宋体" w:cs="Arial"/>
          <w:b w:val="0"/>
          <w:bCs/>
          <w:sz w:val="24"/>
          <w:szCs w:val="24"/>
        </w:rPr>
      </w:pPr>
      <w:bookmarkStart w:id="184" w:name="_Toc19995"/>
      <w:r>
        <w:rPr>
          <w:rFonts w:ascii="宋体" w:hAnsi="宋体" w:eastAsia="宋体" w:cs="Arial"/>
          <w:b w:val="0"/>
          <w:bCs/>
          <w:sz w:val="24"/>
          <w:szCs w:val="24"/>
        </w:rPr>
        <w:t>3.6.投标有效期</w:t>
      </w:r>
      <w:bookmarkEnd w:id="184"/>
    </w:p>
    <w:p>
      <w:pPr>
        <w:spacing w:line="360" w:lineRule="auto"/>
        <w:rPr>
          <w:rFonts w:ascii="宋体" w:hAnsi="宋体" w:eastAsia="宋体" w:cs="Arial"/>
          <w:szCs w:val="24"/>
          <w:lang w:val="zh-CN"/>
        </w:rPr>
      </w:pPr>
      <w:r>
        <w:rPr>
          <w:rFonts w:ascii="宋体" w:hAnsi="宋体" w:eastAsia="宋体" w:cs="Arial"/>
          <w:szCs w:val="24"/>
        </w:rPr>
        <w:t>3.6</w:t>
      </w:r>
      <w:r>
        <w:rPr>
          <w:rFonts w:ascii="宋体" w:hAnsi="宋体" w:eastAsia="宋体" w:cs="Arial"/>
          <w:szCs w:val="24"/>
          <w:lang w:val="zh-CN"/>
        </w:rPr>
        <w:t>.1</w:t>
      </w:r>
      <w:r>
        <w:rPr>
          <w:rFonts w:ascii="宋体" w:hAnsi="宋体" w:eastAsia="宋体" w:cs="Arial"/>
          <w:szCs w:val="24"/>
        </w:rPr>
        <w:t xml:space="preserve"> </w:t>
      </w:r>
      <w:r>
        <w:rPr>
          <w:rFonts w:ascii="宋体" w:hAnsi="宋体" w:eastAsia="宋体" w:cs="Arial"/>
          <w:szCs w:val="24"/>
          <w:lang w:val="zh-CN"/>
        </w:rPr>
        <w:t>自</w:t>
      </w:r>
      <w:r>
        <w:rPr>
          <w:rFonts w:ascii="宋体" w:hAnsi="宋体" w:eastAsia="宋体" w:cs="Arial"/>
          <w:szCs w:val="24"/>
        </w:rPr>
        <w:t>本招标文件</w:t>
      </w:r>
      <w:r>
        <w:rPr>
          <w:rFonts w:ascii="宋体" w:hAnsi="宋体" w:eastAsia="宋体" w:cs="Arial"/>
          <w:szCs w:val="24"/>
          <w:lang w:val="zh-CN"/>
        </w:rPr>
        <w:t>规定的投标截止日期算起，投标书有效期为 120 公历日。</w:t>
      </w:r>
    </w:p>
    <w:p>
      <w:pPr>
        <w:spacing w:line="360" w:lineRule="auto"/>
        <w:rPr>
          <w:rFonts w:ascii="宋体" w:hAnsi="宋体" w:eastAsia="宋体" w:cs="Arial"/>
          <w:szCs w:val="24"/>
          <w:lang w:val="zh-CN"/>
        </w:rPr>
      </w:pPr>
      <w:r>
        <w:rPr>
          <w:rFonts w:ascii="宋体" w:hAnsi="宋体" w:eastAsia="宋体" w:cs="Arial"/>
          <w:szCs w:val="24"/>
        </w:rPr>
        <w:t>3.6.</w:t>
      </w:r>
      <w:r>
        <w:rPr>
          <w:rFonts w:ascii="宋体" w:hAnsi="宋体" w:eastAsia="宋体" w:cs="Arial"/>
          <w:szCs w:val="24"/>
          <w:lang w:val="zh-CN"/>
        </w:rPr>
        <w:t>2</w:t>
      </w:r>
      <w:r>
        <w:rPr>
          <w:rFonts w:ascii="宋体" w:hAnsi="宋体" w:eastAsia="宋体" w:cs="Arial"/>
          <w:szCs w:val="24"/>
        </w:rPr>
        <w:t xml:space="preserve"> </w:t>
      </w:r>
      <w:r>
        <w:rPr>
          <w:rFonts w:ascii="宋体" w:hAnsi="宋体" w:eastAsia="宋体" w:cs="Arial"/>
          <w:szCs w:val="24"/>
          <w:lang w:val="zh-CN"/>
        </w:rPr>
        <w:t>在原定投标有效期满之前，如果出现特殊情况，招标人可以以书面形式向投标人提出延长投标有效期的要求。投标人须以书面形式予以答复，投标人可以拒绝这种要求。同意延长投标有效期的投标人也不允许修改他的投标文件。</w:t>
      </w:r>
    </w:p>
    <w:p>
      <w:pPr>
        <w:spacing w:line="360" w:lineRule="auto"/>
        <w:rPr>
          <w:rFonts w:ascii="宋体" w:hAnsi="宋体" w:eastAsia="宋体" w:cs="Arial"/>
          <w:bCs/>
          <w:szCs w:val="24"/>
        </w:rPr>
      </w:pPr>
      <w:r>
        <w:rPr>
          <w:rFonts w:ascii="宋体" w:hAnsi="宋体" w:eastAsia="宋体" w:cs="Arial"/>
          <w:bCs/>
          <w:szCs w:val="24"/>
        </w:rPr>
        <w:t>3.7.投标保证金</w:t>
      </w:r>
    </w:p>
    <w:p>
      <w:pPr>
        <w:spacing w:line="360" w:lineRule="auto"/>
        <w:ind w:firstLine="480" w:firstLineChars="200"/>
        <w:rPr>
          <w:rFonts w:ascii="宋体" w:hAnsi="宋体" w:eastAsia="宋体" w:cs="Arial"/>
          <w:szCs w:val="24"/>
          <w:lang w:val="zh-CN"/>
        </w:rPr>
      </w:pPr>
      <w:r>
        <w:rPr>
          <w:rFonts w:hint="eastAsia" w:ascii="宋体" w:hAnsi="宋体" w:eastAsia="宋体" w:cs="Arial"/>
          <w:szCs w:val="24"/>
          <w:lang w:val="zh-CN"/>
        </w:rPr>
        <w:t>投</w:t>
      </w:r>
      <w:r>
        <w:rPr>
          <w:rFonts w:ascii="宋体" w:hAnsi="宋体" w:eastAsia="宋体" w:cs="Arial"/>
          <w:szCs w:val="24"/>
          <w:lang w:val="zh-CN"/>
        </w:rPr>
        <w:t>标保证金</w:t>
      </w:r>
      <w:r>
        <w:rPr>
          <w:rFonts w:hint="eastAsia" w:ascii="宋体" w:hAnsi="宋体" w:eastAsia="宋体" w:cs="Arial"/>
          <w:szCs w:val="24"/>
          <w:lang w:val="zh-CN"/>
        </w:rPr>
        <w:t>：无。</w:t>
      </w:r>
    </w:p>
    <w:p>
      <w:pPr>
        <w:spacing w:line="360" w:lineRule="auto"/>
        <w:rPr>
          <w:rFonts w:ascii="宋体" w:hAnsi="宋体" w:eastAsia="宋体" w:cs="Arial"/>
          <w:szCs w:val="24"/>
        </w:rPr>
      </w:pPr>
      <w:r>
        <w:rPr>
          <w:rFonts w:ascii="宋体" w:hAnsi="宋体" w:eastAsia="宋体" w:cs="Arial"/>
          <w:bCs/>
          <w:szCs w:val="24"/>
        </w:rPr>
        <w:t>3.8投标人的替代方案：</w:t>
      </w:r>
      <w:r>
        <w:rPr>
          <w:rFonts w:ascii="宋体" w:hAnsi="宋体" w:eastAsia="宋体" w:cs="Arial"/>
          <w:szCs w:val="24"/>
          <w:lang w:val="zh-CN"/>
        </w:rPr>
        <w:t>不允许投标人提交替代方案。</w:t>
      </w:r>
    </w:p>
    <w:p>
      <w:pPr>
        <w:spacing w:line="360" w:lineRule="auto"/>
        <w:rPr>
          <w:rFonts w:ascii="宋体" w:hAnsi="宋体" w:eastAsia="宋体" w:cs="Arial"/>
          <w:bCs/>
          <w:szCs w:val="24"/>
        </w:rPr>
      </w:pPr>
      <w:r>
        <w:rPr>
          <w:rFonts w:ascii="宋体" w:hAnsi="宋体" w:eastAsia="宋体" w:cs="Arial"/>
          <w:bCs/>
          <w:szCs w:val="24"/>
        </w:rPr>
        <w:t>3.9.投标文件的</w:t>
      </w:r>
      <w:r>
        <w:rPr>
          <w:rFonts w:hint="eastAsia" w:ascii="宋体" w:hAnsi="宋体" w:eastAsia="宋体" w:cs="Arial"/>
          <w:bCs/>
          <w:szCs w:val="24"/>
        </w:rPr>
        <w:t>编制和</w:t>
      </w:r>
      <w:r>
        <w:rPr>
          <w:rFonts w:ascii="宋体" w:hAnsi="宋体" w:eastAsia="宋体" w:cs="Arial"/>
          <w:bCs/>
          <w:szCs w:val="24"/>
        </w:rPr>
        <w:t>签署</w:t>
      </w:r>
    </w:p>
    <w:p>
      <w:pPr>
        <w:spacing w:line="360" w:lineRule="auto"/>
        <w:rPr>
          <w:rFonts w:ascii="宋体" w:hAnsi="宋体" w:eastAsia="宋体" w:cs="Arial"/>
          <w:szCs w:val="24"/>
          <w:lang w:val="zh-CN"/>
        </w:rPr>
      </w:pPr>
      <w:bookmarkStart w:id="185" w:name="_Toc78948806"/>
      <w:bookmarkStart w:id="186" w:name="_Toc9457673"/>
      <w:r>
        <w:rPr>
          <w:rFonts w:ascii="宋体" w:hAnsi="宋体" w:eastAsia="宋体" w:cs="Arial"/>
          <w:szCs w:val="24"/>
        </w:rPr>
        <w:t>3.9</w:t>
      </w:r>
      <w:r>
        <w:rPr>
          <w:rFonts w:ascii="宋体" w:hAnsi="宋体" w:eastAsia="宋体" w:cs="Arial"/>
          <w:szCs w:val="24"/>
          <w:lang w:val="zh-CN"/>
        </w:rPr>
        <w:t>.1</w:t>
      </w:r>
      <w:r>
        <w:rPr>
          <w:rFonts w:ascii="宋体" w:hAnsi="宋体" w:eastAsia="宋体" w:cs="Arial"/>
          <w:szCs w:val="24"/>
        </w:rPr>
        <w:t xml:space="preserve"> </w:t>
      </w:r>
      <w:r>
        <w:rPr>
          <w:rFonts w:ascii="宋体" w:hAnsi="宋体" w:eastAsia="宋体" w:cs="Arial"/>
          <w:szCs w:val="24"/>
          <w:lang w:val="zh-CN"/>
        </w:rPr>
        <w:t>投标人按</w:t>
      </w:r>
      <w:r>
        <w:rPr>
          <w:rFonts w:ascii="宋体" w:hAnsi="宋体" w:eastAsia="宋体" w:cs="Arial"/>
          <w:szCs w:val="24"/>
        </w:rPr>
        <w:t>招标文件</w:t>
      </w:r>
      <w:r>
        <w:rPr>
          <w:rFonts w:ascii="宋体" w:hAnsi="宋体" w:eastAsia="宋体" w:cs="Arial"/>
          <w:szCs w:val="24"/>
          <w:lang w:val="zh-CN"/>
        </w:rPr>
        <w:t>规定，编制投标文件</w:t>
      </w:r>
      <w:r>
        <w:rPr>
          <w:rFonts w:hint="eastAsia" w:ascii="宋体" w:hAnsi="宋体" w:eastAsia="宋体" w:cs="Arial"/>
          <w:szCs w:val="24"/>
          <w:lang w:val="zh-CN"/>
        </w:rPr>
        <w:t>“</w:t>
      </w:r>
      <w:r>
        <w:rPr>
          <w:rFonts w:ascii="宋体" w:hAnsi="宋体" w:eastAsia="宋体" w:cs="Arial"/>
          <w:szCs w:val="24"/>
          <w:lang w:val="zh-CN"/>
        </w:rPr>
        <w:t>正本</w:t>
      </w:r>
      <w:r>
        <w:rPr>
          <w:rFonts w:hint="eastAsia" w:ascii="宋体" w:hAnsi="宋体" w:eastAsia="宋体" w:cs="Arial"/>
          <w:szCs w:val="24"/>
          <w:lang w:val="zh-CN"/>
        </w:rPr>
        <w:t>”</w:t>
      </w:r>
      <w:r>
        <w:rPr>
          <w:rFonts w:ascii="宋体" w:hAnsi="宋体" w:eastAsia="宋体" w:cs="Arial"/>
          <w:szCs w:val="24"/>
          <w:lang w:val="zh-CN"/>
        </w:rPr>
        <w:t>，并在封面上明确标明</w:t>
      </w:r>
      <w:r>
        <w:rPr>
          <w:rFonts w:hint="eastAsia" w:ascii="宋体" w:hAnsi="宋体" w:eastAsia="宋体" w:cs="Arial"/>
          <w:szCs w:val="24"/>
          <w:lang w:val="zh-CN"/>
        </w:rPr>
        <w:t>“</w:t>
      </w:r>
      <w:r>
        <w:rPr>
          <w:rFonts w:ascii="宋体" w:hAnsi="宋体" w:eastAsia="宋体" w:cs="Arial"/>
          <w:szCs w:val="24"/>
          <w:lang w:val="zh-CN"/>
        </w:rPr>
        <w:t>正本</w:t>
      </w:r>
      <w:r>
        <w:rPr>
          <w:rFonts w:hint="eastAsia" w:ascii="宋体" w:hAnsi="宋体" w:eastAsia="宋体" w:cs="Arial"/>
          <w:szCs w:val="24"/>
          <w:lang w:val="zh-CN"/>
        </w:rPr>
        <w:t>”</w:t>
      </w:r>
      <w:r>
        <w:rPr>
          <w:rFonts w:ascii="宋体" w:hAnsi="宋体" w:eastAsia="宋体" w:cs="Arial"/>
          <w:szCs w:val="24"/>
          <w:lang w:val="zh-CN"/>
        </w:rPr>
        <w:t>字样。</w:t>
      </w:r>
    </w:p>
    <w:p>
      <w:pPr>
        <w:kinsoku w:val="0"/>
        <w:overflowPunct w:val="0"/>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3.9.</w:t>
      </w:r>
      <w:r>
        <w:rPr>
          <w:rFonts w:hint="eastAsia" w:cs="Arial" w:asciiTheme="minorEastAsia" w:hAnsiTheme="minorEastAsia" w:eastAsiaTheme="minorEastAsia"/>
          <w:szCs w:val="24"/>
          <w:lang w:val="en-US" w:eastAsia="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投标文件的投标函部分</w:t>
      </w:r>
      <w:r>
        <w:rPr>
          <w:rFonts w:cs="Arial" w:asciiTheme="minorEastAsia" w:hAnsiTheme="minorEastAsia" w:eastAsiaTheme="minorEastAsia"/>
          <w:szCs w:val="24"/>
        </w:rPr>
        <w:t>、</w:t>
      </w:r>
      <w:r>
        <w:rPr>
          <w:rFonts w:cs="Arial" w:asciiTheme="minorEastAsia" w:hAnsiTheme="minorEastAsia" w:eastAsiaTheme="minorEastAsia"/>
          <w:szCs w:val="24"/>
          <w:lang w:val="zh-CN"/>
        </w:rPr>
        <w:t>商务部分</w:t>
      </w:r>
      <w:r>
        <w:rPr>
          <w:rFonts w:cs="Arial" w:asciiTheme="minorEastAsia" w:hAnsiTheme="minorEastAsia" w:eastAsiaTheme="minorEastAsia"/>
          <w:szCs w:val="24"/>
        </w:rPr>
        <w:t>、技术部分别</w:t>
      </w:r>
      <w:r>
        <w:rPr>
          <w:rFonts w:cs="Arial" w:asciiTheme="minorEastAsia" w:hAnsiTheme="minorEastAsia" w:eastAsiaTheme="minorEastAsia"/>
          <w:szCs w:val="24"/>
          <w:lang w:val="zh-CN"/>
        </w:rPr>
        <w:t>装订成册。</w:t>
      </w:r>
      <w:bookmarkStart w:id="187" w:name="_Toc9457671"/>
      <w:bookmarkStart w:id="188" w:name="_Toc78948804"/>
      <w:bookmarkStart w:id="189" w:name="_Toc277669821"/>
    </w:p>
    <w:p>
      <w:pPr>
        <w:kinsoku w:val="0"/>
        <w:overflowPunct w:val="0"/>
        <w:spacing w:line="360" w:lineRule="auto"/>
        <w:rPr>
          <w:rFonts w:cs="Arial" w:asciiTheme="minorEastAsia" w:hAnsiTheme="minorEastAsia" w:eastAsiaTheme="minorEastAsia"/>
          <w:bCs/>
          <w:color w:val="FF0000"/>
          <w:szCs w:val="24"/>
        </w:rPr>
      </w:pPr>
      <w:r>
        <w:rPr>
          <w:rFonts w:hint="eastAsia" w:cs="Arial" w:asciiTheme="minorEastAsia" w:hAnsiTheme="minorEastAsia" w:eastAsiaTheme="minorEastAsia"/>
          <w:szCs w:val="24"/>
          <w:lang w:val="zh-CN"/>
        </w:rPr>
        <w:t>3.9.</w:t>
      </w:r>
      <w:r>
        <w:rPr>
          <w:rFonts w:hint="eastAsia" w:cs="Arial" w:asciiTheme="minorEastAsia" w:hAnsiTheme="minorEastAsia" w:eastAsiaTheme="minorEastAsia"/>
          <w:szCs w:val="24"/>
          <w:lang w:val="en-US" w:eastAsia="zh-CN"/>
        </w:rPr>
        <w:t>3</w:t>
      </w:r>
      <w:r>
        <w:rPr>
          <w:rFonts w:hint="eastAsia" w:cs="Arial" w:asciiTheme="minorEastAsia" w:hAnsiTheme="minorEastAsia" w:eastAsiaTheme="minorEastAsia"/>
          <w:szCs w:val="24"/>
          <w:lang w:val="zh-CN"/>
        </w:rPr>
        <w:t xml:space="preserve"> </w:t>
      </w:r>
      <w:r>
        <w:rPr>
          <w:rFonts w:hint="eastAsia" w:cs="Arial" w:asciiTheme="minorEastAsia" w:hAnsiTheme="minorEastAsia" w:eastAsiaTheme="minorEastAsia"/>
          <w:color w:val="FF0000"/>
          <w:szCs w:val="24"/>
          <w:lang w:val="zh-CN"/>
        </w:rPr>
        <w:t>投</w:t>
      </w:r>
      <w:r>
        <w:rPr>
          <w:rFonts w:cs="Arial" w:asciiTheme="minorEastAsia" w:hAnsiTheme="minorEastAsia" w:eastAsiaTheme="minorEastAsia"/>
          <w:color w:val="FF0000"/>
          <w:szCs w:val="24"/>
          <w:lang w:val="zh-CN"/>
        </w:rPr>
        <w:t>标</w:t>
      </w:r>
      <w:r>
        <w:rPr>
          <w:rFonts w:hint="eastAsia" w:cs="Arial" w:asciiTheme="minorEastAsia" w:hAnsiTheme="minorEastAsia" w:eastAsiaTheme="minorEastAsia"/>
          <w:color w:val="FF0000"/>
          <w:szCs w:val="24"/>
          <w:lang w:val="zh-CN"/>
        </w:rPr>
        <w:t>份</w:t>
      </w:r>
      <w:r>
        <w:rPr>
          <w:rFonts w:cs="Arial" w:asciiTheme="minorEastAsia" w:hAnsiTheme="minorEastAsia" w:eastAsiaTheme="minorEastAsia"/>
          <w:color w:val="FF0000"/>
          <w:szCs w:val="24"/>
          <w:lang w:val="zh-CN"/>
        </w:rPr>
        <w:t>数：</w:t>
      </w:r>
      <w:r>
        <w:rPr>
          <w:rFonts w:hint="eastAsia" w:cs="Arial" w:asciiTheme="minorEastAsia" w:hAnsiTheme="minorEastAsia" w:eastAsiaTheme="minorEastAsia"/>
          <w:color w:val="FF0000"/>
          <w:szCs w:val="24"/>
          <w:lang w:val="zh-CN"/>
        </w:rPr>
        <w:t>电子版</w:t>
      </w:r>
      <w:r>
        <w:rPr>
          <w:rFonts w:cs="Arial" w:asciiTheme="minorEastAsia" w:hAnsiTheme="minorEastAsia" w:eastAsiaTheme="minorEastAsia"/>
          <w:color w:val="FF0000"/>
          <w:szCs w:val="24"/>
          <w:lang w:val="zh-CN"/>
        </w:rPr>
        <w:t>加密压缩包一份</w:t>
      </w:r>
    </w:p>
    <w:bookmarkEnd w:id="187"/>
    <w:bookmarkEnd w:id="188"/>
    <w:bookmarkEnd w:id="189"/>
    <w:p>
      <w:pPr>
        <w:pStyle w:val="4"/>
        <w:spacing w:before="240" w:beforeLines="100" w:after="240" w:afterLines="100" w:line="360" w:lineRule="auto"/>
        <w:rPr>
          <w:rFonts w:ascii="宋体" w:hAnsi="宋体"/>
          <w:b w:val="0"/>
          <w:sz w:val="24"/>
          <w:szCs w:val="24"/>
        </w:rPr>
      </w:pPr>
      <w:bookmarkStart w:id="190" w:name="_Toc8844"/>
      <w:bookmarkStart w:id="191" w:name="_Toc31748"/>
      <w:r>
        <w:rPr>
          <w:rFonts w:hint="eastAsia" w:ascii="宋体" w:hAnsi="宋体"/>
          <w:b w:val="0"/>
          <w:sz w:val="24"/>
          <w:szCs w:val="24"/>
        </w:rPr>
        <w:t>4</w:t>
      </w:r>
      <w:r>
        <w:rPr>
          <w:rFonts w:ascii="宋体" w:hAnsi="宋体"/>
          <w:b w:val="0"/>
          <w:sz w:val="24"/>
          <w:szCs w:val="24"/>
        </w:rPr>
        <w:t>.投标文件的提交</w:t>
      </w:r>
      <w:bookmarkEnd w:id="190"/>
      <w:bookmarkEnd w:id="191"/>
    </w:p>
    <w:p>
      <w:pPr>
        <w:spacing w:line="360" w:lineRule="auto"/>
        <w:outlineLvl w:val="2"/>
        <w:rPr>
          <w:rFonts w:ascii="宋体" w:hAnsi="宋体" w:eastAsia="宋体" w:cs="Arial"/>
          <w:bCs/>
          <w:szCs w:val="24"/>
          <w:lang w:val="zh-CN"/>
        </w:rPr>
      </w:pPr>
      <w:bookmarkStart w:id="192" w:name="_Toc5009"/>
      <w:bookmarkStart w:id="193" w:name="_Toc12292"/>
      <w:r>
        <w:rPr>
          <w:rFonts w:ascii="宋体" w:hAnsi="宋体" w:eastAsia="宋体" w:cs="Arial"/>
          <w:bCs/>
          <w:szCs w:val="24"/>
        </w:rPr>
        <w:t>4.1投标文件的密封</w:t>
      </w:r>
      <w:bookmarkEnd w:id="192"/>
      <w:bookmarkEnd w:id="193"/>
    </w:p>
    <w:p>
      <w:pPr>
        <w:spacing w:line="360" w:lineRule="auto"/>
        <w:rPr>
          <w:rFonts w:hint="default" w:ascii="宋体" w:hAnsi="宋体" w:eastAsia="宋体" w:cs="Arial"/>
          <w:szCs w:val="24"/>
          <w:lang w:val="en-US" w:eastAsia="zh-CN"/>
        </w:rPr>
      </w:pPr>
      <w:r>
        <w:rPr>
          <w:rFonts w:ascii="宋体" w:hAnsi="宋体" w:eastAsia="宋体" w:cs="Arial"/>
          <w:szCs w:val="24"/>
        </w:rPr>
        <w:t>4</w:t>
      </w:r>
      <w:r>
        <w:rPr>
          <w:rFonts w:ascii="宋体" w:hAnsi="宋体" w:eastAsia="宋体" w:cs="Arial"/>
          <w:szCs w:val="24"/>
          <w:lang w:val="zh-CN"/>
        </w:rPr>
        <w:t>.1.1</w:t>
      </w:r>
      <w:r>
        <w:rPr>
          <w:rFonts w:ascii="宋体" w:hAnsi="宋体" w:eastAsia="宋体" w:cs="Arial"/>
          <w:szCs w:val="24"/>
        </w:rPr>
        <w:t xml:space="preserve"> </w:t>
      </w:r>
      <w:r>
        <w:rPr>
          <w:rFonts w:ascii="宋体" w:hAnsi="宋体" w:eastAsia="宋体" w:cs="Arial"/>
          <w:szCs w:val="24"/>
          <w:lang w:val="zh-CN"/>
        </w:rPr>
        <w:t>投标人应将</w:t>
      </w:r>
      <w:r>
        <w:rPr>
          <w:rFonts w:hint="eastAsia" w:ascii="宋体" w:hAnsi="宋体" w:eastAsia="宋体" w:cs="Arial"/>
          <w:szCs w:val="24"/>
          <w:lang w:val="zh-CN"/>
        </w:rPr>
        <w:t>《</w:t>
      </w:r>
      <w:r>
        <w:rPr>
          <w:rFonts w:ascii="宋体" w:hAnsi="宋体" w:eastAsia="宋体" w:cs="Arial"/>
          <w:szCs w:val="24"/>
          <w:lang w:val="zh-CN"/>
        </w:rPr>
        <w:t>投标函</w:t>
      </w:r>
      <w:r>
        <w:rPr>
          <w:rFonts w:hint="eastAsia" w:ascii="宋体" w:hAnsi="宋体" w:eastAsia="宋体" w:cs="Arial"/>
          <w:szCs w:val="24"/>
          <w:lang w:val="zh-CN"/>
        </w:rPr>
        <w:t>》</w:t>
      </w:r>
      <w:r>
        <w:rPr>
          <w:rFonts w:ascii="宋体" w:hAnsi="宋体" w:eastAsia="宋体" w:cs="Arial"/>
          <w:szCs w:val="24"/>
          <w:lang w:val="zh-CN"/>
        </w:rPr>
        <w:t>、</w:t>
      </w:r>
      <w:r>
        <w:rPr>
          <w:rFonts w:hint="eastAsia" w:ascii="宋体" w:hAnsi="宋体" w:eastAsia="宋体" w:cs="Arial"/>
          <w:szCs w:val="24"/>
          <w:lang w:val="zh-CN"/>
        </w:rPr>
        <w:t>《</w:t>
      </w:r>
      <w:r>
        <w:rPr>
          <w:rFonts w:ascii="宋体" w:hAnsi="宋体" w:eastAsia="宋体" w:cs="Arial"/>
          <w:szCs w:val="24"/>
          <w:lang w:val="zh-CN"/>
        </w:rPr>
        <w:t>技术投标文件</w:t>
      </w:r>
      <w:r>
        <w:rPr>
          <w:rFonts w:hint="eastAsia" w:ascii="宋体" w:hAnsi="宋体" w:eastAsia="宋体" w:cs="Arial"/>
          <w:szCs w:val="24"/>
          <w:lang w:val="zh-CN"/>
        </w:rPr>
        <w:t>》</w:t>
      </w:r>
      <w:r>
        <w:rPr>
          <w:rFonts w:ascii="宋体" w:hAnsi="宋体" w:eastAsia="宋体" w:cs="Arial"/>
          <w:szCs w:val="24"/>
          <w:lang w:val="zh-CN"/>
        </w:rPr>
        <w:t>、</w:t>
      </w:r>
      <w:r>
        <w:rPr>
          <w:rFonts w:hint="eastAsia" w:ascii="宋体" w:hAnsi="宋体" w:eastAsia="宋体" w:cs="Arial"/>
          <w:szCs w:val="24"/>
          <w:lang w:val="zh-CN"/>
        </w:rPr>
        <w:t>《</w:t>
      </w:r>
      <w:r>
        <w:rPr>
          <w:rFonts w:ascii="宋体" w:hAnsi="宋体" w:eastAsia="宋体" w:cs="Arial"/>
          <w:szCs w:val="24"/>
          <w:lang w:val="zh-CN"/>
        </w:rPr>
        <w:t>商务投标文件</w:t>
      </w:r>
      <w:r>
        <w:rPr>
          <w:rFonts w:hint="eastAsia" w:ascii="宋体" w:hAnsi="宋体" w:eastAsia="宋体" w:cs="Arial"/>
          <w:szCs w:val="24"/>
          <w:lang w:val="zh-CN"/>
        </w:rPr>
        <w:t>》</w:t>
      </w:r>
      <w:r>
        <w:rPr>
          <w:rFonts w:hint="eastAsia" w:ascii="宋体" w:hAnsi="宋体" w:eastAsia="宋体" w:cs="Arial"/>
          <w:szCs w:val="24"/>
          <w:lang w:val="en-US" w:eastAsia="zh-CN"/>
        </w:rPr>
        <w:t>分别建档并压缩成一份加密文件。</w:t>
      </w:r>
    </w:p>
    <w:p>
      <w:pPr>
        <w:spacing w:line="360" w:lineRule="auto"/>
        <w:outlineLvl w:val="2"/>
        <w:rPr>
          <w:rFonts w:ascii="宋体" w:hAnsi="宋体" w:eastAsia="宋体" w:cs="Arial"/>
          <w:bCs/>
          <w:szCs w:val="24"/>
        </w:rPr>
      </w:pPr>
      <w:bookmarkStart w:id="194" w:name="_Toc8330"/>
      <w:bookmarkStart w:id="195" w:name="_Toc3810"/>
      <w:r>
        <w:rPr>
          <w:rFonts w:ascii="宋体" w:hAnsi="宋体" w:eastAsia="宋体" w:cs="Arial"/>
          <w:bCs/>
          <w:szCs w:val="24"/>
        </w:rPr>
        <w:t>4.2</w:t>
      </w:r>
      <w:r>
        <w:rPr>
          <w:rFonts w:hint="eastAsia" w:ascii="宋体" w:hAnsi="宋体" w:eastAsia="宋体" w:cs="Arial"/>
          <w:bCs/>
          <w:szCs w:val="24"/>
        </w:rPr>
        <w:t xml:space="preserve"> </w:t>
      </w:r>
      <w:r>
        <w:rPr>
          <w:rFonts w:ascii="宋体" w:hAnsi="宋体" w:eastAsia="宋体" w:cs="Arial"/>
          <w:bCs/>
          <w:szCs w:val="24"/>
        </w:rPr>
        <w:t>投标文件的提交</w:t>
      </w:r>
      <w:bookmarkEnd w:id="194"/>
      <w:bookmarkEnd w:id="195"/>
    </w:p>
    <w:p>
      <w:pPr>
        <w:spacing w:line="360" w:lineRule="auto"/>
        <w:rPr>
          <w:rFonts w:ascii="宋体" w:hAnsi="宋体" w:eastAsia="宋体" w:cs="Arial"/>
          <w:szCs w:val="24"/>
          <w:lang w:val="zh-CN"/>
        </w:rPr>
      </w:pPr>
      <w:r>
        <w:rPr>
          <w:rFonts w:ascii="宋体" w:hAnsi="宋体" w:eastAsia="宋体" w:cs="Arial"/>
          <w:szCs w:val="24"/>
        </w:rPr>
        <w:t xml:space="preserve">4.2.1 </w:t>
      </w:r>
      <w:r>
        <w:rPr>
          <w:rFonts w:ascii="宋体" w:hAnsi="宋体" w:eastAsia="宋体" w:cs="Arial"/>
          <w:szCs w:val="24"/>
          <w:lang w:val="zh-CN"/>
        </w:rPr>
        <w:t>投标人应</w:t>
      </w:r>
      <w:r>
        <w:rPr>
          <w:rFonts w:ascii="宋体" w:hAnsi="宋体" w:eastAsia="宋体" w:cs="Arial"/>
          <w:szCs w:val="24"/>
        </w:rPr>
        <w:t>按本须知规定的</w:t>
      </w:r>
      <w:r>
        <w:rPr>
          <w:rFonts w:ascii="宋体" w:hAnsi="宋体" w:eastAsia="宋体" w:cs="Arial"/>
          <w:szCs w:val="24"/>
          <w:lang w:val="zh-CN"/>
        </w:rPr>
        <w:t>地点</w:t>
      </w:r>
      <w:r>
        <w:rPr>
          <w:rFonts w:ascii="宋体" w:hAnsi="宋体" w:eastAsia="宋体" w:cs="Arial"/>
          <w:szCs w:val="24"/>
        </w:rPr>
        <w:t>，于投标截止时间前</w:t>
      </w:r>
      <w:r>
        <w:rPr>
          <w:rFonts w:hint="eastAsia" w:ascii="宋体" w:hAnsi="宋体" w:eastAsia="宋体" w:cs="Arial"/>
          <w:szCs w:val="24"/>
        </w:rPr>
        <w:t>采用</w:t>
      </w:r>
      <w:r>
        <w:rPr>
          <w:rFonts w:hint="eastAsia" w:ascii="宋体" w:hAnsi="宋体" w:eastAsia="宋体" w:cs="Arial"/>
          <w:szCs w:val="24"/>
          <w:lang w:val="en-US" w:eastAsia="zh-CN"/>
        </w:rPr>
        <w:t>电子方式</w:t>
      </w:r>
      <w:r>
        <w:rPr>
          <w:rFonts w:ascii="宋体" w:hAnsi="宋体" w:eastAsia="宋体" w:cs="Arial"/>
          <w:szCs w:val="24"/>
        </w:rPr>
        <w:t>提交投标文件</w:t>
      </w:r>
      <w:r>
        <w:rPr>
          <w:rFonts w:ascii="宋体" w:hAnsi="宋体" w:eastAsia="宋体" w:cs="Arial"/>
          <w:szCs w:val="24"/>
          <w:lang w:val="zh-CN"/>
        </w:rPr>
        <w:t>。</w:t>
      </w:r>
    </w:p>
    <w:p>
      <w:pPr>
        <w:spacing w:line="360" w:lineRule="auto"/>
        <w:rPr>
          <w:rFonts w:ascii="宋体" w:hAnsi="宋体" w:eastAsia="宋体" w:cs="Arial"/>
          <w:color w:val="FF0000"/>
          <w:szCs w:val="24"/>
        </w:rPr>
      </w:pPr>
      <w:r>
        <w:rPr>
          <w:rFonts w:ascii="宋体" w:hAnsi="宋体" w:eastAsia="宋体" w:cs="Arial"/>
          <w:szCs w:val="24"/>
        </w:rPr>
        <w:t>4.2.2 投标文件提交</w:t>
      </w:r>
      <w:r>
        <w:rPr>
          <w:rFonts w:ascii="宋体" w:hAnsi="宋体" w:eastAsia="宋体" w:cs="Arial"/>
          <w:szCs w:val="24"/>
          <w:lang w:val="zh-CN"/>
        </w:rPr>
        <w:t>地址：</w:t>
      </w:r>
      <w:r>
        <w:rPr>
          <w:rFonts w:hint="eastAsia" w:ascii="宋体" w:hAnsi="宋体" w:eastAsia="宋体" w:cs="Arial"/>
          <w:color w:val="FF0000"/>
          <w:szCs w:val="24"/>
          <w:lang w:val="zh-CN"/>
        </w:rPr>
        <w:t>见投</w:t>
      </w:r>
      <w:r>
        <w:rPr>
          <w:rFonts w:ascii="宋体" w:hAnsi="宋体" w:eastAsia="宋体" w:cs="Arial"/>
          <w:color w:val="FF0000"/>
          <w:szCs w:val="24"/>
          <w:lang w:val="zh-CN"/>
        </w:rPr>
        <w:t>标人须知</w:t>
      </w:r>
      <w:r>
        <w:rPr>
          <w:rFonts w:hint="eastAsia" w:ascii="宋体" w:hAnsi="宋体" w:eastAsia="宋体" w:cs="Arial"/>
          <w:color w:val="FF0000"/>
          <w:szCs w:val="24"/>
          <w:lang w:val="zh-CN"/>
        </w:rPr>
        <w:t>前</w:t>
      </w:r>
      <w:r>
        <w:rPr>
          <w:rFonts w:ascii="宋体" w:hAnsi="宋体" w:eastAsia="宋体" w:cs="Arial"/>
          <w:color w:val="FF0000"/>
          <w:szCs w:val="24"/>
          <w:lang w:val="zh-CN"/>
        </w:rPr>
        <w:t>附表</w:t>
      </w:r>
      <w:r>
        <w:rPr>
          <w:rFonts w:hint="eastAsia" w:ascii="宋体" w:hAnsi="宋体" w:eastAsia="宋体" w:cs="Arial"/>
          <w:color w:val="FF0000"/>
          <w:szCs w:val="24"/>
          <w:lang w:val="zh-CN"/>
        </w:rPr>
        <w:t>。</w:t>
      </w:r>
    </w:p>
    <w:p>
      <w:pPr>
        <w:spacing w:line="360" w:lineRule="auto"/>
        <w:outlineLvl w:val="2"/>
        <w:rPr>
          <w:rFonts w:ascii="宋体" w:hAnsi="宋体" w:eastAsia="宋体" w:cs="Arial"/>
          <w:bCs/>
          <w:szCs w:val="24"/>
        </w:rPr>
      </w:pPr>
      <w:bookmarkStart w:id="196" w:name="_Toc11052"/>
      <w:bookmarkStart w:id="197" w:name="_Toc23730"/>
      <w:r>
        <w:rPr>
          <w:rFonts w:ascii="宋体" w:hAnsi="宋体" w:eastAsia="宋体" w:cs="Arial"/>
          <w:bCs/>
          <w:szCs w:val="24"/>
        </w:rPr>
        <w:t>4.3投标文件提交的截止时间</w:t>
      </w:r>
      <w:bookmarkEnd w:id="196"/>
      <w:bookmarkEnd w:id="197"/>
    </w:p>
    <w:p>
      <w:pPr>
        <w:spacing w:line="360" w:lineRule="auto"/>
        <w:rPr>
          <w:rFonts w:ascii="宋体" w:hAnsi="宋体" w:eastAsia="宋体" w:cs="Arial"/>
          <w:color w:val="C6D9F0" w:themeColor="text2" w:themeTint="33"/>
          <w:szCs w:val="24"/>
          <w:lang w:val="zh-CN"/>
        </w:rPr>
      </w:pPr>
      <w:r>
        <w:rPr>
          <w:rFonts w:ascii="宋体" w:hAnsi="宋体" w:eastAsia="宋体" w:cs="Arial"/>
          <w:szCs w:val="24"/>
        </w:rPr>
        <w:t>4.3</w:t>
      </w:r>
      <w:r>
        <w:rPr>
          <w:rFonts w:ascii="宋体" w:hAnsi="宋体" w:eastAsia="宋体" w:cs="Arial"/>
          <w:szCs w:val="24"/>
          <w:lang w:val="zh-CN"/>
        </w:rPr>
        <w:t>.1</w:t>
      </w:r>
      <w:r>
        <w:rPr>
          <w:rFonts w:ascii="宋体" w:hAnsi="宋体" w:eastAsia="宋体" w:cs="Arial"/>
          <w:szCs w:val="24"/>
        </w:rPr>
        <w:t xml:space="preserve"> </w:t>
      </w:r>
      <w:r>
        <w:rPr>
          <w:rFonts w:ascii="宋体" w:hAnsi="宋体" w:eastAsia="宋体" w:cs="Arial"/>
          <w:szCs w:val="24"/>
          <w:lang w:val="zh-CN"/>
        </w:rPr>
        <w:t>投标</w:t>
      </w:r>
      <w:r>
        <w:rPr>
          <w:rFonts w:ascii="宋体" w:hAnsi="宋体" w:eastAsia="宋体" w:cs="Arial"/>
          <w:szCs w:val="24"/>
        </w:rPr>
        <w:t>文件提交的</w:t>
      </w:r>
      <w:r>
        <w:rPr>
          <w:rFonts w:ascii="宋体" w:hAnsi="宋体" w:eastAsia="宋体" w:cs="Arial"/>
          <w:szCs w:val="24"/>
          <w:lang w:val="zh-CN"/>
        </w:rPr>
        <w:t>截止</w:t>
      </w:r>
      <w:r>
        <w:rPr>
          <w:rFonts w:ascii="宋体" w:hAnsi="宋体" w:eastAsia="宋体" w:cs="Arial"/>
          <w:szCs w:val="24"/>
        </w:rPr>
        <w:t>时间</w:t>
      </w:r>
      <w:r>
        <w:rPr>
          <w:rFonts w:ascii="宋体" w:hAnsi="宋体" w:eastAsia="宋体" w:cs="Arial"/>
          <w:color w:val="FF0000"/>
          <w:szCs w:val="24"/>
          <w:lang w:val="zh-CN"/>
        </w:rPr>
        <w:t>：</w:t>
      </w:r>
      <w:r>
        <w:rPr>
          <w:rFonts w:hint="eastAsia" w:ascii="宋体" w:hAnsi="宋体" w:eastAsia="宋体" w:cs="Arial"/>
          <w:color w:val="FF0000"/>
          <w:szCs w:val="24"/>
          <w:lang w:val="zh-CN"/>
        </w:rPr>
        <w:t>见投</w:t>
      </w:r>
      <w:r>
        <w:rPr>
          <w:rFonts w:ascii="宋体" w:hAnsi="宋体" w:eastAsia="宋体" w:cs="Arial"/>
          <w:color w:val="FF0000"/>
          <w:szCs w:val="24"/>
          <w:lang w:val="zh-CN"/>
        </w:rPr>
        <w:t>标人须知</w:t>
      </w:r>
      <w:r>
        <w:rPr>
          <w:rFonts w:hint="eastAsia" w:ascii="宋体" w:hAnsi="宋体" w:eastAsia="宋体" w:cs="Arial"/>
          <w:color w:val="FF0000"/>
          <w:szCs w:val="24"/>
          <w:lang w:val="zh-CN"/>
        </w:rPr>
        <w:t>前</w:t>
      </w:r>
      <w:r>
        <w:rPr>
          <w:rFonts w:ascii="宋体" w:hAnsi="宋体" w:eastAsia="宋体" w:cs="Arial"/>
          <w:color w:val="FF0000"/>
          <w:szCs w:val="24"/>
          <w:lang w:val="zh-CN"/>
        </w:rPr>
        <w:t>附表</w:t>
      </w:r>
      <w:r>
        <w:rPr>
          <w:rFonts w:ascii="宋体" w:hAnsi="宋体" w:eastAsia="宋体" w:cs="Arial"/>
          <w:szCs w:val="24"/>
          <w:lang w:val="zh-CN"/>
        </w:rPr>
        <w:t>。</w:t>
      </w:r>
    </w:p>
    <w:p>
      <w:pPr>
        <w:spacing w:line="360" w:lineRule="auto"/>
        <w:rPr>
          <w:rFonts w:ascii="宋体" w:hAnsi="宋体" w:eastAsia="宋体" w:cs="Arial"/>
          <w:szCs w:val="24"/>
          <w:lang w:val="zh-CN"/>
        </w:rPr>
      </w:pPr>
      <w:r>
        <w:rPr>
          <w:rFonts w:ascii="宋体" w:hAnsi="宋体" w:eastAsia="宋体" w:cs="Arial"/>
          <w:szCs w:val="24"/>
        </w:rPr>
        <w:t>4.3</w:t>
      </w:r>
      <w:r>
        <w:rPr>
          <w:rFonts w:ascii="宋体" w:hAnsi="宋体" w:eastAsia="宋体" w:cs="Arial"/>
          <w:szCs w:val="24"/>
          <w:lang w:val="zh-CN"/>
        </w:rPr>
        <w:t>.2</w:t>
      </w:r>
      <w:r>
        <w:rPr>
          <w:rFonts w:ascii="宋体" w:hAnsi="宋体" w:eastAsia="宋体" w:cs="Arial"/>
          <w:szCs w:val="24"/>
        </w:rPr>
        <w:t xml:space="preserve"> </w:t>
      </w:r>
      <w:r>
        <w:rPr>
          <w:rFonts w:ascii="宋体" w:hAnsi="宋体" w:eastAsia="宋体" w:cs="Arial"/>
          <w:szCs w:val="24"/>
          <w:lang w:val="zh-CN"/>
        </w:rPr>
        <w:t>投标人应</w:t>
      </w:r>
      <w:r>
        <w:rPr>
          <w:rFonts w:ascii="宋体" w:hAnsi="宋体" w:eastAsia="宋体" w:cs="Arial"/>
          <w:szCs w:val="24"/>
        </w:rPr>
        <w:t>在</w:t>
      </w:r>
      <w:r>
        <w:rPr>
          <w:rFonts w:ascii="宋体" w:hAnsi="宋体" w:eastAsia="宋体" w:cs="Arial"/>
          <w:szCs w:val="24"/>
          <w:lang w:val="zh-CN"/>
        </w:rPr>
        <w:t>规定的日期和时间之前</w:t>
      </w:r>
      <w:r>
        <w:rPr>
          <w:rFonts w:ascii="宋体" w:hAnsi="宋体" w:eastAsia="宋体" w:cs="Arial"/>
          <w:szCs w:val="24"/>
        </w:rPr>
        <w:t>，</w:t>
      </w:r>
      <w:r>
        <w:rPr>
          <w:rFonts w:ascii="宋体" w:hAnsi="宋体" w:eastAsia="宋体" w:cs="Arial"/>
          <w:szCs w:val="24"/>
          <w:lang w:val="zh-CN"/>
        </w:rPr>
        <w:t>将投标文件递交</w:t>
      </w:r>
      <w:r>
        <w:rPr>
          <w:rFonts w:ascii="宋体" w:hAnsi="宋体" w:eastAsia="宋体" w:cs="Arial"/>
          <w:szCs w:val="24"/>
        </w:rPr>
        <w:t>到</w:t>
      </w:r>
      <w:r>
        <w:rPr>
          <w:rFonts w:ascii="宋体" w:hAnsi="宋体" w:eastAsia="宋体" w:cs="Arial"/>
          <w:szCs w:val="24"/>
          <w:lang w:val="zh-CN"/>
        </w:rPr>
        <w:t>招标人</w:t>
      </w:r>
      <w:r>
        <w:rPr>
          <w:rFonts w:ascii="宋体" w:hAnsi="宋体" w:eastAsia="宋体" w:cs="Arial"/>
          <w:szCs w:val="24"/>
        </w:rPr>
        <w:t>指定地点</w:t>
      </w:r>
      <w:r>
        <w:rPr>
          <w:rFonts w:ascii="宋体" w:hAnsi="宋体" w:eastAsia="宋体" w:cs="Arial"/>
          <w:szCs w:val="24"/>
          <w:lang w:val="zh-CN"/>
        </w:rPr>
        <w:t>。</w:t>
      </w:r>
    </w:p>
    <w:p>
      <w:pPr>
        <w:spacing w:line="360" w:lineRule="auto"/>
        <w:rPr>
          <w:rFonts w:ascii="宋体" w:hAnsi="宋体" w:eastAsia="宋体" w:cs="Arial"/>
          <w:szCs w:val="24"/>
          <w:lang w:val="zh-CN"/>
        </w:rPr>
      </w:pPr>
      <w:r>
        <w:rPr>
          <w:rFonts w:ascii="宋体" w:hAnsi="宋体" w:eastAsia="宋体" w:cs="Arial"/>
          <w:szCs w:val="24"/>
        </w:rPr>
        <w:t>4.3</w:t>
      </w:r>
      <w:r>
        <w:rPr>
          <w:rFonts w:ascii="宋体" w:hAnsi="宋体" w:eastAsia="宋体" w:cs="Arial"/>
          <w:szCs w:val="24"/>
          <w:lang w:val="zh-CN"/>
        </w:rPr>
        <w:t>.3</w:t>
      </w:r>
      <w:r>
        <w:rPr>
          <w:rFonts w:ascii="宋体" w:hAnsi="宋体" w:eastAsia="宋体" w:cs="Arial"/>
          <w:szCs w:val="24"/>
        </w:rPr>
        <w:t xml:space="preserve"> </w:t>
      </w:r>
      <w:r>
        <w:rPr>
          <w:rFonts w:ascii="宋体" w:hAnsi="宋体" w:eastAsia="宋体" w:cs="Arial"/>
          <w:szCs w:val="24"/>
          <w:lang w:val="zh-CN"/>
        </w:rPr>
        <w:t>如果招标人的补充通知书在离投标截止日期</w:t>
      </w:r>
      <w:r>
        <w:rPr>
          <w:rFonts w:hint="eastAsia" w:ascii="宋体" w:hAnsi="宋体" w:eastAsia="宋体" w:cs="Arial"/>
          <w:szCs w:val="24"/>
        </w:rPr>
        <w:t>7</w:t>
      </w:r>
      <w:r>
        <w:rPr>
          <w:rFonts w:ascii="宋体" w:hAnsi="宋体" w:eastAsia="宋体" w:cs="Arial"/>
          <w:szCs w:val="24"/>
        </w:rPr>
        <w:t>日</w:t>
      </w:r>
      <w:r>
        <w:rPr>
          <w:rFonts w:ascii="宋体" w:hAnsi="宋体" w:eastAsia="宋体" w:cs="Arial"/>
          <w:szCs w:val="24"/>
          <w:lang w:val="zh-CN"/>
        </w:rPr>
        <w:t>内提出，则投标截止期</w:t>
      </w:r>
      <w:r>
        <w:rPr>
          <w:rFonts w:hint="eastAsia" w:ascii="宋体" w:hAnsi="宋体" w:eastAsia="宋体" w:cs="Arial"/>
          <w:szCs w:val="24"/>
        </w:rPr>
        <w:t>相应</w:t>
      </w:r>
      <w:r>
        <w:rPr>
          <w:rFonts w:ascii="宋体" w:hAnsi="宋体" w:eastAsia="宋体" w:cs="Arial"/>
          <w:szCs w:val="24"/>
          <w:lang w:val="zh-CN"/>
        </w:rPr>
        <w:t>顺延。在上述情况下，招标人与投标人以前在投标截止期方面的全部权力、责任和义务，将适用于延长后新的投标截止期。</w:t>
      </w:r>
    </w:p>
    <w:p>
      <w:pPr>
        <w:spacing w:line="360" w:lineRule="auto"/>
        <w:outlineLvl w:val="2"/>
        <w:rPr>
          <w:rFonts w:ascii="宋体" w:hAnsi="宋体" w:eastAsia="宋体" w:cs="Arial"/>
          <w:bCs/>
          <w:szCs w:val="24"/>
        </w:rPr>
      </w:pPr>
      <w:bookmarkStart w:id="198" w:name="_Toc32657"/>
      <w:bookmarkStart w:id="199" w:name="_Toc9519"/>
      <w:r>
        <w:rPr>
          <w:rFonts w:ascii="宋体" w:hAnsi="宋体" w:eastAsia="宋体" w:cs="Arial"/>
          <w:bCs/>
          <w:szCs w:val="24"/>
        </w:rPr>
        <w:t>4.4  迟交的投标文件</w:t>
      </w:r>
      <w:bookmarkEnd w:id="198"/>
      <w:bookmarkEnd w:id="199"/>
    </w:p>
    <w:p>
      <w:pPr>
        <w:spacing w:line="360" w:lineRule="auto"/>
        <w:rPr>
          <w:rFonts w:ascii="宋体" w:hAnsi="宋体" w:eastAsia="宋体" w:cs="Arial"/>
          <w:szCs w:val="24"/>
          <w:lang w:val="zh-CN"/>
        </w:rPr>
      </w:pPr>
      <w:r>
        <w:rPr>
          <w:rFonts w:ascii="宋体" w:hAnsi="宋体" w:eastAsia="宋体" w:cs="Arial"/>
          <w:szCs w:val="24"/>
        </w:rPr>
        <w:t>4.4</w:t>
      </w:r>
      <w:r>
        <w:rPr>
          <w:rFonts w:ascii="宋体" w:hAnsi="宋体" w:eastAsia="宋体" w:cs="Arial"/>
          <w:szCs w:val="24"/>
          <w:lang w:val="zh-CN"/>
        </w:rPr>
        <w:t>.</w:t>
      </w:r>
      <w:r>
        <w:rPr>
          <w:rFonts w:ascii="宋体" w:hAnsi="宋体" w:eastAsia="宋体" w:cs="Arial"/>
          <w:szCs w:val="24"/>
        </w:rPr>
        <w:t xml:space="preserve">1 </w:t>
      </w:r>
      <w:r>
        <w:rPr>
          <w:rFonts w:ascii="宋体" w:hAnsi="宋体" w:eastAsia="宋体" w:cs="Arial"/>
          <w:szCs w:val="24"/>
          <w:lang w:val="zh-CN"/>
        </w:rPr>
        <w:t>招标人在投标截止</w:t>
      </w:r>
      <w:r>
        <w:rPr>
          <w:rFonts w:ascii="宋体" w:hAnsi="宋体" w:eastAsia="宋体" w:cs="Arial"/>
          <w:szCs w:val="24"/>
        </w:rPr>
        <w:t>时间</w:t>
      </w:r>
      <w:r>
        <w:rPr>
          <w:rFonts w:ascii="宋体" w:hAnsi="宋体" w:eastAsia="宋体" w:cs="Arial"/>
          <w:szCs w:val="24"/>
          <w:lang w:val="zh-CN"/>
        </w:rPr>
        <w:t>以后收到的投标文件，将</w:t>
      </w:r>
      <w:r>
        <w:rPr>
          <w:rFonts w:ascii="宋体" w:hAnsi="宋体" w:eastAsia="宋体" w:cs="Arial"/>
          <w:szCs w:val="24"/>
        </w:rPr>
        <w:t>被拒绝</w:t>
      </w:r>
      <w:r>
        <w:rPr>
          <w:rFonts w:ascii="宋体" w:hAnsi="宋体" w:eastAsia="宋体" w:cs="Arial"/>
          <w:szCs w:val="24"/>
          <w:lang w:val="zh-CN"/>
        </w:rPr>
        <w:t>。</w:t>
      </w:r>
    </w:p>
    <w:p>
      <w:pPr>
        <w:spacing w:line="360" w:lineRule="auto"/>
        <w:outlineLvl w:val="2"/>
        <w:rPr>
          <w:rFonts w:ascii="宋体" w:hAnsi="宋体" w:eastAsia="宋体" w:cs="Arial"/>
          <w:bCs/>
          <w:szCs w:val="24"/>
        </w:rPr>
      </w:pPr>
      <w:bookmarkStart w:id="200" w:name="_Toc8780"/>
      <w:bookmarkStart w:id="201" w:name="_Toc19143"/>
      <w:r>
        <w:rPr>
          <w:rFonts w:ascii="宋体" w:hAnsi="宋体" w:eastAsia="宋体" w:cs="Arial"/>
          <w:bCs/>
          <w:szCs w:val="24"/>
        </w:rPr>
        <w:t>4.5 投标文件的修改和撤回</w:t>
      </w:r>
      <w:bookmarkEnd w:id="200"/>
      <w:bookmarkEnd w:id="201"/>
    </w:p>
    <w:p>
      <w:pPr>
        <w:spacing w:line="360" w:lineRule="auto"/>
        <w:rPr>
          <w:rFonts w:ascii="宋体" w:hAnsi="宋体" w:eastAsia="宋体" w:cs="Arial"/>
          <w:szCs w:val="24"/>
          <w:lang w:val="zh-CN"/>
        </w:rPr>
      </w:pPr>
      <w:r>
        <w:rPr>
          <w:rFonts w:ascii="宋体" w:hAnsi="宋体" w:eastAsia="宋体" w:cs="Arial"/>
          <w:szCs w:val="24"/>
        </w:rPr>
        <w:t>4.5</w:t>
      </w:r>
      <w:r>
        <w:rPr>
          <w:rFonts w:ascii="宋体" w:hAnsi="宋体" w:eastAsia="宋体" w:cs="Arial"/>
          <w:szCs w:val="24"/>
          <w:lang w:val="zh-CN"/>
        </w:rPr>
        <w:t>.1</w:t>
      </w:r>
      <w:r>
        <w:rPr>
          <w:rFonts w:ascii="宋体" w:hAnsi="宋体" w:eastAsia="宋体" w:cs="Arial"/>
          <w:szCs w:val="24"/>
        </w:rPr>
        <w:t xml:space="preserve"> </w:t>
      </w:r>
      <w:r>
        <w:rPr>
          <w:rFonts w:ascii="宋体" w:hAnsi="宋体" w:eastAsia="宋体" w:cs="Arial"/>
          <w:szCs w:val="24"/>
          <w:lang w:val="zh-CN"/>
        </w:rPr>
        <w:t>投标人在递交投标文件后，在规定的投标截止时间之前，可以书面形式向招标人递交请求修改或撤回其投标文件的通知。但在投标截止日期以后不能修改或撤回投标文件。</w:t>
      </w:r>
    </w:p>
    <w:p>
      <w:pPr>
        <w:spacing w:line="360" w:lineRule="auto"/>
        <w:rPr>
          <w:rFonts w:ascii="宋体" w:hAnsi="宋体" w:eastAsia="宋体" w:cs="Arial"/>
          <w:szCs w:val="24"/>
          <w:lang w:val="zh-CN"/>
        </w:rPr>
      </w:pPr>
      <w:r>
        <w:rPr>
          <w:rFonts w:ascii="宋体" w:hAnsi="宋体" w:eastAsia="宋体" w:cs="Arial"/>
          <w:szCs w:val="24"/>
        </w:rPr>
        <w:t>4.5</w:t>
      </w:r>
      <w:r>
        <w:rPr>
          <w:rFonts w:ascii="宋体" w:hAnsi="宋体" w:eastAsia="宋体" w:cs="Arial"/>
          <w:szCs w:val="24"/>
          <w:lang w:val="zh-CN"/>
        </w:rPr>
        <w:t>.2</w:t>
      </w:r>
      <w:r>
        <w:rPr>
          <w:rFonts w:ascii="宋体" w:hAnsi="宋体" w:eastAsia="宋体" w:cs="Arial"/>
          <w:szCs w:val="24"/>
        </w:rPr>
        <w:t xml:space="preserve"> </w:t>
      </w:r>
      <w:r>
        <w:rPr>
          <w:rFonts w:ascii="宋体" w:hAnsi="宋体" w:eastAsia="宋体" w:cs="Arial"/>
          <w:szCs w:val="24"/>
          <w:lang w:val="zh-CN"/>
        </w:rPr>
        <w:t>投标人修改后的投标文件或撤回通知，应按本须知规定编制、</w:t>
      </w:r>
      <w:r>
        <w:rPr>
          <w:rFonts w:hint="eastAsia" w:ascii="宋体" w:hAnsi="宋体" w:eastAsia="宋体" w:cs="Arial"/>
          <w:szCs w:val="24"/>
          <w:lang w:val="en-US" w:eastAsia="zh-CN"/>
        </w:rPr>
        <w:t>加密</w:t>
      </w:r>
      <w:r>
        <w:rPr>
          <w:rFonts w:ascii="宋体" w:hAnsi="宋体" w:eastAsia="宋体" w:cs="Arial"/>
          <w:szCs w:val="24"/>
          <w:lang w:val="zh-CN"/>
        </w:rPr>
        <w:t>、标志和递交，并在</w:t>
      </w:r>
      <w:r>
        <w:rPr>
          <w:rFonts w:hint="eastAsia" w:ascii="宋体" w:hAnsi="宋体" w:eastAsia="宋体" w:cs="Arial"/>
          <w:szCs w:val="24"/>
          <w:lang w:val="en-US" w:eastAsia="zh-CN"/>
        </w:rPr>
        <w:t>文件夹</w:t>
      </w:r>
      <w:r>
        <w:rPr>
          <w:rFonts w:ascii="宋体" w:hAnsi="宋体" w:eastAsia="宋体" w:cs="Arial"/>
          <w:szCs w:val="24"/>
        </w:rPr>
        <w:t>上</w:t>
      </w:r>
      <w:r>
        <w:rPr>
          <w:rFonts w:ascii="宋体" w:hAnsi="宋体" w:eastAsia="宋体" w:cs="Arial"/>
          <w:szCs w:val="24"/>
          <w:lang w:val="zh-CN"/>
        </w:rPr>
        <w:t>标明</w:t>
      </w:r>
      <w:r>
        <w:rPr>
          <w:rFonts w:hint="eastAsia" w:ascii="宋体" w:hAnsi="宋体" w:eastAsia="宋体" w:cs="Arial"/>
          <w:szCs w:val="24"/>
          <w:lang w:val="zh-CN"/>
        </w:rPr>
        <w:t>“</w:t>
      </w:r>
      <w:r>
        <w:rPr>
          <w:rFonts w:ascii="宋体" w:hAnsi="宋体" w:eastAsia="宋体" w:cs="Arial"/>
          <w:szCs w:val="24"/>
          <w:lang w:val="zh-CN"/>
        </w:rPr>
        <w:t>修改</w:t>
      </w:r>
      <w:r>
        <w:rPr>
          <w:rFonts w:hint="eastAsia" w:ascii="宋体" w:hAnsi="宋体" w:eastAsia="宋体" w:cs="Arial"/>
          <w:szCs w:val="24"/>
          <w:lang w:val="zh-CN"/>
        </w:rPr>
        <w:t>”</w:t>
      </w:r>
      <w:r>
        <w:rPr>
          <w:rFonts w:ascii="宋体" w:hAnsi="宋体" w:eastAsia="宋体" w:cs="Arial"/>
          <w:szCs w:val="24"/>
          <w:lang w:val="zh-CN"/>
        </w:rPr>
        <w:t>或</w:t>
      </w:r>
      <w:r>
        <w:rPr>
          <w:rFonts w:hint="eastAsia" w:ascii="宋体" w:hAnsi="宋体" w:eastAsia="宋体" w:cs="Arial"/>
          <w:szCs w:val="24"/>
          <w:lang w:val="zh-CN"/>
        </w:rPr>
        <w:t>“</w:t>
      </w:r>
      <w:r>
        <w:rPr>
          <w:rFonts w:ascii="宋体" w:hAnsi="宋体" w:eastAsia="宋体" w:cs="Arial"/>
          <w:szCs w:val="24"/>
          <w:lang w:val="zh-CN"/>
        </w:rPr>
        <w:t>撤回</w:t>
      </w:r>
      <w:r>
        <w:rPr>
          <w:rFonts w:hint="eastAsia" w:ascii="宋体" w:hAnsi="宋体" w:eastAsia="宋体" w:cs="Arial"/>
          <w:szCs w:val="24"/>
          <w:lang w:val="zh-CN"/>
        </w:rPr>
        <w:t>”</w:t>
      </w:r>
      <w:r>
        <w:rPr>
          <w:rFonts w:ascii="宋体" w:hAnsi="宋体" w:eastAsia="宋体" w:cs="Arial"/>
          <w:szCs w:val="24"/>
          <w:lang w:val="zh-CN"/>
        </w:rPr>
        <w:t>的字样。</w:t>
      </w:r>
    </w:p>
    <w:p>
      <w:pPr>
        <w:spacing w:line="360" w:lineRule="auto"/>
        <w:rPr>
          <w:rFonts w:ascii="宋体" w:hAnsi="宋体" w:eastAsia="宋体" w:cs="Arial"/>
          <w:bCs/>
          <w:szCs w:val="24"/>
        </w:rPr>
      </w:pPr>
      <w:r>
        <w:rPr>
          <w:rFonts w:ascii="宋体" w:hAnsi="宋体" w:eastAsia="宋体" w:cs="Arial"/>
          <w:szCs w:val="24"/>
        </w:rPr>
        <w:t>4.5</w:t>
      </w:r>
      <w:r>
        <w:rPr>
          <w:rFonts w:ascii="宋体" w:hAnsi="宋体" w:eastAsia="宋体" w:cs="Arial"/>
          <w:szCs w:val="24"/>
          <w:lang w:val="zh-CN"/>
        </w:rPr>
        <w:t>.3</w:t>
      </w:r>
      <w:r>
        <w:rPr>
          <w:rFonts w:ascii="宋体" w:hAnsi="宋体" w:eastAsia="宋体" w:cs="Arial"/>
          <w:szCs w:val="24"/>
        </w:rPr>
        <w:t xml:space="preserve"> </w:t>
      </w:r>
      <w:r>
        <w:rPr>
          <w:rFonts w:ascii="宋体" w:hAnsi="宋体" w:eastAsia="宋体" w:cs="Arial"/>
          <w:szCs w:val="24"/>
          <w:lang w:val="zh-CN"/>
        </w:rPr>
        <w:t>根据本须知规定，在投标截止时间与招标文件中规定的投标有效期终止日之间的这段时间内，投标人不能撤回投标文件。</w:t>
      </w:r>
    </w:p>
    <w:p>
      <w:pPr>
        <w:pStyle w:val="4"/>
        <w:spacing w:before="240" w:beforeLines="100" w:after="240" w:afterLines="100" w:line="360" w:lineRule="auto"/>
        <w:rPr>
          <w:rFonts w:ascii="宋体" w:hAnsi="宋体"/>
          <w:b w:val="0"/>
          <w:sz w:val="24"/>
          <w:szCs w:val="24"/>
        </w:rPr>
      </w:pPr>
      <w:bookmarkStart w:id="202" w:name="_Toc866"/>
      <w:r>
        <w:rPr>
          <w:rFonts w:hint="eastAsia" w:ascii="宋体" w:hAnsi="宋体"/>
          <w:b w:val="0"/>
          <w:sz w:val="24"/>
          <w:szCs w:val="24"/>
        </w:rPr>
        <w:t>5</w:t>
      </w:r>
      <w:r>
        <w:rPr>
          <w:rFonts w:ascii="宋体" w:hAnsi="宋体"/>
          <w:b w:val="0"/>
          <w:sz w:val="24"/>
          <w:szCs w:val="24"/>
        </w:rPr>
        <w:t xml:space="preserve">.  </w:t>
      </w:r>
      <w:r>
        <w:rPr>
          <w:rFonts w:hint="eastAsia" w:ascii="宋体" w:hAnsi="宋体"/>
          <w:b w:val="0"/>
          <w:sz w:val="24"/>
          <w:szCs w:val="24"/>
        </w:rPr>
        <w:t>开标</w:t>
      </w:r>
      <w:bookmarkEnd w:id="185"/>
      <w:bookmarkEnd w:id="186"/>
      <w:bookmarkEnd w:id="202"/>
    </w:p>
    <w:p>
      <w:pPr>
        <w:spacing w:line="360" w:lineRule="auto"/>
        <w:outlineLvl w:val="2"/>
        <w:rPr>
          <w:rFonts w:ascii="宋体" w:hAnsi="宋体" w:eastAsia="宋体" w:cs="Arial"/>
          <w:bCs/>
          <w:szCs w:val="24"/>
        </w:rPr>
      </w:pPr>
      <w:bookmarkStart w:id="203" w:name="_Toc28808"/>
      <w:r>
        <w:rPr>
          <w:rFonts w:ascii="宋体" w:hAnsi="宋体" w:eastAsia="宋体" w:cs="Arial"/>
          <w:bCs/>
          <w:szCs w:val="24"/>
        </w:rPr>
        <w:t>5.1</w:t>
      </w:r>
      <w:r>
        <w:rPr>
          <w:rFonts w:hint="eastAsia" w:ascii="宋体" w:hAnsi="宋体" w:eastAsia="宋体" w:cs="Arial"/>
          <w:bCs/>
          <w:szCs w:val="24"/>
        </w:rPr>
        <w:t xml:space="preserve"> </w:t>
      </w:r>
      <w:r>
        <w:rPr>
          <w:rFonts w:ascii="宋体" w:hAnsi="宋体" w:eastAsia="宋体" w:cs="Arial"/>
          <w:bCs/>
          <w:szCs w:val="24"/>
        </w:rPr>
        <w:t>开标时间及地点</w:t>
      </w:r>
      <w:bookmarkEnd w:id="203"/>
    </w:p>
    <w:p>
      <w:pPr>
        <w:spacing w:line="360" w:lineRule="auto"/>
        <w:rPr>
          <w:rFonts w:ascii="宋体" w:hAnsi="宋体" w:eastAsia="宋体" w:cs="Arial"/>
          <w:szCs w:val="24"/>
          <w:lang w:val="zh-CN"/>
        </w:rPr>
      </w:pPr>
      <w:r>
        <w:rPr>
          <w:rFonts w:ascii="宋体" w:hAnsi="宋体" w:eastAsia="宋体" w:cs="Arial"/>
          <w:szCs w:val="24"/>
          <w:lang w:val="zh-CN"/>
        </w:rPr>
        <w:t>招标人自行组织</w:t>
      </w:r>
    </w:p>
    <w:p>
      <w:pPr>
        <w:spacing w:line="360" w:lineRule="auto"/>
        <w:outlineLvl w:val="2"/>
        <w:rPr>
          <w:rFonts w:ascii="宋体" w:hAnsi="宋体" w:eastAsia="宋体" w:cs="Arial"/>
          <w:bCs/>
          <w:szCs w:val="24"/>
        </w:rPr>
      </w:pPr>
      <w:bookmarkStart w:id="204" w:name="_Toc29473"/>
      <w:r>
        <w:rPr>
          <w:rFonts w:ascii="宋体" w:hAnsi="宋体" w:eastAsia="宋体" w:cs="Arial"/>
          <w:bCs/>
          <w:szCs w:val="24"/>
        </w:rPr>
        <w:t>5.2开标程序</w:t>
      </w:r>
      <w:bookmarkEnd w:id="204"/>
    </w:p>
    <w:p>
      <w:pPr>
        <w:spacing w:line="360" w:lineRule="auto"/>
        <w:rPr>
          <w:rFonts w:ascii="宋体" w:hAnsi="宋体" w:eastAsia="宋体" w:cs="Arial"/>
          <w:szCs w:val="24"/>
          <w:lang w:val="zh-CN"/>
        </w:rPr>
      </w:pPr>
      <w:r>
        <w:rPr>
          <w:rFonts w:ascii="宋体" w:hAnsi="宋体" w:eastAsia="宋体" w:cs="Arial"/>
          <w:szCs w:val="24"/>
          <w:lang w:val="zh-CN"/>
        </w:rPr>
        <w:t>招标人自行组织</w:t>
      </w:r>
    </w:p>
    <w:p>
      <w:pPr>
        <w:pStyle w:val="4"/>
        <w:spacing w:before="240" w:beforeLines="100" w:after="240" w:afterLines="100" w:line="360" w:lineRule="auto"/>
        <w:rPr>
          <w:rFonts w:ascii="宋体" w:hAnsi="宋体"/>
          <w:b w:val="0"/>
          <w:sz w:val="24"/>
          <w:szCs w:val="24"/>
        </w:rPr>
      </w:pPr>
      <w:bookmarkStart w:id="205" w:name="_Toc78948807"/>
      <w:bookmarkStart w:id="206" w:name="_Toc9457674"/>
      <w:bookmarkStart w:id="207" w:name="_Toc8293"/>
      <w:r>
        <w:rPr>
          <w:rFonts w:hint="eastAsia" w:ascii="宋体" w:hAnsi="宋体"/>
          <w:b w:val="0"/>
          <w:sz w:val="24"/>
          <w:szCs w:val="24"/>
        </w:rPr>
        <w:t>6</w:t>
      </w:r>
      <w:r>
        <w:rPr>
          <w:rFonts w:ascii="宋体" w:hAnsi="宋体"/>
          <w:b w:val="0"/>
          <w:sz w:val="24"/>
          <w:szCs w:val="24"/>
        </w:rPr>
        <w:t>. 评标</w:t>
      </w:r>
      <w:bookmarkEnd w:id="205"/>
      <w:bookmarkEnd w:id="206"/>
      <w:bookmarkEnd w:id="207"/>
    </w:p>
    <w:p>
      <w:pPr>
        <w:spacing w:line="360" w:lineRule="auto"/>
        <w:rPr>
          <w:rFonts w:ascii="宋体" w:hAnsi="宋体" w:eastAsia="宋体" w:cs="Arial"/>
          <w:bCs/>
          <w:szCs w:val="24"/>
          <w:lang w:val="zh-CN"/>
        </w:rPr>
      </w:pPr>
      <w:r>
        <w:rPr>
          <w:rFonts w:ascii="宋体" w:hAnsi="宋体" w:eastAsia="宋体" w:cs="Arial"/>
          <w:szCs w:val="24"/>
          <w:lang w:val="zh-CN"/>
        </w:rPr>
        <w:t>本次项目的评标过程由招标人自行组织。</w:t>
      </w:r>
    </w:p>
    <w:p>
      <w:pPr>
        <w:spacing w:line="360" w:lineRule="auto"/>
        <w:outlineLvl w:val="2"/>
        <w:rPr>
          <w:rFonts w:ascii="宋体" w:hAnsi="宋体" w:eastAsia="宋体" w:cs="Arial"/>
          <w:bCs/>
          <w:szCs w:val="24"/>
        </w:rPr>
      </w:pPr>
      <w:bookmarkStart w:id="208" w:name="_Toc32732"/>
      <w:r>
        <w:rPr>
          <w:rFonts w:ascii="宋体" w:hAnsi="宋体" w:eastAsia="宋体" w:cs="Arial"/>
          <w:bCs/>
          <w:szCs w:val="24"/>
        </w:rPr>
        <w:t>6.1</w:t>
      </w:r>
      <w:r>
        <w:rPr>
          <w:rFonts w:hint="eastAsia" w:ascii="宋体" w:hAnsi="宋体" w:eastAsia="宋体" w:cs="Arial"/>
          <w:bCs/>
          <w:szCs w:val="24"/>
        </w:rPr>
        <w:t xml:space="preserve"> </w:t>
      </w:r>
      <w:r>
        <w:rPr>
          <w:rFonts w:ascii="宋体" w:hAnsi="宋体" w:eastAsia="宋体" w:cs="Arial"/>
          <w:bCs/>
          <w:szCs w:val="24"/>
        </w:rPr>
        <w:t>评标委员会</w:t>
      </w:r>
      <w:bookmarkEnd w:id="208"/>
    </w:p>
    <w:p>
      <w:pPr>
        <w:spacing w:line="360" w:lineRule="auto"/>
        <w:rPr>
          <w:rFonts w:ascii="宋体" w:hAnsi="宋体" w:eastAsia="宋体" w:cs="Arial"/>
          <w:szCs w:val="24"/>
          <w:lang w:val="zh-CN"/>
        </w:rPr>
      </w:pPr>
      <w:r>
        <w:rPr>
          <w:rFonts w:ascii="宋体" w:hAnsi="宋体" w:eastAsia="宋体" w:cs="Arial"/>
          <w:szCs w:val="24"/>
          <w:lang w:val="zh-CN"/>
        </w:rPr>
        <w:t>6.1.1 招标</w:t>
      </w:r>
      <w:r>
        <w:rPr>
          <w:rFonts w:hint="eastAsia" w:ascii="宋体" w:hAnsi="宋体" w:eastAsia="宋体" w:cs="Arial"/>
          <w:szCs w:val="24"/>
        </w:rPr>
        <w:t>人自行</w:t>
      </w:r>
      <w:r>
        <w:rPr>
          <w:rFonts w:ascii="宋体" w:hAnsi="宋体" w:eastAsia="宋体" w:cs="Arial"/>
          <w:szCs w:val="24"/>
          <w:lang w:val="zh-CN"/>
        </w:rPr>
        <w:t>组建评标委员会</w:t>
      </w:r>
      <w:r>
        <w:rPr>
          <w:rFonts w:hint="eastAsia" w:ascii="宋体" w:hAnsi="宋体" w:eastAsia="宋体" w:cs="Arial"/>
          <w:szCs w:val="24"/>
          <w:lang w:val="zh-CN"/>
        </w:rPr>
        <w:t>，</w:t>
      </w:r>
      <w:r>
        <w:rPr>
          <w:rFonts w:ascii="宋体" w:hAnsi="宋体" w:eastAsia="宋体" w:cs="Arial"/>
          <w:szCs w:val="24"/>
          <w:lang w:val="zh-CN"/>
        </w:rPr>
        <w:t>评标委员会由有关经济、技术等方面的专家组成。</w:t>
      </w:r>
    </w:p>
    <w:p>
      <w:pPr>
        <w:spacing w:line="360" w:lineRule="auto"/>
        <w:rPr>
          <w:rFonts w:ascii="宋体" w:hAnsi="宋体" w:eastAsia="宋体" w:cs="Arial"/>
          <w:szCs w:val="24"/>
          <w:lang w:val="zh-CN"/>
        </w:rPr>
      </w:pPr>
      <w:r>
        <w:rPr>
          <w:rFonts w:ascii="宋体" w:hAnsi="宋体" w:eastAsia="宋体" w:cs="Arial"/>
          <w:szCs w:val="24"/>
          <w:lang w:val="zh-CN"/>
        </w:rPr>
        <w:t>6.2.</w:t>
      </w:r>
      <w:r>
        <w:rPr>
          <w:rFonts w:hint="eastAsia" w:ascii="宋体" w:hAnsi="宋体" w:eastAsia="宋体" w:cs="Arial"/>
          <w:szCs w:val="24"/>
        </w:rPr>
        <w:t xml:space="preserve">2 </w:t>
      </w:r>
      <w:r>
        <w:rPr>
          <w:rFonts w:ascii="宋体" w:hAnsi="宋体" w:eastAsia="宋体" w:cs="Arial"/>
          <w:szCs w:val="24"/>
          <w:lang w:val="zh-CN"/>
        </w:rPr>
        <w:t>评标委员会负责评标工作，对投标文件进行审查和评估。</w:t>
      </w:r>
    </w:p>
    <w:p>
      <w:pPr>
        <w:spacing w:line="360" w:lineRule="auto"/>
        <w:outlineLvl w:val="2"/>
        <w:rPr>
          <w:rFonts w:ascii="宋体" w:hAnsi="宋体" w:eastAsia="宋体" w:cs="Arial"/>
          <w:bCs/>
          <w:szCs w:val="24"/>
        </w:rPr>
      </w:pPr>
      <w:bookmarkStart w:id="209" w:name="_Toc22622"/>
      <w:r>
        <w:rPr>
          <w:rFonts w:ascii="宋体" w:hAnsi="宋体" w:eastAsia="宋体" w:cs="Arial"/>
          <w:bCs/>
          <w:szCs w:val="24"/>
        </w:rPr>
        <w:t>6.2</w:t>
      </w:r>
      <w:r>
        <w:rPr>
          <w:rFonts w:hint="eastAsia" w:ascii="宋体" w:hAnsi="宋体" w:eastAsia="宋体" w:cs="Arial"/>
          <w:bCs/>
          <w:szCs w:val="24"/>
        </w:rPr>
        <w:t xml:space="preserve"> </w:t>
      </w:r>
      <w:r>
        <w:rPr>
          <w:rFonts w:ascii="宋体" w:hAnsi="宋体" w:eastAsia="宋体" w:cs="Arial"/>
          <w:bCs/>
          <w:szCs w:val="24"/>
        </w:rPr>
        <w:t>评标</w:t>
      </w:r>
      <w:r>
        <w:rPr>
          <w:rFonts w:hint="eastAsia" w:ascii="宋体" w:hAnsi="宋体" w:eastAsia="宋体" w:cs="Arial"/>
          <w:bCs/>
          <w:szCs w:val="24"/>
        </w:rPr>
        <w:t>原则</w:t>
      </w:r>
      <w:bookmarkEnd w:id="209"/>
    </w:p>
    <w:p>
      <w:pPr>
        <w:spacing w:line="360" w:lineRule="auto"/>
        <w:rPr>
          <w:rFonts w:ascii="宋体" w:hAnsi="宋体" w:eastAsia="宋体" w:cs="Arial"/>
          <w:bCs/>
          <w:szCs w:val="24"/>
        </w:rPr>
      </w:pPr>
      <w:r>
        <w:rPr>
          <w:rFonts w:hint="eastAsia" w:ascii="宋体" w:hAnsi="宋体" w:eastAsia="宋体" w:cs="Arial"/>
          <w:szCs w:val="24"/>
        </w:rPr>
        <w:t>评标活动遵循公平、公正、科学和择优的原则。</w:t>
      </w:r>
    </w:p>
    <w:p>
      <w:pPr>
        <w:spacing w:line="360" w:lineRule="auto"/>
        <w:outlineLvl w:val="2"/>
        <w:rPr>
          <w:rFonts w:ascii="宋体" w:hAnsi="宋体" w:eastAsia="宋体" w:cs="Arial"/>
          <w:bCs/>
          <w:szCs w:val="24"/>
        </w:rPr>
      </w:pPr>
      <w:bookmarkStart w:id="210" w:name="_Toc9239"/>
      <w:r>
        <w:rPr>
          <w:rFonts w:ascii="宋体" w:hAnsi="宋体" w:eastAsia="宋体" w:cs="Arial"/>
          <w:bCs/>
          <w:szCs w:val="24"/>
        </w:rPr>
        <w:t>6.3</w:t>
      </w:r>
      <w:r>
        <w:rPr>
          <w:rFonts w:hint="eastAsia" w:ascii="宋体" w:hAnsi="宋体" w:eastAsia="宋体" w:cs="Arial"/>
          <w:bCs/>
          <w:szCs w:val="24"/>
        </w:rPr>
        <w:t xml:space="preserve"> 评标方法</w:t>
      </w:r>
      <w:bookmarkEnd w:id="210"/>
    </w:p>
    <w:p>
      <w:pPr>
        <w:spacing w:line="360" w:lineRule="auto"/>
        <w:rPr>
          <w:rFonts w:ascii="宋体" w:hAnsi="宋体" w:eastAsia="宋体"/>
          <w:szCs w:val="24"/>
          <w:lang w:val="zh-CN"/>
        </w:rPr>
      </w:pPr>
      <w:r>
        <w:rPr>
          <w:rFonts w:hint="eastAsia" w:ascii="宋体" w:hAnsi="宋体" w:eastAsia="宋体" w:cs="Arial"/>
          <w:szCs w:val="24"/>
        </w:rPr>
        <w:t>评标委员会按照第二章“评标办法”规定的方法、评审因素、标准和程序对投标文件进行评审。</w:t>
      </w:r>
    </w:p>
    <w:p>
      <w:pPr>
        <w:spacing w:line="360" w:lineRule="auto"/>
        <w:outlineLvl w:val="2"/>
        <w:rPr>
          <w:rFonts w:ascii="宋体" w:hAnsi="宋体" w:eastAsia="宋体" w:cs="Arial"/>
          <w:bCs/>
          <w:szCs w:val="24"/>
        </w:rPr>
      </w:pPr>
      <w:bookmarkStart w:id="211" w:name="_Toc21343"/>
      <w:r>
        <w:rPr>
          <w:rFonts w:ascii="宋体" w:hAnsi="宋体" w:eastAsia="宋体" w:cs="Arial"/>
          <w:bCs/>
          <w:szCs w:val="24"/>
        </w:rPr>
        <w:t>6.4 投标文件的有效性</w:t>
      </w:r>
      <w:bookmarkEnd w:id="211"/>
    </w:p>
    <w:p>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投标文件有下列情况之一者，按废标处理：</w:t>
      </w:r>
    </w:p>
    <w:p>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（1）投标截止时间以后送达的；</w:t>
      </w:r>
    </w:p>
    <w:p>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（2）未按招标文件要求密封的；</w:t>
      </w:r>
    </w:p>
    <w:p>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（3）未按招标文件要求加盖投标人公章和法定代表人或授权委托人签署的；</w:t>
      </w:r>
    </w:p>
    <w:p>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w:t>
      </w:r>
      <w:r>
        <w:rPr>
          <w:rFonts w:hint="eastAsia" w:ascii="宋体" w:hAnsi="宋体" w:eastAsia="宋体" w:cs="Arial"/>
          <w:szCs w:val="24"/>
        </w:rPr>
        <w:t>4</w:t>
      </w:r>
      <w:r>
        <w:rPr>
          <w:rFonts w:ascii="宋体" w:hAnsi="宋体" w:eastAsia="宋体" w:cs="Arial"/>
          <w:szCs w:val="24"/>
          <w:lang w:val="zh-CN"/>
        </w:rPr>
        <w:t>）未按招标文件要求格式填写，内容不全或字迹模糊辨认不清的；</w:t>
      </w:r>
    </w:p>
    <w:p>
      <w:pPr>
        <w:spacing w:line="360" w:lineRule="auto"/>
        <w:ind w:firstLine="480" w:firstLineChars="200"/>
        <w:rPr>
          <w:rFonts w:ascii="宋体" w:hAnsi="宋体" w:eastAsia="宋体" w:cs="Arial"/>
          <w:szCs w:val="24"/>
          <w:lang w:val="zh-CN"/>
        </w:rPr>
      </w:pPr>
      <w:r>
        <w:rPr>
          <w:rFonts w:ascii="宋体" w:hAnsi="宋体" w:eastAsia="宋体" w:cs="Arial"/>
          <w:szCs w:val="24"/>
        </w:rPr>
        <w:t>（</w:t>
      </w:r>
      <w:r>
        <w:rPr>
          <w:rFonts w:hint="eastAsia" w:ascii="宋体" w:hAnsi="宋体" w:eastAsia="宋体" w:cs="Arial"/>
          <w:szCs w:val="24"/>
        </w:rPr>
        <w:t>5</w:t>
      </w:r>
      <w:r>
        <w:rPr>
          <w:rFonts w:ascii="宋体" w:hAnsi="宋体" w:eastAsia="宋体" w:cs="Arial"/>
          <w:szCs w:val="24"/>
        </w:rPr>
        <w:t>）</w:t>
      </w:r>
      <w:r>
        <w:rPr>
          <w:rFonts w:ascii="宋体" w:hAnsi="宋体" w:eastAsia="宋体" w:cs="Arial"/>
          <w:szCs w:val="24"/>
          <w:lang w:val="zh-CN"/>
        </w:rPr>
        <w:t>投标报价高于</w:t>
      </w:r>
      <w:r>
        <w:rPr>
          <w:rFonts w:hint="eastAsia" w:ascii="宋体" w:hAnsi="宋体" w:eastAsia="宋体" w:cs="Arial"/>
          <w:szCs w:val="24"/>
        </w:rPr>
        <w:t>本项目投标限</w:t>
      </w:r>
      <w:r>
        <w:rPr>
          <w:rFonts w:ascii="宋体" w:hAnsi="宋体" w:eastAsia="宋体" w:cs="Arial"/>
          <w:szCs w:val="24"/>
          <w:lang w:val="zh-CN"/>
        </w:rPr>
        <w:t>价；</w:t>
      </w:r>
      <w:r>
        <w:rPr>
          <w:rFonts w:ascii="宋体" w:hAnsi="宋体" w:eastAsia="宋体" w:cs="Arial"/>
          <w:position w:val="-28"/>
          <w:szCs w:val="24"/>
          <w:lang w:val="zh-CN"/>
        </w:rPr>
        <w:object>
          <v:shape id="_x0000_i1025" o:spt="75" type="#_x0000_t75" style="height:26.4pt;width:9pt;" o:ole="t" filled="f" o:preferrelative="t" stroked="f" coordsize="21600,21600">
            <v:path/>
            <v:fill on="f" focussize="0,0"/>
            <v:stroke on="f" joinstyle="miter"/>
            <v:imagedata r:id="rId21" o:title=""/>
            <o:lock v:ext="edit" aspectratio="t"/>
            <w10:wrap type="none"/>
            <w10:anchorlock/>
          </v:shape>
          <o:OLEObject Type="Embed" ProgID="Equation.3" ShapeID="_x0000_i1025" DrawAspect="Content" ObjectID="_1468075725" r:id="rId20">
            <o:LockedField>false</o:LockedField>
          </o:OLEObject>
        </w:object>
      </w:r>
    </w:p>
    <w:p>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w:t>
      </w:r>
      <w:r>
        <w:rPr>
          <w:rFonts w:hint="eastAsia" w:ascii="宋体" w:hAnsi="宋体" w:eastAsia="宋体" w:cs="Arial"/>
          <w:szCs w:val="24"/>
        </w:rPr>
        <w:t>6</w:t>
      </w:r>
      <w:r>
        <w:rPr>
          <w:rFonts w:ascii="宋体" w:hAnsi="宋体" w:eastAsia="宋体" w:cs="Arial"/>
          <w:szCs w:val="24"/>
          <w:lang w:val="zh-CN"/>
        </w:rPr>
        <w:t>）投标人拒不按照要求对投标文件进行澄清、说明或者补正的；</w:t>
      </w:r>
    </w:p>
    <w:p>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w:t>
      </w:r>
      <w:r>
        <w:rPr>
          <w:rFonts w:hint="eastAsia" w:ascii="宋体" w:hAnsi="宋体" w:eastAsia="宋体" w:cs="Arial"/>
          <w:szCs w:val="24"/>
        </w:rPr>
        <w:t>7</w:t>
      </w:r>
      <w:r>
        <w:rPr>
          <w:rFonts w:ascii="宋体" w:hAnsi="宋体" w:eastAsia="宋体" w:cs="Arial"/>
          <w:szCs w:val="24"/>
          <w:lang w:val="zh-CN"/>
        </w:rPr>
        <w:t>）投标人以他人名义投标、串通投标、以行贿手段谋取中标或者以其它弄虚作假方式投标的；</w:t>
      </w:r>
    </w:p>
    <w:p>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w:t>
      </w:r>
      <w:r>
        <w:rPr>
          <w:rFonts w:hint="eastAsia" w:ascii="宋体" w:hAnsi="宋体" w:eastAsia="宋体" w:cs="Arial"/>
          <w:szCs w:val="24"/>
        </w:rPr>
        <w:t>8</w:t>
      </w:r>
      <w:r>
        <w:rPr>
          <w:rFonts w:ascii="宋体" w:hAnsi="宋体" w:eastAsia="宋体" w:cs="Arial"/>
          <w:szCs w:val="24"/>
          <w:lang w:val="zh-CN"/>
        </w:rPr>
        <w:t>）投标文件附有招标人不能接受的条件的；</w:t>
      </w:r>
    </w:p>
    <w:p>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w:t>
      </w:r>
      <w:r>
        <w:rPr>
          <w:rFonts w:hint="eastAsia" w:ascii="宋体" w:hAnsi="宋体" w:eastAsia="宋体" w:cs="Arial"/>
          <w:szCs w:val="24"/>
        </w:rPr>
        <w:t>9</w:t>
      </w:r>
      <w:r>
        <w:rPr>
          <w:rFonts w:ascii="宋体" w:hAnsi="宋体" w:eastAsia="宋体" w:cs="Arial"/>
          <w:szCs w:val="24"/>
          <w:lang w:val="zh-CN"/>
        </w:rPr>
        <w:t>）投标文件有实质上不响应招标文件内容的。</w:t>
      </w:r>
    </w:p>
    <w:p>
      <w:pPr>
        <w:spacing w:line="360" w:lineRule="auto"/>
        <w:outlineLvl w:val="2"/>
        <w:rPr>
          <w:rFonts w:ascii="宋体" w:hAnsi="宋体" w:eastAsia="宋体" w:cs="Arial"/>
          <w:bCs/>
          <w:szCs w:val="24"/>
        </w:rPr>
      </w:pPr>
      <w:bookmarkStart w:id="212" w:name="_Toc6046"/>
      <w:r>
        <w:rPr>
          <w:rFonts w:ascii="宋体" w:hAnsi="宋体" w:eastAsia="宋体" w:cs="Arial"/>
          <w:bCs/>
          <w:szCs w:val="24"/>
        </w:rPr>
        <w:t>6.5 投标文件的澄清</w:t>
      </w:r>
      <w:bookmarkEnd w:id="212"/>
    </w:p>
    <w:p>
      <w:pPr>
        <w:spacing w:line="360" w:lineRule="auto"/>
        <w:ind w:firstLine="480" w:firstLineChars="200"/>
        <w:rPr>
          <w:rFonts w:ascii="宋体" w:hAnsi="宋体" w:eastAsia="宋体" w:cs="Arial"/>
          <w:szCs w:val="24"/>
        </w:rPr>
      </w:pPr>
      <w:r>
        <w:rPr>
          <w:rFonts w:ascii="宋体" w:hAnsi="宋体" w:eastAsia="宋体" w:cs="Arial"/>
          <w:szCs w:val="24"/>
        </w:rPr>
        <w:t>为有助于投标文件的审查、评价和比较，评标委员会可以书面形式要求投标人对投标文件含义不明确的内容作必要的澄清或说明，投标人应采用书面形式进行澄清或说明，但不得超出投标文件的范围或改变投标文件的实质性内容。</w:t>
      </w:r>
    </w:p>
    <w:p>
      <w:pPr>
        <w:spacing w:line="360" w:lineRule="auto"/>
        <w:outlineLvl w:val="2"/>
        <w:rPr>
          <w:rFonts w:ascii="宋体" w:hAnsi="宋体" w:eastAsia="宋体" w:cs="Arial"/>
          <w:bCs/>
          <w:szCs w:val="24"/>
        </w:rPr>
      </w:pPr>
      <w:bookmarkStart w:id="213" w:name="_Toc30801"/>
      <w:r>
        <w:rPr>
          <w:rFonts w:ascii="宋体" w:hAnsi="宋体" w:eastAsia="宋体" w:cs="Arial"/>
          <w:bCs/>
          <w:szCs w:val="24"/>
        </w:rPr>
        <w:t xml:space="preserve">6.6 </w:t>
      </w:r>
      <w:bookmarkStart w:id="214" w:name="_Toc125171142"/>
      <w:bookmarkStart w:id="215" w:name="_Toc29356233"/>
      <w:r>
        <w:rPr>
          <w:rFonts w:ascii="宋体" w:hAnsi="宋体" w:eastAsia="宋体" w:cs="Arial"/>
          <w:bCs/>
          <w:szCs w:val="24"/>
        </w:rPr>
        <w:t>投标文件的初步评审</w:t>
      </w:r>
      <w:bookmarkEnd w:id="213"/>
    </w:p>
    <w:p>
      <w:pPr>
        <w:spacing w:line="360" w:lineRule="auto"/>
        <w:rPr>
          <w:rFonts w:ascii="宋体" w:hAnsi="宋体" w:eastAsia="宋体" w:cs="Arial"/>
          <w:szCs w:val="24"/>
        </w:rPr>
      </w:pPr>
      <w:r>
        <w:rPr>
          <w:rFonts w:ascii="宋体" w:hAnsi="宋体" w:eastAsia="宋体" w:cs="Arial"/>
          <w:szCs w:val="24"/>
        </w:rPr>
        <w:t>6.6.1 评标委员会将审查投标文件是否完整、资格证明文件是否齐全等。</w:t>
      </w:r>
    </w:p>
    <w:p>
      <w:pPr>
        <w:spacing w:line="360" w:lineRule="auto"/>
        <w:rPr>
          <w:rFonts w:ascii="宋体" w:hAnsi="宋体" w:eastAsia="宋体" w:cs="Arial"/>
          <w:szCs w:val="24"/>
        </w:rPr>
      </w:pPr>
      <w:r>
        <w:rPr>
          <w:rFonts w:ascii="宋体" w:hAnsi="宋体" w:eastAsia="宋体" w:cs="Arial"/>
          <w:szCs w:val="24"/>
        </w:rPr>
        <w:t>6.6</w:t>
      </w:r>
      <w:r>
        <w:rPr>
          <w:rFonts w:hint="eastAsia" w:ascii="宋体" w:hAnsi="宋体" w:eastAsia="宋体" w:cs="Arial"/>
          <w:szCs w:val="24"/>
        </w:rPr>
        <w:t xml:space="preserve">.2 </w:t>
      </w:r>
      <w:r>
        <w:rPr>
          <w:rFonts w:ascii="宋体" w:hAnsi="宋体" w:eastAsia="宋体" w:cs="Arial"/>
          <w:szCs w:val="24"/>
        </w:rPr>
        <w:t>对于投标文件中不构成实质性偏差的不正规、不一致或不规则，招标方可以接受，但这种接受将影响投标人的综合得分。</w:t>
      </w:r>
    </w:p>
    <w:p>
      <w:pPr>
        <w:spacing w:line="360" w:lineRule="auto"/>
        <w:rPr>
          <w:rFonts w:ascii="宋体" w:hAnsi="宋体" w:eastAsia="宋体" w:cs="Arial"/>
          <w:szCs w:val="24"/>
        </w:rPr>
      </w:pPr>
      <w:r>
        <w:rPr>
          <w:rFonts w:ascii="宋体" w:hAnsi="宋体" w:eastAsia="宋体" w:cs="Arial"/>
          <w:szCs w:val="24"/>
        </w:rPr>
        <w:t>6.6</w:t>
      </w:r>
      <w:r>
        <w:rPr>
          <w:rFonts w:hint="eastAsia" w:ascii="宋体" w:hAnsi="宋体" w:eastAsia="宋体" w:cs="Arial"/>
          <w:szCs w:val="24"/>
        </w:rPr>
        <w:t xml:space="preserve">.3 </w:t>
      </w:r>
      <w:r>
        <w:rPr>
          <w:rFonts w:ascii="宋体" w:hAnsi="宋体" w:eastAsia="宋体" w:cs="Arial"/>
          <w:szCs w:val="24"/>
        </w:rPr>
        <w:t>在详细评标之前，评标委员会要审查每份投标文件是否实质上响应了招标文件的要求。实质上响应的投标应该是与招标文件要求的全部条款、条件和规格参数相符，没有重大偏离的投标。对关键条文的偏离、保留或反对将被认为是实质上的偏离。</w:t>
      </w:r>
    </w:p>
    <w:p>
      <w:pPr>
        <w:spacing w:line="360" w:lineRule="auto"/>
        <w:rPr>
          <w:rFonts w:ascii="宋体" w:hAnsi="宋体" w:eastAsia="宋体" w:cs="Arial"/>
          <w:bCs/>
          <w:szCs w:val="24"/>
        </w:rPr>
      </w:pPr>
      <w:r>
        <w:rPr>
          <w:rFonts w:ascii="宋体" w:hAnsi="宋体" w:eastAsia="宋体" w:cs="Arial"/>
          <w:szCs w:val="24"/>
        </w:rPr>
        <w:t>6.6.</w:t>
      </w:r>
      <w:r>
        <w:rPr>
          <w:rFonts w:hint="eastAsia" w:ascii="宋体" w:hAnsi="宋体" w:eastAsia="宋体" w:cs="Arial"/>
          <w:szCs w:val="24"/>
        </w:rPr>
        <w:t>4</w:t>
      </w:r>
      <w:r>
        <w:rPr>
          <w:rFonts w:ascii="宋体" w:hAnsi="宋体" w:eastAsia="宋体" w:cs="Arial"/>
          <w:szCs w:val="24"/>
        </w:rPr>
        <w:t xml:space="preserve"> 如果投标文件实质上不响应招标文件的各项要求，评标委员会将予以拒绝，并且不允许投标人通过修改或撤消其不符合要求的差异或保留，使之成为具有响应性的投标。</w:t>
      </w:r>
    </w:p>
    <w:bookmarkEnd w:id="214"/>
    <w:bookmarkEnd w:id="215"/>
    <w:p>
      <w:pPr>
        <w:spacing w:line="360" w:lineRule="auto"/>
        <w:outlineLvl w:val="2"/>
        <w:rPr>
          <w:rFonts w:ascii="宋体" w:hAnsi="宋体" w:eastAsia="宋体" w:cs="Arial"/>
          <w:bCs/>
          <w:szCs w:val="24"/>
        </w:rPr>
      </w:pPr>
      <w:bookmarkStart w:id="216" w:name="_Toc8919"/>
      <w:r>
        <w:rPr>
          <w:rFonts w:ascii="宋体" w:hAnsi="宋体" w:eastAsia="宋体" w:cs="Arial"/>
          <w:bCs/>
          <w:szCs w:val="24"/>
        </w:rPr>
        <w:t>6.7 投标文件的详细评审</w:t>
      </w:r>
      <w:bookmarkEnd w:id="216"/>
    </w:p>
    <w:p>
      <w:pPr>
        <w:spacing w:line="360" w:lineRule="auto"/>
        <w:rPr>
          <w:rFonts w:ascii="宋体" w:hAnsi="宋体" w:eastAsia="宋体" w:cs="Arial"/>
          <w:szCs w:val="24"/>
          <w:lang w:val="zh-CN"/>
        </w:rPr>
      </w:pPr>
      <w:r>
        <w:rPr>
          <w:rFonts w:ascii="宋体" w:hAnsi="宋体" w:eastAsia="宋体" w:cs="Arial"/>
          <w:szCs w:val="24"/>
        </w:rPr>
        <w:t>6.7</w:t>
      </w:r>
      <w:r>
        <w:rPr>
          <w:rFonts w:ascii="宋体" w:hAnsi="宋体" w:eastAsia="宋体" w:cs="Arial"/>
          <w:szCs w:val="24"/>
          <w:lang w:val="zh-CN"/>
        </w:rPr>
        <w:t>.1 评标委员会只对确定为实质上响应招标文件要求的投标</w:t>
      </w:r>
      <w:r>
        <w:rPr>
          <w:rFonts w:hint="eastAsia" w:ascii="宋体" w:hAnsi="宋体" w:eastAsia="宋体" w:cs="Arial"/>
          <w:szCs w:val="24"/>
        </w:rPr>
        <w:t>文件</w:t>
      </w:r>
      <w:r>
        <w:rPr>
          <w:rFonts w:ascii="宋体" w:hAnsi="宋体" w:eastAsia="宋体" w:cs="Arial"/>
          <w:szCs w:val="24"/>
          <w:lang w:val="zh-CN"/>
        </w:rPr>
        <w:t>进行详细评审。</w:t>
      </w:r>
    </w:p>
    <w:p>
      <w:pPr>
        <w:spacing w:line="360" w:lineRule="auto"/>
        <w:rPr>
          <w:rFonts w:ascii="宋体" w:hAnsi="宋体" w:eastAsia="宋体" w:cs="Arial"/>
          <w:szCs w:val="24"/>
          <w:lang w:val="zh-CN"/>
        </w:rPr>
      </w:pPr>
      <w:r>
        <w:rPr>
          <w:rFonts w:ascii="宋体" w:hAnsi="宋体" w:eastAsia="宋体" w:cs="Arial"/>
          <w:szCs w:val="24"/>
        </w:rPr>
        <w:t>6.7</w:t>
      </w:r>
      <w:r>
        <w:rPr>
          <w:rFonts w:ascii="宋体" w:hAnsi="宋体" w:eastAsia="宋体" w:cs="Arial"/>
          <w:szCs w:val="24"/>
          <w:lang w:val="zh-CN"/>
        </w:rPr>
        <w:t>.2 详细评审即以招标文件为依据，对所有实质上响应的投标分别从商务、技术和价格三个方面进行评审并按照百分制进行综合打分（详见第</w:t>
      </w:r>
      <w:r>
        <w:rPr>
          <w:rFonts w:hint="eastAsia" w:ascii="宋体" w:hAnsi="宋体" w:eastAsia="宋体" w:cs="Arial"/>
          <w:szCs w:val="24"/>
        </w:rPr>
        <w:t>二</w:t>
      </w:r>
      <w:r>
        <w:rPr>
          <w:rFonts w:ascii="宋体" w:hAnsi="宋体" w:eastAsia="宋体" w:cs="Arial"/>
          <w:szCs w:val="24"/>
          <w:lang w:val="zh-CN"/>
        </w:rPr>
        <w:t>章</w:t>
      </w:r>
      <w:r>
        <w:rPr>
          <w:rFonts w:hint="eastAsia" w:ascii="宋体" w:hAnsi="宋体" w:eastAsia="宋体" w:cs="Arial"/>
          <w:szCs w:val="24"/>
          <w:lang w:val="zh-CN"/>
        </w:rPr>
        <w:t>《</w:t>
      </w:r>
      <w:r>
        <w:rPr>
          <w:rFonts w:ascii="宋体" w:hAnsi="宋体" w:eastAsia="宋体" w:cs="Arial"/>
          <w:szCs w:val="24"/>
          <w:lang w:val="zh-CN"/>
        </w:rPr>
        <w:t>评标</w:t>
      </w:r>
      <w:r>
        <w:rPr>
          <w:rFonts w:hint="eastAsia" w:ascii="宋体" w:hAnsi="宋体" w:eastAsia="宋体" w:cs="Arial"/>
          <w:szCs w:val="24"/>
        </w:rPr>
        <w:t>办法》</w:t>
      </w:r>
      <w:r>
        <w:rPr>
          <w:rFonts w:ascii="宋体" w:hAnsi="宋体" w:eastAsia="宋体" w:cs="Arial"/>
          <w:szCs w:val="24"/>
          <w:lang w:val="zh-CN"/>
        </w:rPr>
        <w:t>）。</w:t>
      </w:r>
    </w:p>
    <w:p>
      <w:pPr>
        <w:spacing w:line="360" w:lineRule="auto"/>
        <w:outlineLvl w:val="2"/>
        <w:rPr>
          <w:rFonts w:ascii="宋体" w:hAnsi="宋体" w:eastAsia="宋体" w:cs="Arial"/>
          <w:bCs/>
          <w:szCs w:val="24"/>
        </w:rPr>
      </w:pPr>
      <w:bookmarkStart w:id="217" w:name="_Toc32407"/>
      <w:r>
        <w:rPr>
          <w:rFonts w:ascii="宋体" w:hAnsi="宋体" w:eastAsia="宋体" w:cs="Arial"/>
          <w:bCs/>
          <w:szCs w:val="24"/>
        </w:rPr>
        <w:t>6.8</w:t>
      </w:r>
      <w:r>
        <w:rPr>
          <w:rFonts w:hint="eastAsia" w:ascii="宋体" w:hAnsi="宋体" w:eastAsia="宋体" w:cs="Arial"/>
          <w:bCs/>
          <w:szCs w:val="24"/>
        </w:rPr>
        <w:t xml:space="preserve">  中标人的确定</w:t>
      </w:r>
      <w:bookmarkEnd w:id="217"/>
    </w:p>
    <w:p>
      <w:pPr>
        <w:spacing w:line="360" w:lineRule="auto"/>
        <w:rPr>
          <w:rFonts w:ascii="宋体" w:hAnsi="宋体" w:eastAsia="宋体" w:cs="Arial"/>
          <w:szCs w:val="24"/>
          <w:lang w:val="zh-CN"/>
        </w:rPr>
      </w:pPr>
      <w:r>
        <w:rPr>
          <w:rFonts w:ascii="宋体" w:hAnsi="宋体" w:eastAsia="宋体" w:cs="Arial"/>
          <w:szCs w:val="24"/>
        </w:rPr>
        <w:t>6.8.</w:t>
      </w:r>
      <w:r>
        <w:rPr>
          <w:rFonts w:hint="eastAsia" w:ascii="宋体" w:hAnsi="宋体" w:eastAsia="宋体" w:cs="Arial"/>
          <w:szCs w:val="24"/>
          <w:lang w:val="zh-CN"/>
        </w:rPr>
        <w:t>.</w:t>
      </w:r>
      <w:r>
        <w:rPr>
          <w:rFonts w:hint="eastAsia" w:ascii="宋体" w:hAnsi="宋体" w:eastAsia="宋体" w:cs="Arial"/>
          <w:szCs w:val="24"/>
        </w:rPr>
        <w:t xml:space="preserve">1 </w:t>
      </w:r>
      <w:r>
        <w:rPr>
          <w:rFonts w:hint="eastAsia" w:ascii="宋体" w:hAnsi="宋体" w:eastAsia="宋体" w:cs="Arial"/>
          <w:szCs w:val="24"/>
          <w:lang w:val="zh-CN"/>
        </w:rPr>
        <w:t>评标委员会对进入详细评审的投标人进行综合评分并做出排序，得分最高的投标人将被确认为第一中标候选人，综合得分排名第二的为第二中标候选人，以此类推，推荐三名中标候选人。如果两个投标人得分相同时，取投标价格低者。</w:t>
      </w:r>
    </w:p>
    <w:p>
      <w:pPr>
        <w:spacing w:line="360" w:lineRule="auto"/>
        <w:rPr>
          <w:rFonts w:ascii="宋体" w:hAnsi="宋体" w:eastAsia="宋体"/>
          <w:szCs w:val="24"/>
          <w:lang w:val="zh-CN"/>
        </w:rPr>
      </w:pPr>
      <w:r>
        <w:rPr>
          <w:rFonts w:ascii="宋体" w:hAnsi="宋体" w:eastAsia="宋体" w:cs="Arial"/>
          <w:szCs w:val="24"/>
        </w:rPr>
        <w:t>6.8</w:t>
      </w:r>
      <w:r>
        <w:rPr>
          <w:rFonts w:hint="eastAsia" w:ascii="宋体" w:hAnsi="宋体" w:eastAsia="宋体" w:cs="Arial"/>
          <w:szCs w:val="24"/>
          <w:lang w:val="zh-CN"/>
        </w:rPr>
        <w:t>.2</w:t>
      </w:r>
      <w:r>
        <w:rPr>
          <w:rFonts w:hint="eastAsia" w:ascii="宋体" w:hAnsi="宋体" w:eastAsia="宋体" w:cs="Arial"/>
          <w:szCs w:val="24"/>
        </w:rPr>
        <w:t xml:space="preserve"> </w:t>
      </w:r>
      <w:r>
        <w:rPr>
          <w:rFonts w:hint="eastAsia" w:ascii="宋体" w:hAnsi="宋体" w:eastAsia="宋体" w:cs="Arial"/>
          <w:szCs w:val="24"/>
          <w:lang w:val="zh-CN"/>
        </w:rPr>
        <w:t>招标人根据评标委员会的评审结果</w:t>
      </w:r>
      <w:r>
        <w:rPr>
          <w:rFonts w:hint="eastAsia" w:ascii="宋体" w:hAnsi="宋体" w:eastAsia="宋体" w:cs="Arial"/>
          <w:szCs w:val="24"/>
        </w:rPr>
        <w:t>最终</w:t>
      </w:r>
      <w:r>
        <w:rPr>
          <w:rFonts w:hint="eastAsia" w:ascii="宋体" w:hAnsi="宋体" w:eastAsia="宋体" w:cs="Arial"/>
          <w:szCs w:val="24"/>
          <w:lang w:val="zh-CN"/>
        </w:rPr>
        <w:t>确定中标人。招标人不保证</w:t>
      </w:r>
      <w:r>
        <w:rPr>
          <w:rFonts w:ascii="宋体" w:hAnsi="宋体" w:eastAsia="宋体" w:cs="Arial"/>
          <w:szCs w:val="24"/>
        </w:rPr>
        <w:t>投标报价</w:t>
      </w:r>
      <w:r>
        <w:rPr>
          <w:rFonts w:hint="eastAsia" w:ascii="宋体" w:hAnsi="宋体" w:eastAsia="宋体" w:cs="Arial"/>
          <w:szCs w:val="24"/>
          <w:lang w:val="zh-CN"/>
        </w:rPr>
        <w:t>最低的投标人中标，对未中标的投标人无解释义务。</w:t>
      </w:r>
    </w:p>
    <w:p>
      <w:pPr>
        <w:pStyle w:val="4"/>
        <w:spacing w:before="240" w:beforeLines="100" w:after="240" w:afterLines="100" w:line="360" w:lineRule="auto"/>
        <w:rPr>
          <w:rFonts w:ascii="宋体" w:hAnsi="宋体"/>
          <w:b w:val="0"/>
          <w:sz w:val="24"/>
          <w:szCs w:val="24"/>
        </w:rPr>
      </w:pPr>
      <w:bookmarkStart w:id="218" w:name="_Toc21962"/>
      <w:bookmarkStart w:id="219" w:name="_Toc78948808"/>
      <w:bookmarkStart w:id="220" w:name="_Toc9457675"/>
      <w:bookmarkStart w:id="221" w:name="_Toc277669825"/>
      <w:r>
        <w:rPr>
          <w:rFonts w:hint="eastAsia" w:ascii="宋体" w:hAnsi="宋体"/>
          <w:b w:val="0"/>
          <w:sz w:val="24"/>
          <w:szCs w:val="24"/>
        </w:rPr>
        <w:t>7</w:t>
      </w:r>
      <w:r>
        <w:rPr>
          <w:rFonts w:ascii="宋体" w:hAnsi="宋体"/>
          <w:b w:val="0"/>
          <w:sz w:val="24"/>
          <w:szCs w:val="24"/>
        </w:rPr>
        <w:t>. 合同的授予</w:t>
      </w:r>
      <w:bookmarkEnd w:id="218"/>
    </w:p>
    <w:p>
      <w:pPr>
        <w:spacing w:line="360" w:lineRule="auto"/>
        <w:outlineLvl w:val="2"/>
        <w:rPr>
          <w:rFonts w:ascii="宋体" w:hAnsi="宋体" w:eastAsia="宋体" w:cs="Arial"/>
          <w:bCs/>
          <w:szCs w:val="24"/>
        </w:rPr>
      </w:pPr>
      <w:bookmarkStart w:id="222" w:name="_Toc23435"/>
      <w:r>
        <w:rPr>
          <w:rFonts w:ascii="宋体" w:hAnsi="宋体" w:eastAsia="宋体" w:cs="Arial"/>
          <w:bCs/>
          <w:szCs w:val="24"/>
        </w:rPr>
        <w:t>7.1 授予合同</w:t>
      </w:r>
      <w:bookmarkEnd w:id="219"/>
      <w:bookmarkEnd w:id="220"/>
      <w:bookmarkEnd w:id="221"/>
      <w:bookmarkEnd w:id="222"/>
    </w:p>
    <w:p>
      <w:pPr>
        <w:spacing w:line="360" w:lineRule="auto"/>
        <w:rPr>
          <w:rFonts w:ascii="宋体" w:hAnsi="宋体" w:eastAsia="宋体" w:cs="Arial"/>
          <w:szCs w:val="24"/>
          <w:lang w:val="zh-CN"/>
        </w:rPr>
      </w:pPr>
      <w:r>
        <w:rPr>
          <w:rFonts w:ascii="宋体" w:hAnsi="宋体" w:eastAsia="宋体" w:cs="Arial"/>
          <w:szCs w:val="24"/>
        </w:rPr>
        <w:t>7.1</w:t>
      </w:r>
      <w:r>
        <w:rPr>
          <w:rFonts w:ascii="宋体" w:hAnsi="宋体" w:eastAsia="宋体" w:cs="Arial"/>
          <w:szCs w:val="24"/>
          <w:lang w:val="zh-CN"/>
        </w:rPr>
        <w:t>.1</w:t>
      </w:r>
      <w:r>
        <w:rPr>
          <w:rFonts w:ascii="宋体" w:hAnsi="宋体" w:eastAsia="宋体" w:cs="Arial"/>
          <w:szCs w:val="24"/>
        </w:rPr>
        <w:t xml:space="preserve"> </w:t>
      </w:r>
      <w:r>
        <w:rPr>
          <w:rFonts w:ascii="宋体" w:hAnsi="宋体" w:eastAsia="宋体" w:cs="Arial"/>
          <w:szCs w:val="24"/>
          <w:lang w:val="zh-CN"/>
        </w:rPr>
        <w:t>合同授予标准</w:t>
      </w:r>
    </w:p>
    <w:p>
      <w:pPr>
        <w:spacing w:line="360" w:lineRule="auto"/>
        <w:ind w:firstLine="480" w:firstLineChars="200"/>
        <w:rPr>
          <w:rFonts w:ascii="宋体" w:hAnsi="宋体" w:eastAsia="宋体" w:cs="Arial"/>
          <w:szCs w:val="24"/>
          <w:lang w:val="zh-CN"/>
        </w:rPr>
      </w:pPr>
      <w:r>
        <w:rPr>
          <w:rFonts w:ascii="宋体" w:hAnsi="宋体" w:eastAsia="宋体" w:cs="Arial"/>
          <w:szCs w:val="24"/>
          <w:lang w:val="zh-CN"/>
        </w:rPr>
        <w:t>招标人将把合同授予其投标文件在实质上响应招标文件要求和按评标程序评选出的投标人，确定为中标的投标人必须具有有效实施本合同的能力和财力。</w:t>
      </w:r>
    </w:p>
    <w:p>
      <w:pPr>
        <w:spacing w:line="360" w:lineRule="auto"/>
        <w:rPr>
          <w:rFonts w:ascii="宋体" w:hAnsi="宋体" w:eastAsia="宋体" w:cs="Arial"/>
          <w:szCs w:val="24"/>
        </w:rPr>
      </w:pPr>
      <w:r>
        <w:rPr>
          <w:rFonts w:ascii="宋体" w:hAnsi="宋体" w:eastAsia="宋体" w:cs="Arial"/>
          <w:szCs w:val="24"/>
        </w:rPr>
        <w:t>7.1.</w:t>
      </w:r>
      <w:r>
        <w:rPr>
          <w:rFonts w:hint="eastAsia" w:ascii="宋体" w:hAnsi="宋体" w:eastAsia="宋体" w:cs="Arial"/>
          <w:szCs w:val="24"/>
        </w:rPr>
        <w:t>2</w:t>
      </w:r>
      <w:r>
        <w:rPr>
          <w:rFonts w:ascii="宋体" w:hAnsi="宋体" w:eastAsia="宋体" w:cs="Arial"/>
          <w:szCs w:val="24"/>
        </w:rPr>
        <w:t xml:space="preserve"> 招标</w:t>
      </w:r>
      <w:r>
        <w:rPr>
          <w:rFonts w:hint="eastAsia" w:ascii="宋体" w:hAnsi="宋体" w:eastAsia="宋体" w:cs="Arial"/>
          <w:szCs w:val="24"/>
        </w:rPr>
        <w:t>人</w:t>
      </w:r>
      <w:r>
        <w:rPr>
          <w:rFonts w:ascii="宋体" w:hAnsi="宋体" w:eastAsia="宋体" w:cs="Arial"/>
          <w:szCs w:val="24"/>
        </w:rPr>
        <w:t>保留在授标前任何时候接受或拒绝任何投标，以及宣布招标程序无效或拒绝所有投标的权力，对受影响的投标人不承担任何责任。</w:t>
      </w:r>
    </w:p>
    <w:p>
      <w:pPr>
        <w:spacing w:line="360" w:lineRule="auto"/>
        <w:outlineLvl w:val="2"/>
        <w:rPr>
          <w:rFonts w:ascii="宋体" w:hAnsi="宋体" w:eastAsia="宋体" w:cs="Arial"/>
          <w:bCs/>
          <w:szCs w:val="24"/>
        </w:rPr>
      </w:pPr>
      <w:bookmarkStart w:id="223" w:name="_Toc2098"/>
      <w:r>
        <w:rPr>
          <w:rFonts w:ascii="宋体" w:hAnsi="宋体" w:eastAsia="宋体" w:cs="Arial"/>
          <w:bCs/>
          <w:szCs w:val="24"/>
        </w:rPr>
        <w:t>7.2</w:t>
      </w:r>
      <w:r>
        <w:rPr>
          <w:rFonts w:hint="eastAsia" w:ascii="宋体" w:hAnsi="宋体" w:eastAsia="宋体" w:cs="Arial"/>
          <w:bCs/>
          <w:szCs w:val="24"/>
        </w:rPr>
        <w:t xml:space="preserve"> </w:t>
      </w:r>
      <w:r>
        <w:rPr>
          <w:rFonts w:ascii="宋体" w:hAnsi="宋体" w:eastAsia="宋体" w:cs="Arial"/>
          <w:bCs/>
          <w:szCs w:val="24"/>
        </w:rPr>
        <w:t>中标通知书</w:t>
      </w:r>
      <w:bookmarkEnd w:id="223"/>
    </w:p>
    <w:p>
      <w:pPr>
        <w:spacing w:line="360" w:lineRule="auto"/>
        <w:rPr>
          <w:rFonts w:ascii="宋体" w:hAnsi="宋体" w:eastAsia="宋体" w:cs="Arial"/>
          <w:szCs w:val="24"/>
          <w:lang w:val="zh-CN"/>
        </w:rPr>
      </w:pPr>
      <w:r>
        <w:rPr>
          <w:rFonts w:ascii="宋体" w:hAnsi="宋体" w:eastAsia="宋体" w:cs="Arial"/>
          <w:szCs w:val="24"/>
        </w:rPr>
        <w:t>7</w:t>
      </w:r>
      <w:r>
        <w:rPr>
          <w:rFonts w:ascii="宋体" w:hAnsi="宋体" w:eastAsia="宋体" w:cs="Arial"/>
          <w:szCs w:val="24"/>
          <w:lang w:val="zh-CN"/>
        </w:rPr>
        <w:t>.2.1</w:t>
      </w:r>
      <w:r>
        <w:rPr>
          <w:rFonts w:ascii="宋体" w:hAnsi="宋体" w:eastAsia="宋体" w:cs="Arial"/>
          <w:szCs w:val="24"/>
        </w:rPr>
        <w:t xml:space="preserve"> </w:t>
      </w:r>
      <w:r>
        <w:rPr>
          <w:rFonts w:ascii="宋体" w:hAnsi="宋体" w:eastAsia="宋体" w:cs="Arial"/>
          <w:szCs w:val="24"/>
          <w:lang w:val="zh-CN"/>
        </w:rPr>
        <w:t>确定中标人后，在投标有效期截止前招标人将以中标通知书通知中标的投标人其投标被接受</w:t>
      </w:r>
      <w:r>
        <w:rPr>
          <w:rFonts w:ascii="宋体" w:hAnsi="宋体" w:eastAsia="宋体" w:cs="Arial"/>
          <w:szCs w:val="24"/>
        </w:rPr>
        <w:t>。中标通知书是合同文件的组成部分。</w:t>
      </w:r>
    </w:p>
    <w:p>
      <w:pPr>
        <w:spacing w:line="360" w:lineRule="auto"/>
        <w:outlineLvl w:val="2"/>
        <w:rPr>
          <w:rFonts w:ascii="宋体" w:hAnsi="宋体" w:eastAsia="宋体" w:cs="Arial"/>
          <w:bCs/>
          <w:szCs w:val="24"/>
        </w:rPr>
      </w:pPr>
      <w:bookmarkStart w:id="224" w:name="_Toc26797"/>
      <w:r>
        <w:rPr>
          <w:rFonts w:ascii="宋体" w:hAnsi="宋体" w:eastAsia="宋体" w:cs="Arial"/>
          <w:bCs/>
          <w:szCs w:val="24"/>
        </w:rPr>
        <w:t>7.3合同</w:t>
      </w:r>
      <w:r>
        <w:rPr>
          <w:rFonts w:hint="eastAsia" w:ascii="宋体" w:hAnsi="宋体" w:eastAsia="宋体" w:cs="Arial"/>
          <w:bCs/>
          <w:szCs w:val="24"/>
        </w:rPr>
        <w:t>签订</w:t>
      </w:r>
      <w:bookmarkEnd w:id="224"/>
    </w:p>
    <w:p>
      <w:pPr>
        <w:spacing w:line="360" w:lineRule="auto"/>
        <w:rPr>
          <w:rFonts w:ascii="宋体" w:hAnsi="宋体" w:eastAsia="宋体" w:cs="Arial"/>
          <w:szCs w:val="24"/>
          <w:lang w:val="zh-CN"/>
        </w:rPr>
      </w:pPr>
      <w:r>
        <w:rPr>
          <w:rFonts w:ascii="宋体" w:hAnsi="宋体" w:eastAsia="宋体" w:cs="Arial"/>
          <w:szCs w:val="24"/>
        </w:rPr>
        <w:t>7.3.1 招标人</w:t>
      </w:r>
      <w:r>
        <w:rPr>
          <w:rFonts w:hint="eastAsia" w:ascii="宋体" w:hAnsi="宋体" w:eastAsia="宋体" w:cs="Arial"/>
          <w:szCs w:val="24"/>
        </w:rPr>
        <w:t>或招标人指定的第三人</w:t>
      </w:r>
      <w:r>
        <w:rPr>
          <w:rFonts w:ascii="宋体" w:hAnsi="宋体" w:eastAsia="宋体" w:cs="Arial"/>
          <w:szCs w:val="24"/>
        </w:rPr>
        <w:t>与</w:t>
      </w:r>
      <w:r>
        <w:rPr>
          <w:rFonts w:ascii="宋体" w:hAnsi="宋体" w:eastAsia="宋体" w:cs="Arial"/>
          <w:szCs w:val="24"/>
          <w:lang w:val="zh-CN"/>
        </w:rPr>
        <w:t>中标人</w:t>
      </w:r>
      <w:r>
        <w:rPr>
          <w:rFonts w:ascii="宋体" w:hAnsi="宋体" w:eastAsia="宋体" w:cs="Arial"/>
          <w:szCs w:val="24"/>
        </w:rPr>
        <w:t>将于</w:t>
      </w:r>
      <w:r>
        <w:rPr>
          <w:rFonts w:ascii="宋体" w:hAnsi="宋体" w:eastAsia="宋体" w:cs="Arial"/>
          <w:szCs w:val="24"/>
          <w:lang w:val="zh-CN"/>
        </w:rPr>
        <w:t>中标通知书</w:t>
      </w:r>
      <w:r>
        <w:rPr>
          <w:rFonts w:ascii="宋体" w:hAnsi="宋体" w:eastAsia="宋体" w:cs="Arial"/>
          <w:szCs w:val="24"/>
        </w:rPr>
        <w:t>发出之日起</w:t>
      </w:r>
      <w:r>
        <w:rPr>
          <w:rFonts w:hint="eastAsia" w:ascii="宋体" w:hAnsi="宋体" w:eastAsia="宋体" w:cs="Arial"/>
          <w:szCs w:val="24"/>
        </w:rPr>
        <w:t>10</w:t>
      </w:r>
      <w:r>
        <w:rPr>
          <w:rFonts w:ascii="宋体" w:hAnsi="宋体" w:eastAsia="宋体" w:cs="Arial"/>
          <w:szCs w:val="24"/>
        </w:rPr>
        <w:t>个工作日</w:t>
      </w:r>
      <w:r>
        <w:rPr>
          <w:rFonts w:ascii="宋体" w:hAnsi="宋体" w:eastAsia="宋体" w:cs="Arial"/>
          <w:szCs w:val="24"/>
          <w:lang w:val="zh-CN"/>
        </w:rPr>
        <w:t>内，按照招标文件和中标人的投标文件订立书面合同。合同文本见</w:t>
      </w:r>
      <w:r>
        <w:rPr>
          <w:rFonts w:ascii="宋体" w:hAnsi="宋体" w:eastAsia="宋体" w:cs="Arial"/>
          <w:szCs w:val="24"/>
        </w:rPr>
        <w:t>招标文件《</w:t>
      </w:r>
      <w:r>
        <w:rPr>
          <w:rFonts w:ascii="宋体" w:hAnsi="宋体" w:eastAsia="宋体" w:cs="Arial"/>
          <w:szCs w:val="24"/>
          <w:lang w:val="zh-CN"/>
        </w:rPr>
        <w:t>第</w:t>
      </w:r>
      <w:r>
        <w:rPr>
          <w:rFonts w:hint="eastAsia" w:ascii="宋体" w:hAnsi="宋体" w:eastAsia="宋体" w:cs="Arial"/>
          <w:szCs w:val="24"/>
        </w:rPr>
        <w:t>三</w:t>
      </w:r>
      <w:r>
        <w:rPr>
          <w:rFonts w:ascii="宋体" w:hAnsi="宋体" w:eastAsia="宋体" w:cs="Arial"/>
          <w:szCs w:val="24"/>
          <w:lang w:val="zh-CN"/>
        </w:rPr>
        <w:t>章</w:t>
      </w:r>
      <w:r>
        <w:rPr>
          <w:rFonts w:ascii="宋体" w:hAnsi="宋体" w:eastAsia="宋体" w:cs="Arial"/>
          <w:szCs w:val="24"/>
        </w:rPr>
        <w:t xml:space="preserve"> </w:t>
      </w:r>
      <w:r>
        <w:rPr>
          <w:rFonts w:ascii="宋体" w:hAnsi="宋体" w:eastAsia="宋体" w:cs="Arial"/>
          <w:szCs w:val="24"/>
          <w:lang w:val="zh-CN"/>
        </w:rPr>
        <w:t>合同文本</w:t>
      </w:r>
      <w:r>
        <w:rPr>
          <w:rFonts w:ascii="宋体" w:hAnsi="宋体" w:eastAsia="宋体" w:cs="Arial"/>
          <w:szCs w:val="24"/>
        </w:rPr>
        <w:t>》</w:t>
      </w:r>
      <w:r>
        <w:rPr>
          <w:rFonts w:ascii="宋体" w:hAnsi="宋体" w:eastAsia="宋体" w:cs="Arial"/>
          <w:szCs w:val="24"/>
          <w:lang w:val="zh-CN"/>
        </w:rPr>
        <w:t>。</w:t>
      </w:r>
    </w:p>
    <w:p>
      <w:pPr>
        <w:spacing w:line="360" w:lineRule="auto"/>
        <w:rPr>
          <w:rFonts w:ascii="宋体" w:hAnsi="宋体" w:eastAsia="宋体" w:cs="Arial"/>
          <w:szCs w:val="24"/>
          <w:lang w:val="zh-CN"/>
        </w:rPr>
      </w:pPr>
      <w:r>
        <w:rPr>
          <w:rFonts w:ascii="宋体" w:hAnsi="宋体" w:eastAsia="宋体" w:cs="Arial"/>
          <w:szCs w:val="24"/>
        </w:rPr>
        <w:t xml:space="preserve">7.3.2 </w:t>
      </w:r>
      <w:r>
        <w:rPr>
          <w:rFonts w:ascii="宋体" w:hAnsi="宋体" w:eastAsia="宋体" w:cs="Arial"/>
          <w:szCs w:val="24"/>
          <w:lang w:val="zh-CN"/>
        </w:rPr>
        <w:t>中标人如不按本投标须知规定与招标人订立合同，则</w:t>
      </w:r>
      <w:r>
        <w:rPr>
          <w:rFonts w:ascii="宋体" w:hAnsi="宋体" w:eastAsia="宋体" w:cs="Arial"/>
          <w:szCs w:val="24"/>
        </w:rPr>
        <w:t>招标人</w:t>
      </w:r>
      <w:r>
        <w:rPr>
          <w:rFonts w:hint="eastAsia" w:ascii="宋体" w:hAnsi="宋体" w:eastAsia="宋体" w:cs="Arial"/>
          <w:szCs w:val="24"/>
        </w:rPr>
        <w:t>或招标人指定的第三人</w:t>
      </w:r>
      <w:r>
        <w:rPr>
          <w:rFonts w:ascii="宋体" w:hAnsi="宋体" w:eastAsia="宋体" w:cs="Arial"/>
          <w:szCs w:val="24"/>
          <w:lang w:val="zh-CN"/>
        </w:rPr>
        <w:t>将废除授标，同时依法承担相应法律责任。</w:t>
      </w:r>
    </w:p>
    <w:p>
      <w:pPr>
        <w:spacing w:line="360" w:lineRule="auto"/>
        <w:rPr>
          <w:rFonts w:ascii="宋体" w:hAnsi="宋体" w:eastAsia="宋体" w:cs="Arial"/>
          <w:szCs w:val="24"/>
          <w:lang w:val="zh-CN"/>
        </w:rPr>
      </w:pPr>
      <w:r>
        <w:rPr>
          <w:rFonts w:ascii="宋体" w:hAnsi="宋体" w:eastAsia="宋体" w:cs="Arial"/>
          <w:szCs w:val="24"/>
        </w:rPr>
        <w:t xml:space="preserve">7.3.3 </w:t>
      </w:r>
      <w:r>
        <w:rPr>
          <w:rFonts w:ascii="宋体" w:hAnsi="宋体" w:eastAsia="宋体" w:cs="Arial"/>
          <w:szCs w:val="24"/>
          <w:lang w:val="zh-CN"/>
        </w:rPr>
        <w:t>中标人应当按照合同约定履行义务，完成中标项目施工，不得将中标项目施工转包</w:t>
      </w:r>
      <w:r>
        <w:rPr>
          <w:rFonts w:hint="eastAsia" w:ascii="宋体" w:hAnsi="宋体" w:eastAsia="宋体" w:cs="Arial"/>
          <w:szCs w:val="24"/>
          <w:lang w:val="zh-CN"/>
        </w:rPr>
        <w:t>、</w:t>
      </w:r>
      <w:r>
        <w:rPr>
          <w:rFonts w:hint="eastAsia" w:ascii="宋体" w:hAnsi="宋体" w:eastAsia="宋体" w:cs="Arial"/>
          <w:szCs w:val="24"/>
        </w:rPr>
        <w:t>分包</w:t>
      </w:r>
      <w:r>
        <w:rPr>
          <w:rFonts w:ascii="宋体" w:hAnsi="宋体" w:eastAsia="宋体" w:cs="Arial"/>
          <w:szCs w:val="24"/>
          <w:lang w:val="zh-CN"/>
        </w:rPr>
        <w:t>给他人。</w:t>
      </w:r>
    </w:p>
    <w:p>
      <w:pPr>
        <w:rPr>
          <w:rFonts w:ascii="宋体" w:hAnsi="宋体" w:eastAsia="宋体"/>
        </w:rPr>
      </w:pPr>
    </w:p>
    <w:p>
      <w:pPr>
        <w:pStyle w:val="4"/>
        <w:spacing w:before="240" w:beforeLines="100" w:after="240" w:afterLines="100" w:line="360" w:lineRule="auto"/>
        <w:rPr>
          <w:rFonts w:ascii="宋体" w:hAnsi="宋体"/>
          <w:b w:val="0"/>
          <w:sz w:val="24"/>
          <w:szCs w:val="24"/>
        </w:rPr>
      </w:pPr>
      <w:bookmarkStart w:id="225" w:name="_Toc296602461"/>
      <w:bookmarkStart w:id="226" w:name="_Toc29528"/>
      <w:r>
        <w:rPr>
          <w:rFonts w:hint="eastAsia" w:ascii="宋体" w:hAnsi="宋体"/>
          <w:b w:val="0"/>
          <w:sz w:val="24"/>
          <w:szCs w:val="24"/>
        </w:rPr>
        <w:t>8. 纪律和监督</w:t>
      </w:r>
      <w:bookmarkEnd w:id="225"/>
      <w:bookmarkEnd w:id="226"/>
    </w:p>
    <w:p>
      <w:pPr>
        <w:spacing w:line="360" w:lineRule="auto"/>
        <w:outlineLvl w:val="2"/>
        <w:rPr>
          <w:rFonts w:ascii="宋体" w:hAnsi="宋体" w:eastAsia="宋体" w:cs="Arial"/>
          <w:bCs/>
          <w:szCs w:val="24"/>
        </w:rPr>
      </w:pPr>
      <w:bookmarkStart w:id="227" w:name="_Toc179632593"/>
      <w:bookmarkStart w:id="228" w:name="_Toc246996962"/>
      <w:bookmarkStart w:id="229" w:name="_Toc152045575"/>
      <w:bookmarkStart w:id="230" w:name="_Toc246996219"/>
      <w:bookmarkStart w:id="231" w:name="_Toc152042351"/>
      <w:bookmarkStart w:id="232" w:name="_Toc144974543"/>
      <w:bookmarkStart w:id="233" w:name="_Toc247085733"/>
      <w:bookmarkStart w:id="234" w:name="_Toc296590983"/>
      <w:bookmarkStart w:id="235" w:name="_Toc296602462"/>
      <w:bookmarkStart w:id="236" w:name="_Toc28849"/>
      <w:r>
        <w:rPr>
          <w:rFonts w:hint="eastAsia" w:ascii="宋体" w:hAnsi="宋体" w:eastAsia="宋体" w:cs="Arial"/>
          <w:bCs/>
          <w:szCs w:val="24"/>
        </w:rPr>
        <w:t>8.1 对招标人的纪律要求</w:t>
      </w:r>
      <w:bookmarkEnd w:id="227"/>
      <w:bookmarkEnd w:id="228"/>
      <w:bookmarkEnd w:id="229"/>
      <w:bookmarkEnd w:id="230"/>
      <w:bookmarkEnd w:id="231"/>
      <w:bookmarkEnd w:id="232"/>
      <w:bookmarkEnd w:id="233"/>
      <w:bookmarkEnd w:id="234"/>
      <w:bookmarkEnd w:id="235"/>
      <w:bookmarkEnd w:id="236"/>
    </w:p>
    <w:p>
      <w:pPr>
        <w:spacing w:line="360" w:lineRule="auto"/>
        <w:ind w:firstLine="480" w:firstLineChars="200"/>
        <w:rPr>
          <w:rFonts w:ascii="宋体" w:hAnsi="宋体" w:eastAsia="宋体"/>
          <w:szCs w:val="24"/>
        </w:rPr>
      </w:pPr>
      <w:r>
        <w:rPr>
          <w:rFonts w:hint="eastAsia" w:ascii="宋体" w:hAnsi="宋体" w:eastAsia="宋体"/>
          <w:szCs w:val="24"/>
        </w:rPr>
        <w:t>招标人不得泄漏招标投标活动中应当保密的情况和资料，不得与投标人串通损害国家利益、社会公共利益或者他人合法权益。</w:t>
      </w:r>
    </w:p>
    <w:p>
      <w:pPr>
        <w:spacing w:line="360" w:lineRule="auto"/>
        <w:outlineLvl w:val="2"/>
        <w:rPr>
          <w:rFonts w:ascii="宋体" w:hAnsi="宋体" w:eastAsia="宋体" w:cs="Arial"/>
          <w:bCs/>
          <w:szCs w:val="24"/>
        </w:rPr>
      </w:pPr>
      <w:bookmarkStart w:id="237" w:name="_Toc152045576"/>
      <w:bookmarkStart w:id="238" w:name="_Toc296602463"/>
      <w:bookmarkStart w:id="239" w:name="_Toc246996963"/>
      <w:bookmarkStart w:id="240" w:name="_Toc246996220"/>
      <w:bookmarkStart w:id="241" w:name="_Toc247085734"/>
      <w:bookmarkStart w:id="242" w:name="_Toc152042352"/>
      <w:bookmarkStart w:id="243" w:name="_Toc144974544"/>
      <w:bookmarkStart w:id="244" w:name="_Toc31626"/>
      <w:bookmarkStart w:id="245" w:name="_Toc179632594"/>
      <w:r>
        <w:rPr>
          <w:rFonts w:hint="eastAsia" w:ascii="宋体" w:hAnsi="宋体" w:eastAsia="宋体" w:cs="Arial"/>
          <w:bCs/>
          <w:szCs w:val="24"/>
        </w:rPr>
        <w:t>8.2 对投标人的纪律要求</w:t>
      </w:r>
      <w:bookmarkEnd w:id="237"/>
      <w:bookmarkEnd w:id="238"/>
      <w:bookmarkEnd w:id="239"/>
      <w:bookmarkEnd w:id="240"/>
      <w:bookmarkEnd w:id="241"/>
      <w:bookmarkEnd w:id="242"/>
      <w:bookmarkEnd w:id="243"/>
      <w:bookmarkEnd w:id="244"/>
      <w:bookmarkEnd w:id="245"/>
    </w:p>
    <w:p>
      <w:pPr>
        <w:spacing w:line="360" w:lineRule="auto"/>
        <w:ind w:firstLine="480" w:firstLineChars="200"/>
        <w:rPr>
          <w:rFonts w:ascii="宋体" w:hAnsi="宋体" w:eastAsia="宋体"/>
          <w:szCs w:val="24"/>
        </w:rPr>
      </w:pPr>
      <w:r>
        <w:rPr>
          <w:rFonts w:hint="eastAsia" w:ascii="宋体" w:hAnsi="宋体" w:eastAsia="宋体"/>
          <w:szCs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pPr>
        <w:spacing w:line="360" w:lineRule="auto"/>
        <w:outlineLvl w:val="2"/>
        <w:rPr>
          <w:rFonts w:ascii="宋体" w:hAnsi="宋体" w:eastAsia="宋体" w:cs="Arial"/>
          <w:bCs/>
          <w:szCs w:val="24"/>
        </w:rPr>
      </w:pPr>
      <w:bookmarkStart w:id="246" w:name="_Toc152042353"/>
      <w:bookmarkStart w:id="247" w:name="_Toc179632595"/>
      <w:bookmarkStart w:id="248" w:name="_Toc392"/>
      <w:bookmarkStart w:id="249" w:name="_Toc152045577"/>
      <w:bookmarkStart w:id="250" w:name="_Toc246996221"/>
      <w:bookmarkStart w:id="251" w:name="_Toc144974545"/>
      <w:bookmarkStart w:id="252" w:name="_Toc247085735"/>
      <w:bookmarkStart w:id="253" w:name="_Toc246996964"/>
      <w:bookmarkStart w:id="254" w:name="_Toc296602464"/>
      <w:r>
        <w:rPr>
          <w:rFonts w:hint="eastAsia" w:ascii="宋体" w:hAnsi="宋体" w:eastAsia="宋体" w:cs="Arial"/>
          <w:bCs/>
          <w:szCs w:val="24"/>
        </w:rPr>
        <w:t>8.3 对评标委员会成员的纪律要求</w:t>
      </w:r>
      <w:bookmarkEnd w:id="246"/>
      <w:bookmarkEnd w:id="247"/>
      <w:bookmarkEnd w:id="248"/>
      <w:bookmarkEnd w:id="249"/>
      <w:bookmarkEnd w:id="250"/>
      <w:bookmarkEnd w:id="251"/>
      <w:bookmarkEnd w:id="252"/>
      <w:bookmarkEnd w:id="253"/>
      <w:bookmarkEnd w:id="254"/>
    </w:p>
    <w:p>
      <w:pPr>
        <w:spacing w:line="360" w:lineRule="auto"/>
        <w:ind w:firstLine="480" w:firstLineChars="200"/>
        <w:rPr>
          <w:rFonts w:ascii="宋体" w:hAnsi="宋体" w:eastAsia="宋体"/>
          <w:szCs w:val="24"/>
        </w:rPr>
      </w:pPr>
      <w:r>
        <w:rPr>
          <w:rFonts w:hint="eastAsia" w:ascii="宋体" w:hAnsi="宋体" w:eastAsia="宋体"/>
          <w:szCs w:val="24"/>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pPr>
        <w:spacing w:line="360" w:lineRule="auto"/>
        <w:outlineLvl w:val="2"/>
        <w:rPr>
          <w:rFonts w:ascii="宋体" w:hAnsi="宋体" w:eastAsia="宋体" w:cs="Arial"/>
          <w:bCs/>
          <w:szCs w:val="24"/>
        </w:rPr>
      </w:pPr>
      <w:bookmarkStart w:id="255" w:name="_Toc11870"/>
      <w:bookmarkStart w:id="256" w:name="_Toc152045578"/>
      <w:bookmarkStart w:id="257" w:name="_Toc246996965"/>
      <w:bookmarkStart w:id="258" w:name="_Toc246996222"/>
      <w:bookmarkStart w:id="259" w:name="_Toc247085736"/>
      <w:bookmarkStart w:id="260" w:name="_Toc152042354"/>
      <w:bookmarkStart w:id="261" w:name="_Toc296602465"/>
      <w:bookmarkStart w:id="262" w:name="_Toc179632596"/>
      <w:bookmarkStart w:id="263" w:name="_Toc144974546"/>
      <w:r>
        <w:rPr>
          <w:rFonts w:hint="eastAsia" w:ascii="宋体" w:hAnsi="宋体" w:eastAsia="宋体" w:cs="Arial"/>
          <w:bCs/>
          <w:szCs w:val="24"/>
        </w:rPr>
        <w:t>8.4 对与评标活动有关的工作人员的纪律要求</w:t>
      </w:r>
      <w:bookmarkEnd w:id="255"/>
      <w:bookmarkEnd w:id="256"/>
      <w:bookmarkEnd w:id="257"/>
      <w:bookmarkEnd w:id="258"/>
      <w:bookmarkEnd w:id="259"/>
      <w:bookmarkEnd w:id="260"/>
      <w:bookmarkEnd w:id="261"/>
      <w:bookmarkEnd w:id="262"/>
    </w:p>
    <w:p>
      <w:pPr>
        <w:spacing w:line="360" w:lineRule="auto"/>
        <w:ind w:firstLine="480" w:firstLineChars="200"/>
        <w:rPr>
          <w:rFonts w:ascii="宋体" w:hAnsi="宋体" w:eastAsia="宋体"/>
          <w:szCs w:val="24"/>
        </w:rPr>
      </w:pPr>
      <w:bookmarkStart w:id="264" w:name="_Toc152042355"/>
      <w:r>
        <w:rPr>
          <w:rFonts w:hint="eastAsia" w:ascii="宋体" w:hAnsi="宋体" w:eastAsia="宋体"/>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264"/>
    </w:p>
    <w:p>
      <w:pPr>
        <w:spacing w:line="360" w:lineRule="auto"/>
        <w:outlineLvl w:val="2"/>
        <w:rPr>
          <w:rFonts w:ascii="宋体" w:hAnsi="宋体" w:eastAsia="宋体" w:cs="Arial"/>
          <w:bCs/>
          <w:szCs w:val="24"/>
        </w:rPr>
      </w:pPr>
      <w:bookmarkStart w:id="265" w:name="_Toc5141"/>
      <w:bookmarkStart w:id="266" w:name="_Toc246996966"/>
      <w:bookmarkStart w:id="267" w:name="_Toc296602466"/>
      <w:bookmarkStart w:id="268" w:name="_Toc152042356"/>
      <w:bookmarkStart w:id="269" w:name="_Toc152045579"/>
      <w:bookmarkStart w:id="270" w:name="_Toc247085737"/>
      <w:bookmarkStart w:id="271" w:name="_Toc179632597"/>
      <w:bookmarkStart w:id="272" w:name="_Toc246996223"/>
      <w:r>
        <w:rPr>
          <w:rFonts w:hint="eastAsia" w:ascii="宋体" w:hAnsi="宋体" w:eastAsia="宋体" w:cs="Arial"/>
          <w:bCs/>
          <w:szCs w:val="24"/>
        </w:rPr>
        <w:t>8.5 投诉</w:t>
      </w:r>
      <w:bookmarkEnd w:id="263"/>
      <w:bookmarkEnd w:id="265"/>
      <w:bookmarkEnd w:id="266"/>
      <w:bookmarkEnd w:id="267"/>
      <w:bookmarkEnd w:id="268"/>
      <w:bookmarkEnd w:id="269"/>
      <w:bookmarkEnd w:id="270"/>
      <w:bookmarkEnd w:id="271"/>
      <w:bookmarkEnd w:id="272"/>
    </w:p>
    <w:p>
      <w:pPr>
        <w:spacing w:line="360" w:lineRule="auto"/>
        <w:ind w:firstLine="480" w:firstLineChars="200"/>
        <w:rPr>
          <w:rFonts w:ascii="宋体" w:hAnsi="宋体" w:eastAsia="宋体"/>
          <w:szCs w:val="24"/>
        </w:rPr>
      </w:pPr>
      <w:r>
        <w:rPr>
          <w:rFonts w:hint="eastAsia" w:ascii="宋体" w:hAnsi="宋体" w:eastAsia="宋体"/>
          <w:szCs w:val="24"/>
        </w:rPr>
        <w:t>投标人和其他利害关系人认为本次招标活动违反法律、法规和规章规定的，有权向有关行政监督部门投诉。</w:t>
      </w:r>
    </w:p>
    <w:p>
      <w:pPr>
        <w:autoSpaceDE w:val="0"/>
        <w:autoSpaceDN w:val="0"/>
        <w:adjustRightInd w:val="0"/>
        <w:spacing w:line="360" w:lineRule="auto"/>
        <w:ind w:left="567"/>
        <w:jc w:val="left"/>
        <w:rPr>
          <w:rFonts w:ascii="宋体" w:hAnsi="宋体" w:eastAsia="宋体"/>
          <w:szCs w:val="24"/>
        </w:rPr>
      </w:pPr>
    </w:p>
    <w:p>
      <w:pPr>
        <w:autoSpaceDE w:val="0"/>
        <w:autoSpaceDN w:val="0"/>
        <w:adjustRightInd w:val="0"/>
        <w:spacing w:before="120" w:beforeLines="50" w:after="120" w:afterLines="50"/>
        <w:ind w:left="567"/>
        <w:jc w:val="left"/>
        <w:rPr>
          <w:rFonts w:ascii="宋体" w:hAnsi="宋体" w:eastAsia="宋体"/>
          <w:szCs w:val="24"/>
        </w:rPr>
      </w:pPr>
    </w:p>
    <w:p>
      <w:pPr>
        <w:pStyle w:val="3"/>
        <w:spacing w:before="120" w:beforeLines="50" w:after="120" w:afterLines="50"/>
        <w:ind w:left="1066"/>
        <w:rPr>
          <w:rFonts w:ascii="宋体" w:hAnsi="宋体" w:eastAsia="宋体"/>
          <w:b w:val="0"/>
          <w:color w:val="000000"/>
          <w:sz w:val="32"/>
          <w:szCs w:val="32"/>
        </w:rPr>
      </w:pPr>
      <w:bookmarkStart w:id="273" w:name="_Toc25654"/>
      <w:r>
        <w:rPr>
          <w:rFonts w:hint="eastAsia" w:ascii="宋体" w:hAnsi="宋体" w:eastAsia="宋体"/>
          <w:b w:val="0"/>
          <w:color w:val="000000"/>
          <w:sz w:val="32"/>
          <w:szCs w:val="32"/>
        </w:rPr>
        <w:t>第三</w:t>
      </w:r>
      <w:r>
        <w:rPr>
          <w:rFonts w:ascii="宋体" w:hAnsi="宋体" w:eastAsia="宋体"/>
          <w:b w:val="0"/>
          <w:color w:val="000000"/>
          <w:sz w:val="32"/>
          <w:szCs w:val="32"/>
        </w:rPr>
        <w:t>章</w:t>
      </w:r>
      <w:r>
        <w:rPr>
          <w:rFonts w:hint="eastAsia" w:ascii="宋体" w:hAnsi="宋体" w:eastAsia="宋体"/>
          <w:b w:val="0"/>
          <w:color w:val="000000"/>
          <w:sz w:val="32"/>
          <w:szCs w:val="32"/>
        </w:rPr>
        <w:t xml:space="preserve"> 评标办法（综合评估法）</w:t>
      </w:r>
      <w:bookmarkEnd w:id="273"/>
    </w:p>
    <w:p>
      <w:pPr>
        <w:spacing w:before="120" w:beforeLines="50" w:after="120" w:afterLines="50" w:line="360" w:lineRule="auto"/>
        <w:outlineLvl w:val="1"/>
        <w:rPr>
          <w:rFonts w:ascii="宋体" w:hAnsi="宋体" w:eastAsia="宋体" w:cs="Arial"/>
          <w:szCs w:val="24"/>
        </w:rPr>
      </w:pPr>
      <w:bookmarkStart w:id="274" w:name="_Toc24115"/>
      <w:r>
        <w:rPr>
          <w:rFonts w:hint="eastAsia" w:ascii="宋体" w:hAnsi="宋体" w:eastAsia="宋体" w:cs="Arial"/>
          <w:szCs w:val="24"/>
        </w:rPr>
        <w:t>1</w:t>
      </w:r>
      <w:r>
        <w:rPr>
          <w:rFonts w:ascii="宋体" w:hAnsi="宋体" w:eastAsia="宋体" w:cs="Arial"/>
          <w:szCs w:val="24"/>
        </w:rPr>
        <w:t>.</w:t>
      </w:r>
      <w:r>
        <w:rPr>
          <w:rFonts w:hint="eastAsia" w:ascii="宋体" w:hAnsi="宋体" w:eastAsia="宋体" w:cs="Arial"/>
          <w:szCs w:val="24"/>
        </w:rPr>
        <w:t>评标方法</w:t>
      </w:r>
      <w:bookmarkEnd w:id="274"/>
    </w:p>
    <w:p>
      <w:pPr>
        <w:spacing w:before="50" w:after="50" w:line="360" w:lineRule="auto"/>
        <w:ind w:firstLine="120" w:firstLineChars="50"/>
        <w:rPr>
          <w:rFonts w:ascii="宋体" w:hAnsi="宋体" w:eastAsia="宋体" w:cs="Arial"/>
          <w:szCs w:val="24"/>
        </w:rPr>
      </w:pPr>
      <w:r>
        <w:rPr>
          <w:rFonts w:hint="eastAsia" w:ascii="宋体" w:hAnsi="宋体" w:eastAsia="宋体" w:cs="Arial"/>
          <w:szCs w:val="24"/>
        </w:rPr>
        <w:t>本次评标采用综合评估法。评标委员会对满足招标文件实质性要求的投标文件，按照评分标准进行打分，并按得分由高到低顺序推荐中标候选人，但投标报价低于其成本的除外。综合评分相等时，以投标报价低的优先；投标报价也相等的，以技术得分高的优先。</w:t>
      </w:r>
    </w:p>
    <w:p>
      <w:pPr>
        <w:spacing w:before="120" w:beforeLines="50" w:after="120" w:afterLines="50" w:line="360" w:lineRule="auto"/>
        <w:outlineLvl w:val="1"/>
        <w:rPr>
          <w:rFonts w:ascii="宋体" w:hAnsi="宋体" w:eastAsia="宋体" w:cs="Arial"/>
          <w:szCs w:val="24"/>
        </w:rPr>
      </w:pPr>
      <w:bookmarkStart w:id="275" w:name="_Toc9871"/>
      <w:r>
        <w:rPr>
          <w:rFonts w:hint="eastAsia" w:ascii="宋体" w:hAnsi="宋体" w:eastAsia="宋体" w:cs="Arial"/>
          <w:szCs w:val="24"/>
        </w:rPr>
        <w:t>2</w:t>
      </w:r>
      <w:r>
        <w:rPr>
          <w:rFonts w:ascii="宋体" w:hAnsi="宋体" w:eastAsia="宋体" w:cs="Arial"/>
          <w:szCs w:val="24"/>
        </w:rPr>
        <w:t>.</w:t>
      </w:r>
      <w:r>
        <w:rPr>
          <w:rFonts w:hint="eastAsia" w:ascii="宋体" w:hAnsi="宋体" w:eastAsia="宋体" w:cs="Arial"/>
          <w:szCs w:val="24"/>
        </w:rPr>
        <w:t>投标文件的初审和响应性的规定</w:t>
      </w:r>
      <w:bookmarkEnd w:id="275"/>
    </w:p>
    <w:p>
      <w:pPr>
        <w:spacing w:before="50" w:after="50" w:line="360" w:lineRule="auto"/>
        <w:rPr>
          <w:rFonts w:ascii="宋体" w:hAnsi="宋体" w:eastAsia="宋体" w:cs="Arial"/>
          <w:szCs w:val="24"/>
          <w:lang w:val="zh-CN"/>
        </w:rPr>
      </w:pPr>
      <w:r>
        <w:rPr>
          <w:rFonts w:hint="eastAsia" w:ascii="宋体" w:hAnsi="宋体" w:eastAsia="宋体" w:cs="Arial"/>
          <w:szCs w:val="24"/>
        </w:rPr>
        <w:t>2</w:t>
      </w:r>
      <w:r>
        <w:rPr>
          <w:rFonts w:hint="eastAsia" w:ascii="宋体" w:hAnsi="宋体" w:eastAsia="宋体" w:cs="Arial"/>
          <w:szCs w:val="24"/>
          <w:lang w:val="zh-CN"/>
        </w:rPr>
        <w:t>.1 开标后，评标委员会将审查投标人是否符合合格投标人的资格；投标文件是否完整；是否有计算错误；</w:t>
      </w:r>
      <w:r>
        <w:rPr>
          <w:rFonts w:hint="eastAsia" w:ascii="宋体" w:hAnsi="宋体" w:eastAsia="宋体" w:cs="Arial"/>
          <w:szCs w:val="24"/>
        </w:rPr>
        <w:t>投标</w:t>
      </w:r>
      <w:r>
        <w:rPr>
          <w:rFonts w:hint="eastAsia" w:ascii="宋体" w:hAnsi="宋体" w:eastAsia="宋体" w:cs="Arial"/>
          <w:szCs w:val="24"/>
          <w:lang w:val="zh-CN"/>
        </w:rPr>
        <w:t>文件是否恰当签署。投标文件中的大写金额与小写金额不一致的，以大写金额为准；总价金额与单价金额不一致的，以单价金额为准，但单价金额小数点有明显错误的除外；投标报价为各分项报价金额之和，投标报价与分项报价的合价不一致的，应以各分项合价累计数为准，修正投标报价；如果分项报价中存在缺漏项，则视为缺漏项价格已包含在其他分项报价之中。</w:t>
      </w:r>
    </w:p>
    <w:p>
      <w:pPr>
        <w:spacing w:before="50" w:after="50" w:line="360" w:lineRule="auto"/>
        <w:rPr>
          <w:rFonts w:ascii="宋体" w:hAnsi="宋体" w:eastAsia="宋体" w:cs="Arial"/>
          <w:szCs w:val="24"/>
          <w:lang w:val="zh-CN"/>
        </w:rPr>
      </w:pPr>
      <w:r>
        <w:rPr>
          <w:rFonts w:hint="eastAsia" w:ascii="宋体" w:hAnsi="宋体" w:eastAsia="宋体" w:cs="Arial"/>
          <w:szCs w:val="24"/>
        </w:rPr>
        <w:t>2</w:t>
      </w:r>
      <w:r>
        <w:rPr>
          <w:rFonts w:hint="eastAsia" w:ascii="宋体" w:hAnsi="宋体" w:eastAsia="宋体" w:cs="Arial"/>
          <w:szCs w:val="24"/>
          <w:lang w:val="zh-CN"/>
        </w:rPr>
        <w:t>.2 在对投标文件进行详细评估之前，评标委员会将确认每一个投标人是否对招标文件的要求作出了实质性的响应，且没有重大偏离。实质性响应的投标是指投标符合招标文件的所有条款、条件和规定且没有重大偏离或保留。</w:t>
      </w:r>
    </w:p>
    <w:p>
      <w:pPr>
        <w:spacing w:before="50" w:after="50" w:line="360" w:lineRule="auto"/>
        <w:rPr>
          <w:rFonts w:ascii="宋体" w:hAnsi="宋体" w:eastAsia="宋体" w:cs="Arial"/>
          <w:szCs w:val="24"/>
          <w:lang w:val="zh-CN"/>
        </w:rPr>
      </w:pPr>
      <w:r>
        <w:rPr>
          <w:rFonts w:hint="eastAsia" w:ascii="宋体" w:hAnsi="宋体" w:eastAsia="宋体" w:cs="Arial"/>
          <w:szCs w:val="24"/>
        </w:rPr>
        <w:t>2</w:t>
      </w:r>
      <w:r>
        <w:rPr>
          <w:rFonts w:hint="eastAsia" w:ascii="宋体" w:hAnsi="宋体" w:eastAsia="宋体" w:cs="Arial"/>
          <w:szCs w:val="24"/>
          <w:lang w:val="zh-CN"/>
        </w:rPr>
        <w:t>.3 重大偏离或保留系指影响到招标文件规定的供货及安装范围、质量和性能或限制了招标人的权力和投标人的义务，而纠正这些偏离将影响到其他提交实质性响应投标的投标人公平竞争地位。</w:t>
      </w:r>
    </w:p>
    <w:p>
      <w:pPr>
        <w:spacing w:before="50" w:after="50" w:line="360" w:lineRule="auto"/>
        <w:rPr>
          <w:rFonts w:ascii="宋体" w:hAnsi="宋体" w:eastAsia="宋体" w:cs="Arial"/>
          <w:szCs w:val="24"/>
          <w:lang w:val="zh-CN"/>
        </w:rPr>
      </w:pPr>
      <w:r>
        <w:rPr>
          <w:rFonts w:hint="eastAsia" w:ascii="宋体" w:hAnsi="宋体" w:eastAsia="宋体" w:cs="Arial"/>
          <w:szCs w:val="24"/>
        </w:rPr>
        <w:t>2</w:t>
      </w:r>
      <w:r>
        <w:rPr>
          <w:rFonts w:hint="eastAsia" w:ascii="宋体" w:hAnsi="宋体" w:eastAsia="宋体" w:cs="Arial"/>
          <w:szCs w:val="24"/>
          <w:lang w:val="zh-CN"/>
        </w:rPr>
        <w:t>.</w:t>
      </w:r>
      <w:r>
        <w:rPr>
          <w:rFonts w:hint="eastAsia" w:ascii="宋体" w:hAnsi="宋体" w:eastAsia="宋体" w:cs="Arial"/>
          <w:szCs w:val="24"/>
        </w:rPr>
        <w:t xml:space="preserve">4 </w:t>
      </w:r>
      <w:r>
        <w:rPr>
          <w:rFonts w:hint="eastAsia" w:ascii="宋体" w:hAnsi="宋体" w:eastAsia="宋体" w:cs="Arial"/>
          <w:szCs w:val="24"/>
          <w:lang w:val="zh-CN"/>
        </w:rPr>
        <w:t xml:space="preserve">招标人有权拒绝被确定为非实质性响应的投标，投标人不能通过修正或撤销不符之处而使其投标成为实质性响应的投标。   </w:t>
      </w:r>
    </w:p>
    <w:p>
      <w:pPr>
        <w:spacing w:before="50" w:after="50" w:line="360" w:lineRule="auto"/>
        <w:rPr>
          <w:rFonts w:ascii="宋体" w:hAnsi="宋体" w:eastAsia="宋体" w:cs="Arial"/>
          <w:szCs w:val="24"/>
          <w:lang w:val="zh-CN"/>
        </w:rPr>
      </w:pPr>
      <w:r>
        <w:rPr>
          <w:rFonts w:hint="eastAsia" w:ascii="宋体" w:hAnsi="宋体" w:eastAsia="宋体" w:cs="Arial"/>
          <w:szCs w:val="24"/>
        </w:rPr>
        <w:t>2</w:t>
      </w:r>
      <w:r>
        <w:rPr>
          <w:rFonts w:hint="eastAsia" w:ascii="宋体" w:hAnsi="宋体" w:eastAsia="宋体" w:cs="Arial"/>
          <w:szCs w:val="24"/>
          <w:lang w:val="zh-CN"/>
        </w:rPr>
        <w:t>.</w:t>
      </w:r>
      <w:r>
        <w:rPr>
          <w:rFonts w:hint="eastAsia" w:ascii="宋体" w:hAnsi="宋体" w:eastAsia="宋体" w:cs="Arial"/>
          <w:szCs w:val="24"/>
        </w:rPr>
        <w:t xml:space="preserve">5 </w:t>
      </w:r>
      <w:r>
        <w:rPr>
          <w:rFonts w:hint="eastAsia" w:ascii="宋体" w:hAnsi="宋体" w:eastAsia="宋体" w:cs="Arial"/>
          <w:szCs w:val="24"/>
          <w:lang w:val="zh-CN"/>
        </w:rPr>
        <w:t>评标委员会将对下表所列各项进行审查，所有项目均须满足要求，如有任意一项或以上不满足要求，则初步审查不通过。</w:t>
      </w:r>
    </w:p>
    <w:p>
      <w:pPr>
        <w:spacing w:before="120" w:line="460" w:lineRule="exact"/>
        <w:rPr>
          <w:rFonts w:ascii="宋体" w:hAnsi="宋体" w:eastAsia="宋体" w:cs="Arial"/>
          <w:szCs w:val="24"/>
          <w:lang w:val="zh-CN"/>
        </w:rPr>
      </w:pPr>
    </w:p>
    <w:p>
      <w:pPr>
        <w:spacing w:before="120" w:line="460" w:lineRule="exact"/>
        <w:rPr>
          <w:rFonts w:ascii="宋体" w:hAnsi="宋体" w:eastAsia="宋体" w:cs="Arial"/>
          <w:szCs w:val="24"/>
          <w:lang w:val="zh-CN"/>
        </w:rPr>
      </w:pPr>
    </w:p>
    <w:p>
      <w:pPr>
        <w:spacing w:before="120" w:line="460" w:lineRule="exact"/>
        <w:rPr>
          <w:rFonts w:ascii="宋体" w:hAnsi="宋体" w:eastAsia="宋体" w:cs="Arial"/>
          <w:szCs w:val="24"/>
          <w:lang w:val="zh-CN"/>
        </w:rPr>
      </w:pPr>
    </w:p>
    <w:p>
      <w:pPr>
        <w:pStyle w:val="14"/>
        <w:rPr>
          <w:rFonts w:cs="Arial"/>
          <w:szCs w:val="24"/>
        </w:rPr>
        <w:sectPr>
          <w:pgSz w:w="11907" w:h="16840"/>
          <w:pgMar w:top="1247" w:right="1361" w:bottom="1247" w:left="1361" w:header="720" w:footer="720" w:gutter="0"/>
          <w:cols w:space="720" w:num="1"/>
          <w:docGrid w:linePitch="286" w:charSpace="0"/>
        </w:sectPr>
      </w:pPr>
    </w:p>
    <w:p>
      <w:pPr>
        <w:spacing w:before="120" w:beforeLines="50" w:after="120" w:afterLines="50" w:line="360" w:lineRule="auto"/>
        <w:outlineLvl w:val="1"/>
        <w:rPr>
          <w:rFonts w:ascii="宋体" w:hAnsi="宋体" w:eastAsia="宋体" w:cs="Arial"/>
          <w:szCs w:val="24"/>
        </w:rPr>
      </w:pPr>
      <w:bookmarkStart w:id="276" w:name="_Toc2606"/>
      <w:r>
        <w:rPr>
          <w:rFonts w:hint="eastAsia" w:ascii="宋体" w:hAnsi="宋体" w:eastAsia="宋体" w:cs="Arial"/>
          <w:szCs w:val="24"/>
        </w:rPr>
        <w:t>3</w:t>
      </w:r>
      <w:r>
        <w:rPr>
          <w:rFonts w:ascii="宋体" w:hAnsi="宋体" w:eastAsia="宋体" w:cs="Arial"/>
          <w:szCs w:val="24"/>
        </w:rPr>
        <w:t>.</w:t>
      </w:r>
      <w:r>
        <w:rPr>
          <w:rFonts w:hint="eastAsia" w:ascii="宋体" w:hAnsi="宋体" w:eastAsia="宋体" w:cs="Arial"/>
          <w:szCs w:val="24"/>
        </w:rPr>
        <w:t>初步评审</w:t>
      </w:r>
      <w:bookmarkEnd w:id="276"/>
    </w:p>
    <w:tbl>
      <w:tblPr>
        <w:tblStyle w:val="44"/>
        <w:tblW w:w="932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30" w:type="dxa"/>
          <w:bottom w:w="0" w:type="dxa"/>
          <w:right w:w="30" w:type="dxa"/>
        </w:tblCellMar>
      </w:tblPr>
      <w:tblGrid>
        <w:gridCol w:w="1440"/>
        <w:gridCol w:w="2446"/>
        <w:gridCol w:w="544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27" w:hRule="atLeast"/>
        </w:trPr>
        <w:tc>
          <w:tcPr>
            <w:tcW w:w="1440" w:type="dxa"/>
            <w:tcBorders>
              <w:tl2br w:val="nil"/>
              <w:tr2bl w:val="nil"/>
            </w:tcBorders>
            <w:vAlign w:val="center"/>
          </w:tcPr>
          <w:p>
            <w:pPr>
              <w:spacing w:line="360" w:lineRule="auto"/>
              <w:jc w:val="center"/>
              <w:rPr>
                <w:rFonts w:ascii="宋体" w:hAnsi="宋体" w:eastAsia="宋体" w:cs="Arial"/>
                <w:sz w:val="21"/>
                <w:szCs w:val="21"/>
              </w:rPr>
            </w:pPr>
            <w:r>
              <w:rPr>
                <w:rFonts w:ascii="宋体" w:hAnsi="宋体" w:eastAsia="宋体" w:cs="Arial"/>
                <w:sz w:val="21"/>
                <w:szCs w:val="21"/>
              </w:rPr>
              <w:t>序号</w:t>
            </w:r>
          </w:p>
        </w:tc>
        <w:tc>
          <w:tcPr>
            <w:tcW w:w="2446" w:type="dxa"/>
            <w:tcBorders>
              <w:tl2br w:val="nil"/>
              <w:tr2bl w:val="nil"/>
            </w:tcBorders>
            <w:vAlign w:val="center"/>
          </w:tcPr>
          <w:p>
            <w:pPr>
              <w:spacing w:line="360" w:lineRule="auto"/>
              <w:jc w:val="center"/>
              <w:rPr>
                <w:rFonts w:ascii="宋体" w:hAnsi="宋体" w:eastAsia="宋体" w:cs="Arial"/>
                <w:sz w:val="21"/>
                <w:szCs w:val="21"/>
              </w:rPr>
            </w:pPr>
            <w:r>
              <w:rPr>
                <w:rFonts w:ascii="宋体" w:hAnsi="宋体" w:eastAsia="宋体" w:cs="Arial"/>
                <w:sz w:val="21"/>
                <w:szCs w:val="21"/>
              </w:rPr>
              <w:t>审查项目</w:t>
            </w:r>
          </w:p>
        </w:tc>
        <w:tc>
          <w:tcPr>
            <w:tcW w:w="5443" w:type="dxa"/>
            <w:tcBorders>
              <w:tl2br w:val="nil"/>
              <w:tr2bl w:val="nil"/>
            </w:tcBorders>
            <w:vAlign w:val="center"/>
          </w:tcPr>
          <w:p>
            <w:pPr>
              <w:spacing w:line="360" w:lineRule="auto"/>
              <w:jc w:val="center"/>
              <w:rPr>
                <w:rFonts w:ascii="宋体" w:hAnsi="宋体" w:eastAsia="宋体" w:cs="Arial"/>
                <w:sz w:val="21"/>
                <w:szCs w:val="21"/>
              </w:rPr>
            </w:pPr>
            <w:r>
              <w:rPr>
                <w:rFonts w:ascii="宋体" w:hAnsi="宋体" w:eastAsia="宋体" w:cs="Arial"/>
                <w:sz w:val="21"/>
                <w:szCs w:val="21"/>
              </w:rPr>
              <w:t>要  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cantSplit/>
          <w:trHeight w:val="264" w:hRule="atLeast"/>
        </w:trPr>
        <w:tc>
          <w:tcPr>
            <w:tcW w:w="1440" w:type="dxa"/>
            <w:vMerge w:val="restart"/>
            <w:tcBorders>
              <w:tl2br w:val="nil"/>
              <w:tr2bl w:val="nil"/>
            </w:tcBorders>
            <w:vAlign w:val="center"/>
          </w:tcPr>
          <w:p>
            <w:pPr>
              <w:spacing w:line="360" w:lineRule="auto"/>
              <w:jc w:val="center"/>
              <w:rPr>
                <w:rFonts w:ascii="宋体" w:hAnsi="宋体" w:eastAsia="宋体" w:cs="Arial"/>
                <w:sz w:val="21"/>
                <w:szCs w:val="21"/>
              </w:rPr>
            </w:pPr>
            <w:r>
              <w:rPr>
                <w:rFonts w:ascii="宋体" w:hAnsi="宋体" w:eastAsia="宋体" w:cs="Arial"/>
                <w:sz w:val="21"/>
                <w:szCs w:val="21"/>
              </w:rPr>
              <w:t>符合性审查</w:t>
            </w:r>
          </w:p>
        </w:tc>
        <w:tc>
          <w:tcPr>
            <w:tcW w:w="2446" w:type="dxa"/>
            <w:tcBorders>
              <w:tl2br w:val="nil"/>
              <w:tr2bl w:val="nil"/>
            </w:tcBorders>
            <w:vAlign w:val="center"/>
          </w:tcPr>
          <w:p>
            <w:pPr>
              <w:spacing w:line="360" w:lineRule="auto"/>
              <w:jc w:val="center"/>
              <w:rPr>
                <w:rFonts w:ascii="宋体" w:hAnsi="宋体" w:eastAsia="宋体" w:cs="Arial"/>
                <w:sz w:val="21"/>
                <w:szCs w:val="21"/>
              </w:rPr>
            </w:pPr>
            <w:r>
              <w:rPr>
                <w:rFonts w:ascii="宋体" w:hAnsi="宋体" w:eastAsia="宋体" w:cs="Arial"/>
                <w:sz w:val="21"/>
                <w:szCs w:val="21"/>
              </w:rPr>
              <w:t>投标</w:t>
            </w:r>
            <w:r>
              <w:rPr>
                <w:rFonts w:hint="eastAsia" w:ascii="宋体" w:hAnsi="宋体" w:eastAsia="宋体" w:cs="Arial"/>
                <w:sz w:val="21"/>
                <w:szCs w:val="21"/>
              </w:rPr>
              <w:t>文件</w:t>
            </w:r>
            <w:r>
              <w:rPr>
                <w:rFonts w:ascii="宋体" w:hAnsi="宋体" w:eastAsia="宋体" w:cs="Arial"/>
                <w:sz w:val="21"/>
                <w:szCs w:val="21"/>
              </w:rPr>
              <w:t>有效性</w:t>
            </w:r>
          </w:p>
        </w:tc>
        <w:tc>
          <w:tcPr>
            <w:tcW w:w="5443" w:type="dxa"/>
            <w:tcBorders>
              <w:tl2br w:val="nil"/>
              <w:tr2bl w:val="nil"/>
            </w:tcBorders>
            <w:vAlign w:val="center"/>
          </w:tcPr>
          <w:p>
            <w:pPr>
              <w:spacing w:line="360" w:lineRule="auto"/>
              <w:jc w:val="left"/>
              <w:rPr>
                <w:rFonts w:ascii="宋体" w:hAnsi="宋体" w:eastAsia="宋体" w:cs="Arial"/>
                <w:sz w:val="21"/>
                <w:szCs w:val="21"/>
              </w:rPr>
            </w:pPr>
            <w:r>
              <w:rPr>
                <w:rFonts w:ascii="宋体" w:hAnsi="宋体" w:eastAsia="宋体" w:cs="Arial"/>
                <w:sz w:val="21"/>
                <w:szCs w:val="21"/>
              </w:rPr>
              <w:t>投标</w:t>
            </w:r>
            <w:r>
              <w:rPr>
                <w:rFonts w:hint="eastAsia" w:ascii="宋体" w:hAnsi="宋体" w:eastAsia="宋体" w:cs="Arial"/>
                <w:sz w:val="21"/>
                <w:szCs w:val="21"/>
              </w:rPr>
              <w:t>文件</w:t>
            </w:r>
            <w:r>
              <w:rPr>
                <w:rFonts w:ascii="宋体" w:hAnsi="宋体" w:eastAsia="宋体" w:cs="Arial"/>
                <w:sz w:val="21"/>
                <w:szCs w:val="21"/>
              </w:rPr>
              <w:t>的签字、盖章是否有效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50" w:hRule="atLeast"/>
        </w:trPr>
        <w:tc>
          <w:tcPr>
            <w:tcW w:w="1440" w:type="dxa"/>
            <w:vMerge w:val="continue"/>
            <w:tcBorders>
              <w:tl2br w:val="nil"/>
              <w:tr2bl w:val="nil"/>
            </w:tcBorders>
            <w:vAlign w:val="center"/>
          </w:tcPr>
          <w:p>
            <w:pPr>
              <w:spacing w:line="360" w:lineRule="auto"/>
              <w:jc w:val="center"/>
              <w:rPr>
                <w:rFonts w:ascii="宋体" w:hAnsi="宋体" w:eastAsia="宋体" w:cs="Arial"/>
                <w:sz w:val="21"/>
                <w:szCs w:val="21"/>
              </w:rPr>
            </w:pPr>
          </w:p>
        </w:tc>
        <w:tc>
          <w:tcPr>
            <w:tcW w:w="2446" w:type="dxa"/>
            <w:tcBorders>
              <w:tl2br w:val="nil"/>
              <w:tr2bl w:val="nil"/>
            </w:tcBorders>
            <w:vAlign w:val="center"/>
          </w:tcPr>
          <w:p>
            <w:pPr>
              <w:spacing w:line="360" w:lineRule="auto"/>
              <w:jc w:val="center"/>
              <w:rPr>
                <w:rFonts w:ascii="宋体" w:hAnsi="宋体" w:eastAsia="宋体" w:cs="Arial"/>
                <w:sz w:val="21"/>
                <w:szCs w:val="21"/>
              </w:rPr>
            </w:pPr>
            <w:r>
              <w:rPr>
                <w:rFonts w:ascii="宋体" w:hAnsi="宋体" w:eastAsia="宋体" w:cs="Arial"/>
                <w:sz w:val="21"/>
                <w:szCs w:val="21"/>
              </w:rPr>
              <w:t>投标有效期</w:t>
            </w:r>
          </w:p>
        </w:tc>
        <w:tc>
          <w:tcPr>
            <w:tcW w:w="5443" w:type="dxa"/>
            <w:tcBorders>
              <w:tl2br w:val="nil"/>
              <w:tr2bl w:val="nil"/>
            </w:tcBorders>
            <w:vAlign w:val="center"/>
          </w:tcPr>
          <w:p>
            <w:pPr>
              <w:spacing w:line="360" w:lineRule="auto"/>
              <w:jc w:val="left"/>
              <w:rPr>
                <w:rFonts w:ascii="宋体" w:hAnsi="宋体" w:eastAsia="宋体" w:cs="Arial"/>
                <w:sz w:val="21"/>
                <w:szCs w:val="21"/>
              </w:rPr>
            </w:pPr>
            <w:r>
              <w:rPr>
                <w:rFonts w:ascii="宋体" w:hAnsi="宋体" w:eastAsia="宋体" w:cs="Arial"/>
                <w:sz w:val="21"/>
                <w:szCs w:val="21"/>
              </w:rPr>
              <w:t>是否符合标书规定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330" w:hRule="atLeast"/>
        </w:trPr>
        <w:tc>
          <w:tcPr>
            <w:tcW w:w="1440" w:type="dxa"/>
            <w:vMerge w:val="restart"/>
            <w:tcBorders>
              <w:tl2br w:val="nil"/>
              <w:tr2bl w:val="nil"/>
            </w:tcBorders>
            <w:vAlign w:val="center"/>
          </w:tcPr>
          <w:p>
            <w:pPr>
              <w:spacing w:line="360" w:lineRule="auto"/>
              <w:jc w:val="center"/>
              <w:rPr>
                <w:rFonts w:ascii="宋体" w:hAnsi="宋体" w:eastAsia="宋体" w:cs="Arial"/>
                <w:sz w:val="21"/>
                <w:szCs w:val="21"/>
              </w:rPr>
            </w:pPr>
            <w:r>
              <w:rPr>
                <w:rFonts w:ascii="宋体" w:hAnsi="宋体" w:eastAsia="宋体" w:cs="Arial"/>
                <w:sz w:val="21"/>
                <w:szCs w:val="21"/>
              </w:rPr>
              <w:t>资格审查</w:t>
            </w:r>
          </w:p>
        </w:tc>
        <w:tc>
          <w:tcPr>
            <w:tcW w:w="2446" w:type="dxa"/>
            <w:tcBorders>
              <w:tl2br w:val="nil"/>
              <w:tr2bl w:val="nil"/>
            </w:tcBorders>
            <w:vAlign w:val="center"/>
          </w:tcPr>
          <w:p>
            <w:pPr>
              <w:spacing w:line="360" w:lineRule="auto"/>
              <w:jc w:val="center"/>
              <w:rPr>
                <w:rFonts w:ascii="宋体" w:hAnsi="宋体" w:eastAsia="宋体" w:cs="Arial"/>
                <w:sz w:val="21"/>
                <w:szCs w:val="21"/>
              </w:rPr>
            </w:pPr>
            <w:r>
              <w:rPr>
                <w:rFonts w:ascii="宋体" w:hAnsi="宋体" w:eastAsia="宋体" w:cs="Arial"/>
                <w:sz w:val="21"/>
                <w:szCs w:val="21"/>
              </w:rPr>
              <w:t>法人授权</w:t>
            </w:r>
            <w:r>
              <w:rPr>
                <w:rFonts w:hint="eastAsia" w:ascii="宋体" w:hAnsi="宋体" w:eastAsia="宋体" w:cs="Arial"/>
                <w:sz w:val="21"/>
                <w:szCs w:val="21"/>
              </w:rPr>
              <w:t>委托</w:t>
            </w:r>
            <w:r>
              <w:rPr>
                <w:rFonts w:ascii="宋体" w:hAnsi="宋体" w:eastAsia="宋体" w:cs="Arial"/>
                <w:sz w:val="21"/>
                <w:szCs w:val="21"/>
              </w:rPr>
              <w:t>书（原件）</w:t>
            </w:r>
          </w:p>
        </w:tc>
        <w:tc>
          <w:tcPr>
            <w:tcW w:w="5443" w:type="dxa"/>
            <w:tcBorders>
              <w:tl2br w:val="nil"/>
              <w:tr2bl w:val="nil"/>
            </w:tcBorders>
            <w:vAlign w:val="center"/>
          </w:tcPr>
          <w:p>
            <w:pPr>
              <w:spacing w:line="360" w:lineRule="auto"/>
              <w:jc w:val="left"/>
              <w:rPr>
                <w:rFonts w:ascii="宋体" w:hAnsi="宋体" w:eastAsia="宋体" w:cs="Arial"/>
                <w:sz w:val="21"/>
                <w:szCs w:val="21"/>
              </w:rPr>
            </w:pPr>
            <w:r>
              <w:rPr>
                <w:rFonts w:ascii="宋体" w:hAnsi="宋体" w:eastAsia="宋体" w:cs="Arial"/>
                <w:sz w:val="21"/>
                <w:szCs w:val="21"/>
              </w:rPr>
              <w:t>是否提交，盖章、签字是否有效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1440" w:type="dxa"/>
            <w:vMerge w:val="continue"/>
            <w:tcBorders>
              <w:tl2br w:val="nil"/>
              <w:tr2bl w:val="nil"/>
            </w:tcBorders>
            <w:vAlign w:val="center"/>
          </w:tcPr>
          <w:p>
            <w:pPr>
              <w:spacing w:line="360" w:lineRule="auto"/>
              <w:jc w:val="center"/>
              <w:rPr>
                <w:rFonts w:ascii="宋体" w:hAnsi="宋体" w:eastAsia="宋体" w:cs="Arial"/>
                <w:sz w:val="21"/>
                <w:szCs w:val="21"/>
              </w:rPr>
            </w:pPr>
          </w:p>
        </w:tc>
        <w:tc>
          <w:tcPr>
            <w:tcW w:w="2446" w:type="dxa"/>
            <w:tcBorders>
              <w:tl2br w:val="nil"/>
              <w:tr2bl w:val="nil"/>
            </w:tcBorders>
            <w:vAlign w:val="center"/>
          </w:tcPr>
          <w:p>
            <w:pPr>
              <w:spacing w:line="360" w:lineRule="auto"/>
              <w:jc w:val="center"/>
              <w:rPr>
                <w:rFonts w:ascii="宋体" w:hAnsi="宋体" w:eastAsia="宋体" w:cs="Arial"/>
                <w:sz w:val="21"/>
                <w:szCs w:val="21"/>
              </w:rPr>
            </w:pPr>
            <w:r>
              <w:rPr>
                <w:rFonts w:ascii="宋体" w:hAnsi="宋体" w:eastAsia="宋体" w:cs="Arial"/>
                <w:sz w:val="21"/>
                <w:szCs w:val="21"/>
              </w:rPr>
              <w:t>投标人营业执照</w:t>
            </w:r>
          </w:p>
          <w:p>
            <w:pPr>
              <w:spacing w:line="360" w:lineRule="auto"/>
              <w:jc w:val="center"/>
              <w:rPr>
                <w:rFonts w:ascii="宋体" w:hAnsi="宋体" w:eastAsia="宋体" w:cs="Arial"/>
                <w:sz w:val="21"/>
                <w:szCs w:val="21"/>
              </w:rPr>
            </w:pPr>
            <w:r>
              <w:rPr>
                <w:rFonts w:ascii="宋体" w:hAnsi="宋体" w:eastAsia="宋体" w:cs="Arial"/>
                <w:sz w:val="21"/>
                <w:szCs w:val="21"/>
              </w:rPr>
              <w:t>（副本，原件备查）</w:t>
            </w:r>
          </w:p>
        </w:tc>
        <w:tc>
          <w:tcPr>
            <w:tcW w:w="5443" w:type="dxa"/>
            <w:tcBorders>
              <w:tl2br w:val="nil"/>
              <w:tr2bl w:val="nil"/>
            </w:tcBorders>
            <w:vAlign w:val="center"/>
          </w:tcPr>
          <w:p>
            <w:pPr>
              <w:spacing w:line="360" w:lineRule="auto"/>
              <w:jc w:val="left"/>
              <w:rPr>
                <w:rFonts w:ascii="宋体" w:hAnsi="宋体" w:eastAsia="宋体" w:cs="Arial"/>
                <w:color w:val="000000"/>
                <w:sz w:val="21"/>
                <w:szCs w:val="21"/>
                <w:lang w:val="zh-CN"/>
              </w:rPr>
            </w:pPr>
            <w:r>
              <w:rPr>
                <w:rFonts w:ascii="宋体" w:hAnsi="宋体" w:eastAsia="宋体" w:cs="Arial"/>
                <w:color w:val="000000"/>
                <w:sz w:val="21"/>
                <w:szCs w:val="21"/>
                <w:lang w:val="zh-CN"/>
              </w:rPr>
              <w:t>投标</w:t>
            </w:r>
            <w:r>
              <w:rPr>
                <w:rFonts w:hint="eastAsia" w:ascii="宋体" w:hAnsi="宋体" w:eastAsia="宋体" w:cs="Arial"/>
                <w:color w:val="000000"/>
                <w:sz w:val="21"/>
                <w:szCs w:val="21"/>
              </w:rPr>
              <w:t>人</w:t>
            </w:r>
            <w:r>
              <w:rPr>
                <w:rFonts w:ascii="宋体" w:hAnsi="宋体" w:eastAsia="宋体" w:cs="Arial"/>
                <w:color w:val="000000"/>
                <w:sz w:val="21"/>
                <w:szCs w:val="21"/>
                <w:lang w:val="zh-CN"/>
              </w:rPr>
              <w:t>为在中华人民共和国依法注册的、具有独立法人资格、健全的财务会计制度、具备独立签订和履行合同能力的企业。</w:t>
            </w:r>
          </w:p>
          <w:p>
            <w:pPr>
              <w:spacing w:line="360" w:lineRule="auto"/>
              <w:jc w:val="left"/>
              <w:rPr>
                <w:rFonts w:ascii="宋体" w:hAnsi="宋体" w:eastAsia="宋体" w:cs="Arial"/>
                <w:sz w:val="21"/>
                <w:szCs w:val="21"/>
              </w:rPr>
            </w:pPr>
            <w:r>
              <w:rPr>
                <w:rFonts w:ascii="宋体" w:hAnsi="宋体" w:eastAsia="宋体" w:cs="Arial"/>
                <w:sz w:val="21"/>
                <w:szCs w:val="21"/>
              </w:rPr>
              <w:t>提供有效的营业执照复印件加盖投标人公章。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747" w:hRule="atLeast"/>
        </w:trPr>
        <w:tc>
          <w:tcPr>
            <w:tcW w:w="1440" w:type="dxa"/>
            <w:vMerge w:val="continue"/>
            <w:tcBorders>
              <w:tl2br w:val="nil"/>
              <w:tr2bl w:val="nil"/>
            </w:tcBorders>
            <w:vAlign w:val="center"/>
          </w:tcPr>
          <w:p>
            <w:pPr>
              <w:spacing w:line="360" w:lineRule="auto"/>
              <w:jc w:val="center"/>
              <w:rPr>
                <w:rFonts w:ascii="宋体" w:hAnsi="宋体" w:eastAsia="宋体" w:cs="Arial"/>
                <w:sz w:val="21"/>
                <w:szCs w:val="21"/>
              </w:rPr>
            </w:pPr>
          </w:p>
        </w:tc>
        <w:tc>
          <w:tcPr>
            <w:tcW w:w="2446" w:type="dxa"/>
            <w:tcBorders>
              <w:tl2br w:val="nil"/>
              <w:tr2bl w:val="nil"/>
            </w:tcBorders>
            <w:vAlign w:val="center"/>
          </w:tcPr>
          <w:p>
            <w:pPr>
              <w:spacing w:line="360" w:lineRule="auto"/>
              <w:jc w:val="center"/>
              <w:rPr>
                <w:rFonts w:ascii="宋体" w:hAnsi="宋体" w:eastAsia="宋体" w:cs="Arial"/>
                <w:sz w:val="21"/>
                <w:szCs w:val="21"/>
              </w:rPr>
            </w:pPr>
            <w:r>
              <w:rPr>
                <w:rFonts w:ascii="宋体" w:hAnsi="宋体" w:eastAsia="宋体" w:cs="Arial"/>
                <w:sz w:val="21"/>
                <w:szCs w:val="21"/>
              </w:rPr>
              <w:t>投标人资质（副本，原件备查）</w:t>
            </w:r>
          </w:p>
        </w:tc>
        <w:tc>
          <w:tcPr>
            <w:tcW w:w="5443" w:type="dxa"/>
            <w:tcBorders>
              <w:tl2br w:val="nil"/>
              <w:tr2bl w:val="nil"/>
            </w:tcBorders>
            <w:vAlign w:val="center"/>
          </w:tcPr>
          <w:p>
            <w:pPr>
              <w:spacing w:line="360" w:lineRule="auto"/>
              <w:jc w:val="left"/>
              <w:rPr>
                <w:rFonts w:ascii="宋体" w:hAnsi="宋体" w:eastAsia="宋体" w:cs="Arial"/>
                <w:color w:val="000000"/>
                <w:sz w:val="21"/>
                <w:szCs w:val="21"/>
                <w:lang w:val="zh-CN"/>
              </w:rPr>
            </w:pPr>
            <w:r>
              <w:rPr>
                <w:rFonts w:ascii="宋体" w:hAnsi="宋体" w:eastAsia="宋体" w:cs="Arial"/>
                <w:color w:val="000000"/>
                <w:sz w:val="21"/>
                <w:szCs w:val="21"/>
                <w:lang w:val="zh-CN"/>
              </w:rPr>
              <w:t>投标人应具有</w:t>
            </w:r>
            <w:r>
              <w:rPr>
                <w:rFonts w:hint="eastAsia" w:ascii="宋体" w:hAnsi="宋体" w:eastAsia="宋体" w:cs="Arial"/>
                <w:color w:val="FF0000"/>
                <w:sz w:val="21"/>
                <w:szCs w:val="21"/>
                <w:lang w:val="en-US" w:eastAsia="zh-CN"/>
              </w:rPr>
              <w:t>相关设备生产的资质及业绩</w:t>
            </w:r>
            <w:r>
              <w:rPr>
                <w:rFonts w:hint="eastAsia" w:ascii="宋体" w:hAnsi="宋体" w:eastAsia="宋体" w:cs="Arial"/>
                <w:color w:val="FF0000"/>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982" w:hRule="atLeast"/>
        </w:trPr>
        <w:tc>
          <w:tcPr>
            <w:tcW w:w="1440" w:type="dxa"/>
            <w:vMerge w:val="continue"/>
            <w:tcBorders>
              <w:tl2br w:val="nil"/>
              <w:tr2bl w:val="nil"/>
            </w:tcBorders>
            <w:vAlign w:val="center"/>
          </w:tcPr>
          <w:p>
            <w:pPr>
              <w:spacing w:line="360" w:lineRule="auto"/>
              <w:jc w:val="center"/>
              <w:rPr>
                <w:rFonts w:ascii="宋体" w:hAnsi="宋体" w:eastAsia="宋体" w:cs="Arial"/>
                <w:sz w:val="21"/>
                <w:szCs w:val="21"/>
              </w:rPr>
            </w:pPr>
          </w:p>
        </w:tc>
        <w:tc>
          <w:tcPr>
            <w:tcW w:w="2446" w:type="dxa"/>
            <w:tcBorders>
              <w:tl2br w:val="nil"/>
              <w:tr2bl w:val="nil"/>
            </w:tcBorders>
            <w:vAlign w:val="center"/>
          </w:tcPr>
          <w:p>
            <w:pPr>
              <w:spacing w:line="360" w:lineRule="auto"/>
              <w:jc w:val="center"/>
              <w:rPr>
                <w:rFonts w:ascii="宋体" w:hAnsi="宋体" w:eastAsia="宋体" w:cs="Arial"/>
                <w:sz w:val="21"/>
                <w:szCs w:val="21"/>
              </w:rPr>
            </w:pPr>
            <w:r>
              <w:rPr>
                <w:rFonts w:ascii="宋体" w:hAnsi="宋体" w:eastAsia="宋体" w:cs="Arial"/>
                <w:sz w:val="21"/>
                <w:szCs w:val="21"/>
              </w:rPr>
              <w:t>项目经理资质</w:t>
            </w:r>
          </w:p>
        </w:tc>
        <w:tc>
          <w:tcPr>
            <w:tcW w:w="5443" w:type="dxa"/>
            <w:tcBorders>
              <w:tl2br w:val="nil"/>
              <w:tr2bl w:val="nil"/>
            </w:tcBorders>
            <w:vAlign w:val="center"/>
          </w:tcPr>
          <w:p>
            <w:pPr>
              <w:spacing w:line="360" w:lineRule="auto"/>
              <w:jc w:val="left"/>
              <w:rPr>
                <w:rFonts w:ascii="宋体" w:hAnsi="宋体" w:eastAsia="宋体" w:cs="Arial"/>
                <w:color w:val="000000"/>
                <w:sz w:val="21"/>
                <w:szCs w:val="21"/>
                <w:lang w:val="zh-CN"/>
              </w:rPr>
            </w:pPr>
            <w:r>
              <w:rPr>
                <w:rFonts w:ascii="宋体" w:hAnsi="宋体" w:eastAsia="宋体" w:cs="Arial"/>
                <w:color w:val="000000"/>
                <w:sz w:val="21"/>
                <w:szCs w:val="21"/>
                <w:lang w:val="zh-CN"/>
              </w:rPr>
              <w:t>拟派担任本工程的项目经理拥有</w:t>
            </w:r>
            <w:r>
              <w:rPr>
                <w:rFonts w:hint="eastAsia" w:ascii="宋体" w:hAnsi="宋体" w:eastAsia="宋体" w:cs="Arial"/>
                <w:color w:val="000000"/>
                <w:sz w:val="21"/>
                <w:szCs w:val="21"/>
                <w:lang w:val="en-US" w:eastAsia="zh-CN"/>
              </w:rPr>
              <w:t>相关项目安装、培训、售后等经验</w:t>
            </w:r>
            <w:r>
              <w:rPr>
                <w:rFonts w:ascii="宋体" w:hAnsi="宋体" w:eastAsia="宋体" w:cs="Arial"/>
                <w:color w:val="000000"/>
                <w:sz w:val="21"/>
                <w:szCs w:val="21"/>
                <w:lang w:val="zh-CN"/>
              </w:rPr>
              <w:t>且在投标单位注册并缴纳社保（需要提供用工合同、社保证明等证明材料）；</w:t>
            </w:r>
            <w:r>
              <w:rPr>
                <w:rFonts w:ascii="宋体" w:hAnsi="宋体" w:eastAsia="宋体" w:cs="Arial"/>
                <w:color w:val="FF0000"/>
                <w:sz w:val="21"/>
                <w:szCs w:val="21"/>
                <w:lang w:val="zh-CN"/>
              </w:rPr>
              <w:t>近三年内具有至少</w:t>
            </w:r>
            <w:r>
              <w:rPr>
                <w:rFonts w:hint="eastAsia" w:ascii="宋体" w:hAnsi="宋体" w:eastAsia="宋体" w:cs="Arial"/>
                <w:color w:val="FF0000"/>
                <w:sz w:val="21"/>
                <w:szCs w:val="21"/>
                <w:lang w:val="en-US" w:eastAsia="zh-CN"/>
              </w:rPr>
              <w:t>3</w:t>
            </w:r>
            <w:r>
              <w:rPr>
                <w:rFonts w:ascii="宋体" w:hAnsi="宋体" w:eastAsia="宋体" w:cs="Arial"/>
                <w:color w:val="FF0000"/>
                <w:sz w:val="21"/>
                <w:szCs w:val="21"/>
                <w:lang w:val="zh-CN"/>
              </w:rPr>
              <w:t>个</w:t>
            </w:r>
            <w:r>
              <w:rPr>
                <w:rFonts w:hint="eastAsia" w:ascii="宋体" w:hAnsi="宋体" w:eastAsia="宋体" w:cs="Arial"/>
                <w:color w:val="FF0000"/>
                <w:sz w:val="21"/>
                <w:szCs w:val="21"/>
                <w:lang w:val="zh-CN"/>
              </w:rPr>
              <w:t>及</w:t>
            </w:r>
            <w:r>
              <w:rPr>
                <w:rFonts w:ascii="宋体" w:hAnsi="宋体" w:eastAsia="宋体" w:cs="Arial"/>
                <w:color w:val="FF0000"/>
                <w:sz w:val="21"/>
                <w:szCs w:val="21"/>
                <w:lang w:val="zh-CN"/>
              </w:rPr>
              <w:t>以上业绩</w:t>
            </w:r>
            <w:r>
              <w:rPr>
                <w:rFonts w:hint="eastAsia" w:ascii="宋体" w:hAnsi="宋体" w:eastAsia="宋体" w:cs="Arial"/>
                <w:color w:val="FF0000"/>
                <w:sz w:val="21"/>
                <w:szCs w:val="21"/>
                <w:lang w:val="zh-CN"/>
              </w:rPr>
              <w:t>项</w:t>
            </w:r>
            <w:r>
              <w:rPr>
                <w:rFonts w:ascii="宋体" w:hAnsi="宋体" w:eastAsia="宋体" w:cs="Arial"/>
                <w:color w:val="FF0000"/>
                <w:sz w:val="21"/>
                <w:szCs w:val="21"/>
                <w:lang w:val="zh-CN"/>
              </w:rPr>
              <w:t>目经</w:t>
            </w:r>
            <w:r>
              <w:rPr>
                <w:rFonts w:hint="eastAsia" w:ascii="宋体" w:hAnsi="宋体" w:eastAsia="宋体" w:cs="Arial"/>
                <w:color w:val="FF0000"/>
                <w:sz w:val="21"/>
                <w:szCs w:val="21"/>
                <w:lang w:val="zh-CN"/>
              </w:rPr>
              <w:t>验</w:t>
            </w:r>
            <w:r>
              <w:rPr>
                <w:rFonts w:ascii="宋体" w:hAnsi="宋体" w:eastAsia="宋体" w:cs="Arial"/>
                <w:color w:val="FF0000"/>
                <w:sz w:val="21"/>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015" w:hRule="atLeast"/>
        </w:trPr>
        <w:tc>
          <w:tcPr>
            <w:tcW w:w="1440" w:type="dxa"/>
            <w:vMerge w:val="continue"/>
            <w:tcBorders>
              <w:tl2br w:val="nil"/>
              <w:tr2bl w:val="nil"/>
            </w:tcBorders>
            <w:vAlign w:val="center"/>
          </w:tcPr>
          <w:p>
            <w:pPr>
              <w:spacing w:line="360" w:lineRule="auto"/>
              <w:jc w:val="center"/>
              <w:rPr>
                <w:rFonts w:ascii="宋体" w:hAnsi="宋体" w:eastAsia="宋体" w:cs="Arial"/>
                <w:sz w:val="21"/>
                <w:szCs w:val="21"/>
              </w:rPr>
            </w:pPr>
          </w:p>
        </w:tc>
        <w:tc>
          <w:tcPr>
            <w:tcW w:w="2446" w:type="dxa"/>
            <w:tcBorders>
              <w:tl2br w:val="nil"/>
              <w:tr2bl w:val="nil"/>
            </w:tcBorders>
            <w:vAlign w:val="center"/>
          </w:tcPr>
          <w:p>
            <w:pPr>
              <w:spacing w:line="360" w:lineRule="auto"/>
              <w:jc w:val="center"/>
              <w:rPr>
                <w:rFonts w:ascii="宋体" w:hAnsi="宋体" w:eastAsia="宋体" w:cs="Arial"/>
                <w:sz w:val="21"/>
                <w:szCs w:val="21"/>
              </w:rPr>
            </w:pPr>
            <w:r>
              <w:rPr>
                <w:rFonts w:ascii="宋体" w:hAnsi="宋体" w:eastAsia="宋体" w:cs="Arial"/>
                <w:sz w:val="21"/>
                <w:szCs w:val="21"/>
              </w:rPr>
              <w:t>业绩（</w:t>
            </w:r>
            <w:r>
              <w:rPr>
                <w:rFonts w:hint="eastAsia" w:ascii="宋体" w:hAnsi="宋体" w:eastAsia="宋体" w:cs="Arial"/>
                <w:sz w:val="21"/>
                <w:szCs w:val="21"/>
              </w:rPr>
              <w:t>合同</w:t>
            </w:r>
            <w:r>
              <w:rPr>
                <w:rFonts w:ascii="宋体" w:hAnsi="宋体" w:eastAsia="宋体" w:cs="Arial"/>
                <w:sz w:val="21"/>
                <w:szCs w:val="21"/>
              </w:rPr>
              <w:t>原件备查）</w:t>
            </w:r>
          </w:p>
        </w:tc>
        <w:tc>
          <w:tcPr>
            <w:tcW w:w="5443" w:type="dxa"/>
            <w:tcBorders>
              <w:tl2br w:val="nil"/>
              <w:tr2bl w:val="nil"/>
            </w:tcBorders>
            <w:vAlign w:val="center"/>
          </w:tcPr>
          <w:p>
            <w:pPr>
              <w:spacing w:line="360" w:lineRule="auto"/>
              <w:jc w:val="left"/>
              <w:rPr>
                <w:rFonts w:ascii="宋体" w:hAnsi="宋体" w:eastAsia="宋体" w:cs="Arial"/>
                <w:sz w:val="21"/>
                <w:szCs w:val="21"/>
              </w:rPr>
            </w:pPr>
            <w:r>
              <w:rPr>
                <w:rFonts w:ascii="宋体" w:hAnsi="宋体" w:eastAsia="宋体" w:cs="Arial"/>
                <w:color w:val="000000"/>
                <w:sz w:val="21"/>
                <w:szCs w:val="21"/>
                <w:lang w:val="zh-CN"/>
              </w:rPr>
              <w:t>近</w:t>
            </w:r>
            <w:r>
              <w:rPr>
                <w:rFonts w:hint="eastAsia" w:ascii="宋体" w:hAnsi="宋体" w:eastAsia="宋体" w:cs="Arial"/>
                <w:color w:val="000000"/>
                <w:sz w:val="21"/>
                <w:szCs w:val="21"/>
                <w:lang w:val="zh-CN"/>
              </w:rPr>
              <w:t>五</w:t>
            </w:r>
            <w:r>
              <w:rPr>
                <w:rFonts w:ascii="宋体" w:hAnsi="宋体" w:eastAsia="宋体" w:cs="Arial"/>
                <w:color w:val="000000"/>
                <w:sz w:val="21"/>
                <w:szCs w:val="21"/>
                <w:lang w:val="zh-CN"/>
              </w:rPr>
              <w:t>年内（自201</w:t>
            </w:r>
            <w:r>
              <w:rPr>
                <w:rFonts w:hint="eastAsia" w:ascii="宋体" w:hAnsi="宋体" w:eastAsia="宋体" w:cs="Arial"/>
                <w:color w:val="000000"/>
                <w:sz w:val="21"/>
                <w:szCs w:val="21"/>
                <w:lang w:val="en-US" w:eastAsia="zh-CN"/>
              </w:rPr>
              <w:t>8</w:t>
            </w:r>
            <w:r>
              <w:rPr>
                <w:rFonts w:ascii="宋体" w:hAnsi="宋体" w:eastAsia="宋体" w:cs="Arial"/>
                <w:color w:val="000000"/>
                <w:sz w:val="21"/>
                <w:szCs w:val="21"/>
                <w:lang w:val="zh-CN"/>
              </w:rPr>
              <w:t>年以来）至少完成过</w:t>
            </w:r>
            <w:r>
              <w:rPr>
                <w:rFonts w:hint="eastAsia" w:ascii="宋体" w:hAnsi="宋体" w:eastAsia="宋体" w:cs="Arial"/>
                <w:color w:val="FF0000"/>
                <w:sz w:val="21"/>
                <w:szCs w:val="21"/>
                <w:lang w:val="zh-CN"/>
              </w:rPr>
              <w:t>至少有相关</w:t>
            </w:r>
            <w:r>
              <w:rPr>
                <w:rFonts w:ascii="宋体" w:hAnsi="宋体" w:eastAsia="宋体" w:cs="Arial"/>
                <w:color w:val="FF0000"/>
                <w:sz w:val="21"/>
                <w:szCs w:val="21"/>
                <w:lang w:val="zh-CN"/>
              </w:rPr>
              <w:t>的</w:t>
            </w:r>
            <w:r>
              <w:rPr>
                <w:rFonts w:hint="eastAsia" w:ascii="宋体" w:hAnsi="宋体" w:eastAsia="宋体" w:cs="Arial"/>
                <w:color w:val="FF0000"/>
                <w:sz w:val="21"/>
                <w:szCs w:val="21"/>
                <w:lang w:val="zh-CN"/>
              </w:rPr>
              <w:t>≥</w:t>
            </w:r>
            <w:r>
              <w:rPr>
                <w:rFonts w:hint="eastAsia" w:ascii="宋体" w:hAnsi="宋体" w:eastAsia="宋体" w:cs="Arial"/>
                <w:color w:val="000000"/>
                <w:sz w:val="21"/>
                <w:szCs w:val="21"/>
                <w:lang w:val="zh-CN"/>
              </w:rPr>
              <w:t>5</w:t>
            </w:r>
            <w:r>
              <w:rPr>
                <w:rFonts w:ascii="宋体" w:hAnsi="宋体" w:eastAsia="宋体" w:cs="Arial"/>
                <w:color w:val="000000"/>
                <w:sz w:val="21"/>
                <w:szCs w:val="21"/>
                <w:lang w:val="zh-CN"/>
              </w:rPr>
              <w:t>个业绩。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130" w:hRule="atLeast"/>
        </w:trPr>
        <w:tc>
          <w:tcPr>
            <w:tcW w:w="1440" w:type="dxa"/>
            <w:vMerge w:val="continue"/>
            <w:tcBorders>
              <w:tl2br w:val="nil"/>
              <w:tr2bl w:val="nil"/>
            </w:tcBorders>
            <w:vAlign w:val="center"/>
          </w:tcPr>
          <w:p>
            <w:pPr>
              <w:spacing w:line="360" w:lineRule="auto"/>
              <w:jc w:val="center"/>
              <w:rPr>
                <w:rFonts w:ascii="宋体" w:hAnsi="宋体" w:eastAsia="宋体" w:cs="Arial"/>
                <w:sz w:val="21"/>
                <w:szCs w:val="21"/>
              </w:rPr>
            </w:pPr>
          </w:p>
        </w:tc>
        <w:tc>
          <w:tcPr>
            <w:tcW w:w="2446" w:type="dxa"/>
            <w:tcBorders>
              <w:tl2br w:val="nil"/>
              <w:tr2bl w:val="nil"/>
            </w:tcBorders>
            <w:vAlign w:val="center"/>
          </w:tcPr>
          <w:p>
            <w:pPr>
              <w:spacing w:line="360" w:lineRule="auto"/>
              <w:jc w:val="center"/>
              <w:rPr>
                <w:rFonts w:ascii="宋体" w:hAnsi="宋体" w:eastAsia="宋体" w:cs="Arial"/>
                <w:sz w:val="21"/>
                <w:szCs w:val="21"/>
              </w:rPr>
            </w:pPr>
            <w:r>
              <w:rPr>
                <w:rFonts w:ascii="宋体" w:hAnsi="宋体" w:eastAsia="宋体" w:cs="Arial"/>
                <w:sz w:val="21"/>
                <w:szCs w:val="21"/>
              </w:rPr>
              <w:t>商业信誉</w:t>
            </w:r>
          </w:p>
        </w:tc>
        <w:tc>
          <w:tcPr>
            <w:tcW w:w="5443" w:type="dxa"/>
            <w:tcBorders>
              <w:tl2br w:val="nil"/>
              <w:tr2bl w:val="nil"/>
            </w:tcBorders>
            <w:vAlign w:val="center"/>
          </w:tcPr>
          <w:p>
            <w:pPr>
              <w:tabs>
                <w:tab w:val="left" w:pos="279"/>
                <w:tab w:val="left" w:pos="430"/>
              </w:tabs>
              <w:spacing w:line="360" w:lineRule="auto"/>
              <w:ind w:right="228" w:rightChars="95"/>
              <w:jc w:val="left"/>
              <w:rPr>
                <w:rFonts w:ascii="宋体" w:hAnsi="宋体" w:eastAsia="宋体" w:cs="Arial"/>
                <w:sz w:val="21"/>
                <w:szCs w:val="21"/>
              </w:rPr>
            </w:pPr>
            <w:r>
              <w:rPr>
                <w:rFonts w:ascii="宋体" w:hAnsi="宋体" w:eastAsia="宋体" w:cs="Arial"/>
                <w:color w:val="000000"/>
                <w:sz w:val="21"/>
                <w:szCs w:val="21"/>
                <w:lang w:val="zh-CN"/>
              </w:rPr>
              <w:t>投标人具有良好的银行资信和商业信誉，没有处于被责令停业或破产状态，且资产未被重组、接管和冻结，2015年1月1日以来未发生因合同违约或发生重大设备质量问题而被投诉。提供企业承诺书原件</w:t>
            </w:r>
            <w:r>
              <w:rPr>
                <w:rFonts w:hint="eastAsia" w:ascii="宋体" w:hAnsi="宋体" w:eastAsia="宋体" w:cs="Arial"/>
                <w:color w:val="000000"/>
                <w:sz w:val="21"/>
                <w:szCs w:val="21"/>
                <w:lang w:val="zh-CN"/>
              </w:rPr>
              <w:t>；</w:t>
            </w:r>
            <w:r>
              <w:rPr>
                <w:rFonts w:ascii="宋体" w:hAnsi="宋体" w:eastAsia="宋体" w:cs="Arial"/>
                <w:sz w:val="21"/>
                <w:szCs w:val="21"/>
              </w:rPr>
              <w:t>未</w:t>
            </w:r>
            <w:r>
              <w:rPr>
                <w:rFonts w:ascii="宋体" w:hAnsi="宋体" w:eastAsia="宋体" w:cs="Arial"/>
                <w:sz w:val="21"/>
                <w:szCs w:val="21"/>
                <w:lang w:val="zh-CN"/>
              </w:rPr>
              <w:t>在“国家企业信用信息公示系统”网站（http://www.gsxt.gov.cn）被列入严重违法失信企业名单或经营异常名录</w:t>
            </w:r>
            <w:r>
              <w:rPr>
                <w:rFonts w:ascii="宋体" w:hAnsi="宋体" w:eastAsia="宋体" w:cs="Arial"/>
                <w:color w:val="000000"/>
                <w:sz w:val="21"/>
                <w:szCs w:val="21"/>
                <w:lang w:val="zh-CN"/>
              </w:rPr>
              <w:t>。提供网站下载的信用报告。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30" w:hRule="atLeast"/>
        </w:trPr>
        <w:tc>
          <w:tcPr>
            <w:tcW w:w="1440" w:type="dxa"/>
            <w:vMerge w:val="continue"/>
            <w:tcBorders>
              <w:tl2br w:val="nil"/>
              <w:tr2bl w:val="nil"/>
            </w:tcBorders>
            <w:vAlign w:val="center"/>
          </w:tcPr>
          <w:p>
            <w:pPr>
              <w:spacing w:line="360" w:lineRule="auto"/>
              <w:jc w:val="center"/>
              <w:rPr>
                <w:rFonts w:ascii="宋体" w:hAnsi="宋体" w:eastAsia="宋体" w:cs="Arial"/>
                <w:sz w:val="21"/>
                <w:szCs w:val="21"/>
              </w:rPr>
            </w:pPr>
          </w:p>
        </w:tc>
        <w:tc>
          <w:tcPr>
            <w:tcW w:w="2446" w:type="dxa"/>
            <w:tcBorders>
              <w:tl2br w:val="nil"/>
              <w:tr2bl w:val="nil"/>
            </w:tcBorders>
            <w:vAlign w:val="center"/>
          </w:tcPr>
          <w:p>
            <w:pPr>
              <w:spacing w:line="360" w:lineRule="auto"/>
              <w:jc w:val="center"/>
              <w:rPr>
                <w:rFonts w:ascii="宋体" w:hAnsi="宋体" w:eastAsia="宋体" w:cs="Arial"/>
                <w:sz w:val="21"/>
                <w:szCs w:val="21"/>
              </w:rPr>
            </w:pPr>
            <w:r>
              <w:rPr>
                <w:rFonts w:ascii="宋体" w:hAnsi="宋体" w:eastAsia="宋体" w:cs="Arial"/>
                <w:sz w:val="21"/>
                <w:szCs w:val="21"/>
              </w:rPr>
              <w:t>企业认证</w:t>
            </w:r>
          </w:p>
        </w:tc>
        <w:tc>
          <w:tcPr>
            <w:tcW w:w="5443" w:type="dxa"/>
            <w:tcBorders>
              <w:tl2br w:val="nil"/>
              <w:tr2bl w:val="nil"/>
            </w:tcBorders>
            <w:vAlign w:val="center"/>
          </w:tcPr>
          <w:p>
            <w:pPr>
              <w:tabs>
                <w:tab w:val="left" w:pos="279"/>
                <w:tab w:val="left" w:pos="430"/>
              </w:tabs>
              <w:spacing w:line="360" w:lineRule="auto"/>
              <w:ind w:right="228" w:rightChars="95"/>
              <w:jc w:val="left"/>
              <w:rPr>
                <w:rFonts w:ascii="宋体" w:hAnsi="宋体" w:eastAsia="宋体" w:cs="Arial"/>
                <w:color w:val="000000"/>
                <w:sz w:val="21"/>
                <w:szCs w:val="21"/>
                <w:lang w:val="zh-CN"/>
              </w:rPr>
            </w:pPr>
            <w:r>
              <w:rPr>
                <w:rFonts w:ascii="宋体" w:hAnsi="宋体" w:eastAsia="宋体" w:cs="Arial"/>
                <w:color w:val="000000"/>
                <w:sz w:val="21"/>
                <w:szCs w:val="21"/>
                <w:lang w:val="zh-CN"/>
              </w:rPr>
              <w:t>具有合格有效的质量、环境、职业健康安全体系认证证书。</w:t>
            </w:r>
          </w:p>
          <w:p>
            <w:pPr>
              <w:tabs>
                <w:tab w:val="left" w:pos="279"/>
                <w:tab w:val="left" w:pos="430"/>
              </w:tabs>
              <w:spacing w:line="360" w:lineRule="auto"/>
              <w:ind w:right="228" w:rightChars="95"/>
              <w:jc w:val="left"/>
              <w:rPr>
                <w:rFonts w:ascii="宋体" w:hAnsi="宋体" w:eastAsia="宋体" w:cs="Arial"/>
                <w:color w:val="000000"/>
                <w:sz w:val="21"/>
                <w:szCs w:val="21"/>
                <w:lang w:val="zh-CN"/>
              </w:rPr>
            </w:pPr>
            <w:r>
              <w:rPr>
                <w:rFonts w:ascii="宋体" w:hAnsi="宋体" w:eastAsia="宋体" w:cs="Arial"/>
                <w:color w:val="000000"/>
                <w:sz w:val="21"/>
                <w:szCs w:val="21"/>
                <w:lang w:val="zh-CN"/>
              </w:rPr>
              <w:t>（提供复印件）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65" w:hRule="atLeast"/>
        </w:trPr>
        <w:tc>
          <w:tcPr>
            <w:tcW w:w="1440" w:type="dxa"/>
            <w:vMerge w:val="continue"/>
            <w:tcBorders>
              <w:tl2br w:val="nil"/>
              <w:tr2bl w:val="nil"/>
            </w:tcBorders>
            <w:vAlign w:val="center"/>
          </w:tcPr>
          <w:p>
            <w:pPr>
              <w:spacing w:line="360" w:lineRule="auto"/>
              <w:jc w:val="center"/>
              <w:rPr>
                <w:rFonts w:ascii="宋体" w:hAnsi="宋体" w:eastAsia="宋体" w:cs="Arial"/>
                <w:sz w:val="21"/>
                <w:szCs w:val="21"/>
              </w:rPr>
            </w:pPr>
          </w:p>
        </w:tc>
        <w:tc>
          <w:tcPr>
            <w:tcW w:w="2446" w:type="dxa"/>
            <w:tcBorders>
              <w:tl2br w:val="nil"/>
              <w:tr2bl w:val="nil"/>
            </w:tcBorders>
            <w:vAlign w:val="center"/>
          </w:tcPr>
          <w:p>
            <w:pPr>
              <w:spacing w:line="360" w:lineRule="auto"/>
              <w:jc w:val="center"/>
              <w:rPr>
                <w:rFonts w:ascii="宋体" w:hAnsi="宋体" w:eastAsia="宋体" w:cs="Arial"/>
                <w:sz w:val="21"/>
                <w:szCs w:val="21"/>
              </w:rPr>
            </w:pPr>
            <w:r>
              <w:rPr>
                <w:rFonts w:ascii="宋体" w:hAnsi="宋体" w:eastAsia="宋体" w:cs="Arial"/>
                <w:sz w:val="21"/>
                <w:szCs w:val="21"/>
              </w:rPr>
              <w:t>联合体投标</w:t>
            </w:r>
          </w:p>
        </w:tc>
        <w:tc>
          <w:tcPr>
            <w:tcW w:w="5443" w:type="dxa"/>
            <w:tcBorders>
              <w:tl2br w:val="nil"/>
              <w:tr2bl w:val="nil"/>
            </w:tcBorders>
            <w:vAlign w:val="center"/>
          </w:tcPr>
          <w:p>
            <w:pPr>
              <w:tabs>
                <w:tab w:val="left" w:pos="279"/>
                <w:tab w:val="left" w:pos="430"/>
              </w:tabs>
              <w:spacing w:line="400" w:lineRule="exact"/>
              <w:ind w:right="228" w:rightChars="95"/>
              <w:jc w:val="left"/>
              <w:rPr>
                <w:rFonts w:ascii="宋体" w:hAnsi="宋体" w:eastAsia="宋体" w:cs="Arial"/>
                <w:sz w:val="21"/>
                <w:szCs w:val="21"/>
              </w:rPr>
            </w:pPr>
            <w:r>
              <w:rPr>
                <w:rFonts w:ascii="宋体" w:hAnsi="宋体" w:eastAsia="宋体" w:cs="Arial"/>
                <w:sz w:val="21"/>
                <w:szCs w:val="21"/>
              </w:rPr>
              <w:t>本项目不接受联合体投标。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66" w:hRule="atLeast"/>
        </w:trPr>
        <w:tc>
          <w:tcPr>
            <w:tcW w:w="1440" w:type="dxa"/>
            <w:vMerge w:val="continue"/>
            <w:tcBorders>
              <w:tl2br w:val="nil"/>
              <w:tr2bl w:val="nil"/>
            </w:tcBorders>
            <w:vAlign w:val="center"/>
          </w:tcPr>
          <w:p>
            <w:pPr>
              <w:spacing w:line="360" w:lineRule="auto"/>
              <w:jc w:val="center"/>
              <w:rPr>
                <w:rFonts w:ascii="宋体" w:hAnsi="宋体" w:eastAsia="宋体" w:cs="Arial"/>
                <w:sz w:val="21"/>
                <w:szCs w:val="21"/>
              </w:rPr>
            </w:pPr>
          </w:p>
        </w:tc>
        <w:tc>
          <w:tcPr>
            <w:tcW w:w="2446" w:type="dxa"/>
            <w:tcBorders>
              <w:tl2br w:val="nil"/>
              <w:tr2bl w:val="nil"/>
            </w:tcBorders>
            <w:vAlign w:val="center"/>
          </w:tcPr>
          <w:p>
            <w:pPr>
              <w:spacing w:line="360" w:lineRule="auto"/>
              <w:jc w:val="center"/>
              <w:rPr>
                <w:rFonts w:ascii="宋体" w:hAnsi="宋体" w:eastAsia="宋体" w:cs="Arial"/>
                <w:sz w:val="21"/>
                <w:szCs w:val="21"/>
              </w:rPr>
            </w:pPr>
            <w:r>
              <w:rPr>
                <w:rFonts w:ascii="宋体" w:hAnsi="宋体" w:eastAsia="宋体" w:cs="Arial"/>
                <w:sz w:val="21"/>
                <w:szCs w:val="21"/>
              </w:rPr>
              <w:t>实质性响应</w:t>
            </w:r>
          </w:p>
        </w:tc>
        <w:tc>
          <w:tcPr>
            <w:tcW w:w="5443" w:type="dxa"/>
            <w:tcBorders>
              <w:tl2br w:val="nil"/>
              <w:tr2bl w:val="nil"/>
            </w:tcBorders>
            <w:vAlign w:val="center"/>
          </w:tcPr>
          <w:p>
            <w:pPr>
              <w:spacing w:line="360" w:lineRule="auto"/>
              <w:jc w:val="left"/>
              <w:rPr>
                <w:rFonts w:ascii="宋体" w:hAnsi="宋体" w:eastAsia="宋体" w:cs="Arial"/>
                <w:sz w:val="21"/>
                <w:szCs w:val="21"/>
              </w:rPr>
            </w:pPr>
            <w:r>
              <w:rPr>
                <w:rFonts w:ascii="宋体" w:hAnsi="宋体" w:eastAsia="宋体" w:cs="Arial"/>
                <w:sz w:val="21"/>
                <w:szCs w:val="21"/>
              </w:rPr>
              <w:t>与招标文件要求的全部条款、条件和规格参数相符，没有重大偏离的投标。对关键条文的偏离、保留或反对将被认为是实质上的偏离。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3886" w:type="dxa"/>
            <w:gridSpan w:val="2"/>
            <w:tcBorders>
              <w:tl2br w:val="nil"/>
              <w:tr2bl w:val="nil"/>
            </w:tcBorders>
            <w:vAlign w:val="center"/>
          </w:tcPr>
          <w:p>
            <w:pPr>
              <w:spacing w:line="360" w:lineRule="auto"/>
              <w:jc w:val="center"/>
              <w:rPr>
                <w:rFonts w:ascii="宋体" w:hAnsi="宋体" w:eastAsia="宋体" w:cs="Arial"/>
                <w:sz w:val="21"/>
                <w:szCs w:val="21"/>
              </w:rPr>
            </w:pPr>
            <w:r>
              <w:rPr>
                <w:rFonts w:ascii="宋体" w:hAnsi="宋体" w:eastAsia="宋体" w:cs="Arial"/>
                <w:sz w:val="21"/>
                <w:szCs w:val="21"/>
              </w:rPr>
              <w:t>初步审查结论</w:t>
            </w:r>
          </w:p>
        </w:tc>
        <w:tc>
          <w:tcPr>
            <w:tcW w:w="5443" w:type="dxa"/>
            <w:tcBorders>
              <w:tl2br w:val="nil"/>
              <w:tr2bl w:val="nil"/>
            </w:tcBorders>
            <w:vAlign w:val="center"/>
          </w:tcPr>
          <w:p>
            <w:pPr>
              <w:spacing w:line="360" w:lineRule="auto"/>
              <w:jc w:val="left"/>
              <w:rPr>
                <w:rFonts w:ascii="宋体" w:hAnsi="宋体" w:eastAsia="宋体" w:cs="Arial"/>
                <w:sz w:val="21"/>
                <w:szCs w:val="21"/>
              </w:rPr>
            </w:pPr>
            <w:r>
              <w:rPr>
                <w:rFonts w:ascii="宋体" w:hAnsi="宋体" w:eastAsia="宋体" w:cs="Arial"/>
                <w:sz w:val="21"/>
                <w:szCs w:val="21"/>
              </w:rPr>
              <w:t>合格或不合格</w:t>
            </w:r>
          </w:p>
        </w:tc>
      </w:tr>
    </w:tbl>
    <w:p>
      <w:pPr>
        <w:pStyle w:val="14"/>
      </w:pPr>
    </w:p>
    <w:p>
      <w:pPr>
        <w:pStyle w:val="4"/>
        <w:keepNext w:val="0"/>
        <w:keepLines w:val="0"/>
        <w:spacing w:before="0" w:after="0" w:line="460" w:lineRule="exact"/>
        <w:jc w:val="both"/>
        <w:rPr>
          <w:rFonts w:ascii="宋体" w:hAnsi="宋体" w:cs="Arial"/>
          <w:b w:val="0"/>
          <w:sz w:val="24"/>
          <w:szCs w:val="24"/>
        </w:rPr>
      </w:pPr>
    </w:p>
    <w:p>
      <w:pPr>
        <w:spacing w:before="24" w:beforeLines="10" w:after="120" w:afterLines="50" w:line="360" w:lineRule="auto"/>
        <w:outlineLvl w:val="1"/>
        <w:rPr>
          <w:rFonts w:ascii="宋体" w:hAnsi="宋体" w:eastAsia="宋体" w:cs="Arial"/>
          <w:szCs w:val="24"/>
        </w:rPr>
      </w:pPr>
      <w:bookmarkStart w:id="277" w:name="_Toc18983"/>
      <w:r>
        <w:rPr>
          <w:rFonts w:ascii="宋体" w:hAnsi="宋体" w:eastAsia="宋体" w:cs="Arial"/>
          <w:szCs w:val="24"/>
        </w:rPr>
        <w:t xml:space="preserve">4.  </w:t>
      </w:r>
      <w:r>
        <w:rPr>
          <w:rFonts w:hint="eastAsia" w:ascii="宋体" w:hAnsi="宋体" w:eastAsia="宋体" w:cs="Arial"/>
          <w:szCs w:val="24"/>
        </w:rPr>
        <w:t>详细评审</w:t>
      </w:r>
      <w:bookmarkEnd w:id="277"/>
    </w:p>
    <w:p>
      <w:pPr>
        <w:pStyle w:val="80"/>
        <w:spacing w:beforeLines="0" w:after="0" w:line="360" w:lineRule="auto"/>
        <w:ind w:left="420" w:firstLine="0" w:firstLineChars="0"/>
        <w:jc w:val="left"/>
        <w:rPr>
          <w:rFonts w:ascii="宋体" w:hAnsi="宋体" w:eastAsia="宋体" w:cs="Arial"/>
          <w:sz w:val="24"/>
          <w:szCs w:val="24"/>
        </w:rPr>
      </w:pPr>
      <w:r>
        <w:rPr>
          <w:rFonts w:ascii="宋体" w:hAnsi="宋体" w:eastAsia="宋体" w:cs="Arial"/>
          <w:sz w:val="24"/>
          <w:szCs w:val="24"/>
        </w:rPr>
        <w:t>评标委员会对初步评审合格的投标文件作进一步评审、比较。</w:t>
      </w:r>
    </w:p>
    <w:p>
      <w:pPr>
        <w:pStyle w:val="80"/>
        <w:spacing w:beforeLines="0" w:after="0" w:line="360" w:lineRule="auto"/>
        <w:ind w:left="420" w:firstLine="0" w:firstLineChars="0"/>
        <w:jc w:val="left"/>
        <w:rPr>
          <w:rFonts w:ascii="宋体" w:hAnsi="宋体" w:eastAsia="宋体" w:cs="Arial"/>
          <w:sz w:val="24"/>
          <w:szCs w:val="24"/>
        </w:rPr>
      </w:pPr>
      <w:r>
        <w:rPr>
          <w:rFonts w:ascii="宋体" w:hAnsi="宋体" w:eastAsia="宋体" w:cs="Arial"/>
          <w:sz w:val="24"/>
          <w:szCs w:val="24"/>
        </w:rPr>
        <w:t>本办法计分实行百分制，满分100分，其中：</w:t>
      </w:r>
    </w:p>
    <w:tbl>
      <w:tblPr>
        <w:tblStyle w:val="44"/>
        <w:tblW w:w="4997"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4340"/>
        <w:gridCol w:w="313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024" w:type="pct"/>
            <w:tcBorders>
              <w:tl2br w:val="nil"/>
              <w:tr2bl w:val="nil"/>
            </w:tcBorders>
            <w:vAlign w:val="center"/>
          </w:tcPr>
          <w:p>
            <w:pPr>
              <w:jc w:val="center"/>
              <w:rPr>
                <w:rFonts w:ascii="宋体" w:hAnsi="宋体" w:eastAsia="宋体" w:cs="Arial"/>
                <w:szCs w:val="24"/>
              </w:rPr>
            </w:pPr>
            <w:r>
              <w:rPr>
                <w:rFonts w:ascii="宋体" w:hAnsi="宋体" w:eastAsia="宋体" w:cs="Arial"/>
                <w:szCs w:val="24"/>
              </w:rPr>
              <w:t>序号</w:t>
            </w:r>
          </w:p>
        </w:tc>
        <w:tc>
          <w:tcPr>
            <w:tcW w:w="2308" w:type="pct"/>
            <w:tcBorders>
              <w:tl2br w:val="nil"/>
              <w:tr2bl w:val="nil"/>
            </w:tcBorders>
            <w:vAlign w:val="center"/>
          </w:tcPr>
          <w:p>
            <w:pPr>
              <w:jc w:val="center"/>
              <w:rPr>
                <w:rFonts w:ascii="宋体" w:hAnsi="宋体" w:eastAsia="宋体" w:cs="Arial"/>
                <w:szCs w:val="24"/>
              </w:rPr>
            </w:pPr>
            <w:r>
              <w:rPr>
                <w:rFonts w:ascii="宋体" w:hAnsi="宋体" w:eastAsia="宋体" w:cs="Arial"/>
                <w:szCs w:val="24"/>
              </w:rPr>
              <w:t>评价指标名称</w:t>
            </w:r>
          </w:p>
        </w:tc>
        <w:tc>
          <w:tcPr>
            <w:tcW w:w="1666" w:type="pct"/>
            <w:tcBorders>
              <w:tl2br w:val="nil"/>
              <w:tr2bl w:val="nil"/>
            </w:tcBorders>
            <w:vAlign w:val="center"/>
          </w:tcPr>
          <w:p>
            <w:pPr>
              <w:jc w:val="center"/>
              <w:rPr>
                <w:rFonts w:ascii="宋体" w:hAnsi="宋体" w:eastAsia="宋体" w:cs="Arial"/>
                <w:szCs w:val="24"/>
              </w:rPr>
            </w:pPr>
            <w:r>
              <w:rPr>
                <w:rFonts w:ascii="宋体" w:hAnsi="宋体" w:eastAsia="宋体" w:cs="Arial"/>
                <w:szCs w:val="24"/>
              </w:rPr>
              <w:t>满分分值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024" w:type="pct"/>
            <w:tcBorders>
              <w:tl2br w:val="nil"/>
              <w:tr2bl w:val="nil"/>
            </w:tcBorders>
            <w:vAlign w:val="center"/>
          </w:tcPr>
          <w:p>
            <w:pPr>
              <w:jc w:val="center"/>
              <w:rPr>
                <w:rFonts w:ascii="宋体" w:hAnsi="宋体" w:eastAsia="宋体" w:cs="Arial"/>
                <w:szCs w:val="24"/>
              </w:rPr>
            </w:pPr>
            <w:r>
              <w:rPr>
                <w:rFonts w:ascii="宋体" w:hAnsi="宋体" w:eastAsia="宋体" w:cs="Arial"/>
                <w:szCs w:val="24"/>
              </w:rPr>
              <w:t>A</w:t>
            </w:r>
          </w:p>
        </w:tc>
        <w:tc>
          <w:tcPr>
            <w:tcW w:w="2308" w:type="pct"/>
            <w:tcBorders>
              <w:tl2br w:val="nil"/>
              <w:tr2bl w:val="nil"/>
            </w:tcBorders>
            <w:vAlign w:val="center"/>
          </w:tcPr>
          <w:p>
            <w:pPr>
              <w:jc w:val="center"/>
              <w:rPr>
                <w:rFonts w:ascii="宋体" w:hAnsi="宋体" w:eastAsia="宋体" w:cs="Arial"/>
                <w:szCs w:val="24"/>
              </w:rPr>
            </w:pPr>
            <w:r>
              <w:rPr>
                <w:rFonts w:ascii="宋体" w:hAnsi="宋体" w:eastAsia="宋体" w:cs="Arial"/>
                <w:szCs w:val="24"/>
              </w:rPr>
              <w:t>商务评审得分</w:t>
            </w:r>
          </w:p>
        </w:tc>
        <w:tc>
          <w:tcPr>
            <w:tcW w:w="1666" w:type="pct"/>
            <w:tcBorders>
              <w:tl2br w:val="nil"/>
              <w:tr2bl w:val="nil"/>
            </w:tcBorders>
            <w:vAlign w:val="center"/>
          </w:tcPr>
          <w:p>
            <w:pPr>
              <w:jc w:val="center"/>
              <w:rPr>
                <w:rFonts w:ascii="宋体" w:hAnsi="宋体" w:eastAsia="宋体" w:cs="Arial"/>
                <w:szCs w:val="24"/>
              </w:rPr>
            </w:pPr>
            <w:r>
              <w:rPr>
                <w:rFonts w:ascii="宋体" w:hAnsi="宋体" w:eastAsia="宋体" w:cs="Arial"/>
                <w:szCs w:val="24"/>
              </w:rPr>
              <w:t>1</w:t>
            </w:r>
            <w:r>
              <w:rPr>
                <w:rFonts w:hint="eastAsia" w:ascii="宋体" w:hAnsi="宋体" w:eastAsia="宋体" w:cs="Arial"/>
                <w:szCs w:val="24"/>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024" w:type="pct"/>
            <w:tcBorders>
              <w:tl2br w:val="nil"/>
              <w:tr2bl w:val="nil"/>
            </w:tcBorders>
            <w:vAlign w:val="center"/>
          </w:tcPr>
          <w:p>
            <w:pPr>
              <w:jc w:val="center"/>
              <w:rPr>
                <w:rFonts w:ascii="宋体" w:hAnsi="宋体" w:eastAsia="宋体" w:cs="Arial"/>
                <w:szCs w:val="24"/>
              </w:rPr>
            </w:pPr>
            <w:r>
              <w:rPr>
                <w:rFonts w:ascii="宋体" w:hAnsi="宋体" w:eastAsia="宋体" w:cs="Arial"/>
                <w:szCs w:val="24"/>
              </w:rPr>
              <w:t>B</w:t>
            </w:r>
          </w:p>
        </w:tc>
        <w:tc>
          <w:tcPr>
            <w:tcW w:w="2308" w:type="pct"/>
            <w:tcBorders>
              <w:tl2br w:val="nil"/>
              <w:tr2bl w:val="nil"/>
            </w:tcBorders>
            <w:vAlign w:val="center"/>
          </w:tcPr>
          <w:p>
            <w:pPr>
              <w:jc w:val="center"/>
              <w:rPr>
                <w:rFonts w:ascii="宋体" w:hAnsi="宋体" w:eastAsia="宋体" w:cs="Arial"/>
                <w:szCs w:val="24"/>
              </w:rPr>
            </w:pPr>
            <w:r>
              <w:rPr>
                <w:rFonts w:ascii="宋体" w:hAnsi="宋体" w:eastAsia="宋体" w:cs="Arial"/>
                <w:szCs w:val="24"/>
              </w:rPr>
              <w:t>技术评审得分</w:t>
            </w:r>
          </w:p>
        </w:tc>
        <w:tc>
          <w:tcPr>
            <w:tcW w:w="1666" w:type="pct"/>
            <w:tcBorders>
              <w:tl2br w:val="nil"/>
              <w:tr2bl w:val="nil"/>
            </w:tcBorders>
            <w:vAlign w:val="center"/>
          </w:tcPr>
          <w:p>
            <w:pPr>
              <w:jc w:val="center"/>
              <w:rPr>
                <w:rFonts w:ascii="宋体" w:hAnsi="宋体" w:eastAsia="宋体" w:cs="Arial"/>
                <w:szCs w:val="24"/>
              </w:rPr>
            </w:pPr>
            <w:r>
              <w:rPr>
                <w:rFonts w:hint="eastAsia" w:ascii="宋体" w:hAnsi="宋体" w:eastAsia="宋体" w:cs="Arial"/>
                <w:szCs w:val="24"/>
                <w:lang w:val="en-US" w:eastAsia="zh-CN"/>
              </w:rPr>
              <w:t>4</w:t>
            </w:r>
            <w:r>
              <w:rPr>
                <w:rFonts w:hint="eastAsia" w:ascii="宋体" w:hAnsi="宋体" w:eastAsia="宋体" w:cs="Arial"/>
                <w:szCs w:val="24"/>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024" w:type="pct"/>
            <w:tcBorders>
              <w:tl2br w:val="nil"/>
              <w:tr2bl w:val="nil"/>
            </w:tcBorders>
            <w:vAlign w:val="center"/>
          </w:tcPr>
          <w:p>
            <w:pPr>
              <w:jc w:val="center"/>
              <w:rPr>
                <w:rFonts w:ascii="宋体" w:hAnsi="宋体" w:eastAsia="宋体" w:cs="Arial"/>
                <w:szCs w:val="24"/>
              </w:rPr>
            </w:pPr>
            <w:r>
              <w:rPr>
                <w:rFonts w:ascii="宋体" w:hAnsi="宋体" w:eastAsia="宋体" w:cs="Arial"/>
                <w:szCs w:val="24"/>
              </w:rPr>
              <w:t>C</w:t>
            </w:r>
          </w:p>
        </w:tc>
        <w:tc>
          <w:tcPr>
            <w:tcW w:w="2308" w:type="pct"/>
            <w:tcBorders>
              <w:tl2br w:val="nil"/>
              <w:tr2bl w:val="nil"/>
            </w:tcBorders>
            <w:vAlign w:val="center"/>
          </w:tcPr>
          <w:p>
            <w:pPr>
              <w:jc w:val="center"/>
              <w:rPr>
                <w:rFonts w:ascii="宋体" w:hAnsi="宋体" w:eastAsia="宋体" w:cs="Arial"/>
                <w:szCs w:val="24"/>
              </w:rPr>
            </w:pPr>
            <w:r>
              <w:rPr>
                <w:rFonts w:ascii="宋体" w:hAnsi="宋体" w:eastAsia="宋体" w:cs="Arial"/>
                <w:szCs w:val="24"/>
              </w:rPr>
              <w:t>价格评审得分</w:t>
            </w:r>
          </w:p>
        </w:tc>
        <w:tc>
          <w:tcPr>
            <w:tcW w:w="1666" w:type="pct"/>
            <w:tcBorders>
              <w:tl2br w:val="nil"/>
              <w:tr2bl w:val="nil"/>
            </w:tcBorders>
            <w:vAlign w:val="center"/>
          </w:tcPr>
          <w:p>
            <w:pPr>
              <w:jc w:val="center"/>
              <w:rPr>
                <w:rFonts w:ascii="宋体" w:hAnsi="宋体" w:eastAsia="宋体" w:cs="Arial"/>
                <w:szCs w:val="24"/>
              </w:rPr>
            </w:pPr>
            <w:r>
              <w:rPr>
                <w:rFonts w:hint="eastAsia" w:ascii="宋体" w:hAnsi="宋体" w:eastAsia="宋体" w:cs="Arial"/>
                <w:szCs w:val="24"/>
                <w:lang w:val="en-US" w:eastAsia="zh-CN"/>
              </w:rPr>
              <w:t>5</w:t>
            </w:r>
            <w:r>
              <w:rPr>
                <w:rFonts w:ascii="宋体" w:hAnsi="宋体" w:eastAsia="宋体" w:cs="Arial"/>
                <w:szCs w:val="24"/>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3333" w:type="pct"/>
            <w:gridSpan w:val="2"/>
            <w:tcBorders>
              <w:tl2br w:val="nil"/>
              <w:tr2bl w:val="nil"/>
            </w:tcBorders>
            <w:vAlign w:val="center"/>
          </w:tcPr>
          <w:p>
            <w:pPr>
              <w:jc w:val="center"/>
              <w:rPr>
                <w:rFonts w:ascii="宋体" w:hAnsi="宋体" w:eastAsia="宋体" w:cs="Arial"/>
                <w:szCs w:val="24"/>
              </w:rPr>
            </w:pPr>
            <w:r>
              <w:rPr>
                <w:rFonts w:ascii="宋体" w:hAnsi="宋体" w:eastAsia="宋体" w:cs="Arial"/>
                <w:szCs w:val="24"/>
              </w:rPr>
              <w:t>综合评分</w:t>
            </w:r>
          </w:p>
        </w:tc>
        <w:tc>
          <w:tcPr>
            <w:tcW w:w="1666" w:type="pct"/>
            <w:tcBorders>
              <w:tl2br w:val="nil"/>
              <w:tr2bl w:val="nil"/>
            </w:tcBorders>
            <w:vAlign w:val="center"/>
          </w:tcPr>
          <w:p>
            <w:pPr>
              <w:jc w:val="center"/>
              <w:rPr>
                <w:rFonts w:ascii="宋体" w:hAnsi="宋体" w:eastAsia="宋体" w:cs="Arial"/>
                <w:szCs w:val="24"/>
              </w:rPr>
            </w:pPr>
            <w:r>
              <w:rPr>
                <w:rFonts w:ascii="宋体" w:hAnsi="宋体" w:eastAsia="宋体" w:cs="Arial"/>
                <w:szCs w:val="24"/>
              </w:rPr>
              <w:t>100</w:t>
            </w:r>
          </w:p>
        </w:tc>
      </w:tr>
    </w:tbl>
    <w:p>
      <w:pPr>
        <w:pStyle w:val="37"/>
        <w:rPr>
          <w:rFonts w:hAnsi="宋体"/>
          <w:lang w:val="zh-CN"/>
        </w:rPr>
      </w:pPr>
    </w:p>
    <w:p>
      <w:pPr>
        <w:pStyle w:val="4"/>
        <w:keepNext w:val="0"/>
        <w:keepLines w:val="0"/>
        <w:spacing w:before="120" w:beforeLines="50" w:after="120" w:afterLines="50" w:line="460" w:lineRule="exact"/>
        <w:jc w:val="left"/>
        <w:rPr>
          <w:rFonts w:ascii="宋体" w:hAnsi="宋体" w:cs="Arial"/>
          <w:b w:val="0"/>
          <w:sz w:val="24"/>
          <w:szCs w:val="24"/>
        </w:rPr>
      </w:pPr>
      <w:bookmarkStart w:id="278" w:name="_Toc9963"/>
      <w:r>
        <w:rPr>
          <w:rFonts w:hint="eastAsia" w:ascii="宋体" w:hAnsi="宋体" w:cs="Arial"/>
          <w:b w:val="0"/>
          <w:sz w:val="24"/>
          <w:szCs w:val="24"/>
        </w:rPr>
        <w:t>4</w:t>
      </w:r>
      <w:r>
        <w:rPr>
          <w:rFonts w:ascii="宋体" w:hAnsi="宋体" w:cs="Arial"/>
          <w:b w:val="0"/>
          <w:sz w:val="24"/>
          <w:szCs w:val="24"/>
        </w:rPr>
        <w:t>.1 商务评分标准（1</w:t>
      </w:r>
      <w:r>
        <w:rPr>
          <w:rFonts w:hint="eastAsia" w:ascii="宋体" w:hAnsi="宋体" w:cs="Arial"/>
          <w:b w:val="0"/>
          <w:sz w:val="24"/>
          <w:szCs w:val="24"/>
        </w:rPr>
        <w:t>0</w:t>
      </w:r>
      <w:r>
        <w:rPr>
          <w:rFonts w:ascii="宋体" w:hAnsi="宋体" w:cs="Arial"/>
          <w:b w:val="0"/>
          <w:sz w:val="24"/>
          <w:szCs w:val="24"/>
        </w:rPr>
        <w:t>分）</w:t>
      </w:r>
      <w:bookmarkEnd w:id="278"/>
    </w:p>
    <w:tbl>
      <w:tblPr>
        <w:tblStyle w:val="44"/>
        <w:tblW w:w="4995"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56"/>
        <w:gridCol w:w="2429"/>
        <w:gridCol w:w="680"/>
        <w:gridCol w:w="562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tcPr>
          <w:p>
            <w:pPr>
              <w:snapToGrid w:val="0"/>
              <w:spacing w:before="48" w:beforeLines="20" w:after="50"/>
              <w:jc w:val="center"/>
              <w:rPr>
                <w:rFonts w:ascii="宋体" w:hAnsi="宋体" w:eastAsia="宋体" w:cs="Arial"/>
                <w:bCs/>
                <w:szCs w:val="24"/>
              </w:rPr>
            </w:pPr>
          </w:p>
          <w:p>
            <w:pPr>
              <w:snapToGrid w:val="0"/>
              <w:spacing w:before="48" w:beforeLines="20" w:after="50"/>
              <w:jc w:val="center"/>
              <w:rPr>
                <w:rFonts w:ascii="宋体" w:hAnsi="宋体" w:eastAsia="宋体" w:cs="Arial"/>
                <w:bCs/>
                <w:szCs w:val="24"/>
              </w:rPr>
            </w:pPr>
            <w:r>
              <w:rPr>
                <w:rFonts w:ascii="宋体" w:hAnsi="宋体" w:eastAsia="宋体" w:cs="Arial"/>
                <w:bCs/>
                <w:szCs w:val="24"/>
              </w:rPr>
              <w:t>序号</w:t>
            </w:r>
          </w:p>
        </w:tc>
        <w:tc>
          <w:tcPr>
            <w:tcW w:w="1293" w:type="pct"/>
            <w:tcBorders>
              <w:tl2br w:val="nil"/>
              <w:tr2bl w:val="nil"/>
            </w:tcBorders>
          </w:tcPr>
          <w:p>
            <w:pPr>
              <w:snapToGrid w:val="0"/>
              <w:spacing w:before="48" w:beforeLines="20" w:after="50"/>
              <w:jc w:val="center"/>
              <w:rPr>
                <w:rFonts w:ascii="宋体" w:hAnsi="宋体" w:eastAsia="宋体" w:cs="Arial"/>
                <w:bCs/>
                <w:szCs w:val="24"/>
              </w:rPr>
            </w:pPr>
          </w:p>
          <w:p>
            <w:pPr>
              <w:snapToGrid w:val="0"/>
              <w:spacing w:before="48" w:beforeLines="20" w:after="50"/>
              <w:jc w:val="center"/>
              <w:rPr>
                <w:rFonts w:ascii="宋体" w:hAnsi="宋体" w:eastAsia="宋体" w:cs="Arial"/>
                <w:bCs/>
                <w:szCs w:val="24"/>
              </w:rPr>
            </w:pPr>
            <w:r>
              <w:rPr>
                <w:rFonts w:ascii="宋体" w:hAnsi="宋体" w:eastAsia="宋体" w:cs="Arial"/>
                <w:bCs/>
                <w:szCs w:val="24"/>
              </w:rPr>
              <w:t>评审因素</w:t>
            </w:r>
          </w:p>
        </w:tc>
        <w:tc>
          <w:tcPr>
            <w:tcW w:w="362" w:type="pct"/>
            <w:tcBorders>
              <w:tl2br w:val="nil"/>
              <w:tr2bl w:val="nil"/>
            </w:tcBorders>
          </w:tcPr>
          <w:p>
            <w:pPr>
              <w:snapToGrid w:val="0"/>
              <w:spacing w:before="48" w:beforeLines="20" w:after="50"/>
              <w:jc w:val="center"/>
              <w:rPr>
                <w:rFonts w:ascii="宋体" w:hAnsi="宋体" w:eastAsia="宋体" w:cs="Arial"/>
                <w:bCs/>
                <w:szCs w:val="24"/>
              </w:rPr>
            </w:pPr>
          </w:p>
          <w:p>
            <w:pPr>
              <w:snapToGrid w:val="0"/>
              <w:spacing w:before="48" w:beforeLines="20" w:after="50"/>
              <w:jc w:val="center"/>
              <w:rPr>
                <w:rFonts w:ascii="宋体" w:hAnsi="宋体" w:eastAsia="宋体" w:cs="Arial"/>
                <w:bCs/>
                <w:szCs w:val="24"/>
              </w:rPr>
            </w:pPr>
            <w:r>
              <w:rPr>
                <w:rFonts w:ascii="宋体" w:hAnsi="宋体" w:eastAsia="宋体" w:cs="Arial"/>
                <w:bCs/>
                <w:szCs w:val="24"/>
              </w:rPr>
              <w:t>分值</w:t>
            </w:r>
          </w:p>
        </w:tc>
        <w:tc>
          <w:tcPr>
            <w:tcW w:w="2995" w:type="pct"/>
            <w:tcBorders>
              <w:tl2br w:val="nil"/>
              <w:tr2bl w:val="nil"/>
            </w:tcBorders>
          </w:tcPr>
          <w:p>
            <w:pPr>
              <w:snapToGrid w:val="0"/>
              <w:spacing w:before="48" w:beforeLines="20" w:after="50"/>
              <w:jc w:val="center"/>
              <w:rPr>
                <w:rFonts w:ascii="宋体" w:hAnsi="宋体" w:eastAsia="宋体" w:cs="Arial"/>
                <w:bCs/>
                <w:szCs w:val="24"/>
              </w:rPr>
            </w:pPr>
          </w:p>
          <w:p>
            <w:pPr>
              <w:snapToGrid w:val="0"/>
              <w:spacing w:before="48" w:beforeLines="20" w:after="50"/>
              <w:jc w:val="center"/>
              <w:rPr>
                <w:rFonts w:ascii="宋体" w:hAnsi="宋体" w:eastAsia="宋体" w:cs="Arial"/>
                <w:bCs/>
                <w:szCs w:val="24"/>
              </w:rPr>
            </w:pPr>
            <w:r>
              <w:rPr>
                <w:rFonts w:ascii="宋体" w:hAnsi="宋体" w:eastAsia="宋体" w:cs="Arial"/>
                <w:bCs/>
                <w:szCs w:val="24"/>
              </w:rPr>
              <w:t>评分标准说明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pPr>
              <w:snapToGrid w:val="0"/>
              <w:spacing w:before="48" w:beforeLines="20" w:after="50"/>
              <w:rPr>
                <w:rFonts w:ascii="宋体" w:hAnsi="宋体" w:eastAsia="宋体" w:cs="Arial"/>
                <w:bCs/>
                <w:szCs w:val="24"/>
              </w:rPr>
            </w:pPr>
            <w:r>
              <w:rPr>
                <w:rFonts w:ascii="宋体" w:hAnsi="宋体" w:eastAsia="宋体" w:cs="Arial"/>
                <w:bCs/>
                <w:szCs w:val="24"/>
              </w:rPr>
              <w:t>1</w:t>
            </w:r>
          </w:p>
        </w:tc>
        <w:tc>
          <w:tcPr>
            <w:tcW w:w="1293" w:type="pct"/>
            <w:tcBorders>
              <w:tl2br w:val="nil"/>
              <w:tr2bl w:val="nil"/>
            </w:tcBorders>
            <w:vAlign w:val="center"/>
          </w:tcPr>
          <w:p>
            <w:pPr>
              <w:rPr>
                <w:rFonts w:ascii="宋体" w:hAnsi="宋体" w:eastAsia="宋体" w:cs="Arial"/>
                <w:bCs/>
                <w:szCs w:val="24"/>
              </w:rPr>
            </w:pPr>
            <w:r>
              <w:rPr>
                <w:rFonts w:ascii="宋体" w:hAnsi="宋体" w:eastAsia="宋体" w:cs="Arial"/>
                <w:bCs/>
                <w:szCs w:val="24"/>
              </w:rPr>
              <w:t>企业实力</w:t>
            </w:r>
          </w:p>
        </w:tc>
        <w:tc>
          <w:tcPr>
            <w:tcW w:w="362" w:type="pct"/>
            <w:tcBorders>
              <w:tl2br w:val="nil"/>
              <w:tr2bl w:val="nil"/>
            </w:tcBorders>
            <w:vAlign w:val="center"/>
          </w:tcPr>
          <w:p>
            <w:pPr>
              <w:snapToGrid w:val="0"/>
              <w:spacing w:before="48" w:beforeLines="20" w:after="50"/>
              <w:jc w:val="center"/>
              <w:rPr>
                <w:rFonts w:ascii="宋体" w:hAnsi="宋体" w:eastAsia="宋体" w:cs="Arial"/>
                <w:bCs/>
                <w:szCs w:val="24"/>
              </w:rPr>
            </w:pPr>
            <w:r>
              <w:rPr>
                <w:rFonts w:hint="eastAsia" w:ascii="宋体" w:hAnsi="宋体" w:eastAsia="宋体" w:cs="Arial"/>
                <w:bCs/>
                <w:szCs w:val="24"/>
              </w:rPr>
              <w:t>3</w:t>
            </w:r>
          </w:p>
        </w:tc>
        <w:tc>
          <w:tcPr>
            <w:tcW w:w="2995" w:type="pct"/>
            <w:tcBorders>
              <w:tl2br w:val="nil"/>
              <w:tr2bl w:val="nil"/>
            </w:tcBorders>
            <w:vAlign w:val="center"/>
          </w:tcPr>
          <w:p>
            <w:pPr>
              <w:snapToGrid w:val="0"/>
              <w:spacing w:before="48" w:beforeLines="20" w:after="50"/>
              <w:jc w:val="left"/>
              <w:rPr>
                <w:rFonts w:ascii="宋体" w:hAnsi="宋体" w:eastAsia="宋体" w:cs="Arial"/>
                <w:bCs/>
                <w:szCs w:val="24"/>
              </w:rPr>
            </w:pPr>
            <w:r>
              <w:rPr>
                <w:rFonts w:ascii="宋体" w:hAnsi="宋体" w:eastAsia="宋体" w:cs="Arial"/>
                <w:bCs/>
                <w:szCs w:val="24"/>
              </w:rPr>
              <w:t>①投标人具有</w:t>
            </w:r>
            <w:r>
              <w:rPr>
                <w:rFonts w:hint="eastAsia" w:ascii="宋体" w:hAnsi="宋体" w:eastAsia="宋体" w:cs="Arial"/>
                <w:bCs/>
                <w:szCs w:val="24"/>
                <w:lang w:val="zh-CN"/>
              </w:rPr>
              <w:t>安全</w:t>
            </w:r>
            <w:r>
              <w:rPr>
                <w:rFonts w:ascii="宋体" w:hAnsi="宋体" w:eastAsia="宋体" w:cs="Arial"/>
                <w:bCs/>
                <w:szCs w:val="24"/>
                <w:lang w:val="zh-CN"/>
              </w:rPr>
              <w:t>生产资质、行业标准</w:t>
            </w:r>
            <w:r>
              <w:rPr>
                <w:rFonts w:ascii="宋体" w:hAnsi="宋体" w:eastAsia="宋体" w:cs="Arial"/>
                <w:bCs/>
                <w:szCs w:val="24"/>
              </w:rPr>
              <w:t>，得1分</w:t>
            </w:r>
          </w:p>
          <w:p>
            <w:pPr>
              <w:pStyle w:val="14"/>
              <w:jc w:val="left"/>
              <w:rPr>
                <w:rFonts w:cs="Arial"/>
                <w:bCs/>
                <w:szCs w:val="24"/>
              </w:rPr>
            </w:pPr>
            <w:r>
              <w:rPr>
                <w:rFonts w:cs="Arial"/>
                <w:bCs/>
                <w:szCs w:val="24"/>
              </w:rPr>
              <w:t>②提供最近三年度的财务报表，财务状况良好得2分，其他视情况0-1分，不盈利不得分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pPr>
              <w:snapToGrid w:val="0"/>
              <w:spacing w:before="48" w:beforeLines="20" w:after="50"/>
              <w:rPr>
                <w:rFonts w:ascii="宋体" w:hAnsi="宋体" w:eastAsia="宋体" w:cs="Arial"/>
                <w:bCs/>
                <w:szCs w:val="24"/>
              </w:rPr>
            </w:pPr>
            <w:r>
              <w:rPr>
                <w:rFonts w:ascii="宋体" w:hAnsi="宋体" w:eastAsia="宋体" w:cs="Arial"/>
                <w:bCs/>
                <w:szCs w:val="24"/>
              </w:rPr>
              <w:t>2</w:t>
            </w:r>
          </w:p>
        </w:tc>
        <w:tc>
          <w:tcPr>
            <w:tcW w:w="1293" w:type="pct"/>
            <w:tcBorders>
              <w:tl2br w:val="nil"/>
              <w:tr2bl w:val="nil"/>
            </w:tcBorders>
            <w:vAlign w:val="center"/>
          </w:tcPr>
          <w:p>
            <w:pPr>
              <w:snapToGrid w:val="0"/>
              <w:spacing w:before="48" w:beforeLines="20" w:after="50"/>
              <w:rPr>
                <w:rFonts w:ascii="宋体" w:hAnsi="宋体" w:eastAsia="宋体" w:cs="Arial"/>
                <w:bCs/>
                <w:color w:val="FF0000"/>
                <w:szCs w:val="24"/>
              </w:rPr>
            </w:pPr>
            <w:r>
              <w:rPr>
                <w:rFonts w:ascii="宋体" w:hAnsi="宋体" w:eastAsia="宋体" w:cs="Arial"/>
                <w:bCs/>
                <w:color w:val="FF0000"/>
                <w:szCs w:val="24"/>
              </w:rPr>
              <w:t>产品业绩</w:t>
            </w:r>
          </w:p>
        </w:tc>
        <w:tc>
          <w:tcPr>
            <w:tcW w:w="362" w:type="pct"/>
            <w:tcBorders>
              <w:tl2br w:val="nil"/>
              <w:tr2bl w:val="nil"/>
            </w:tcBorders>
            <w:vAlign w:val="center"/>
          </w:tcPr>
          <w:p>
            <w:pPr>
              <w:snapToGrid w:val="0"/>
              <w:spacing w:before="48" w:beforeLines="20" w:after="50"/>
              <w:jc w:val="center"/>
              <w:rPr>
                <w:rFonts w:ascii="宋体" w:hAnsi="宋体" w:eastAsia="宋体" w:cs="Arial"/>
                <w:bCs/>
                <w:color w:val="FF0000"/>
                <w:szCs w:val="24"/>
              </w:rPr>
            </w:pPr>
            <w:r>
              <w:rPr>
                <w:rFonts w:hint="eastAsia" w:ascii="宋体" w:hAnsi="宋体" w:eastAsia="宋体" w:cs="Arial"/>
                <w:bCs/>
                <w:color w:val="FF0000"/>
                <w:szCs w:val="24"/>
              </w:rPr>
              <w:t>5</w:t>
            </w:r>
          </w:p>
        </w:tc>
        <w:tc>
          <w:tcPr>
            <w:tcW w:w="2995" w:type="pct"/>
            <w:tcBorders>
              <w:tl2br w:val="nil"/>
              <w:tr2bl w:val="nil"/>
            </w:tcBorders>
            <w:vAlign w:val="center"/>
          </w:tcPr>
          <w:p>
            <w:pPr>
              <w:pStyle w:val="14"/>
              <w:jc w:val="left"/>
              <w:rPr>
                <w:rFonts w:cs="Arial"/>
                <w:bCs/>
                <w:color w:val="FF0000"/>
                <w:szCs w:val="24"/>
              </w:rPr>
            </w:pPr>
            <w:r>
              <w:rPr>
                <w:rFonts w:cs="Arial"/>
                <w:bCs/>
                <w:szCs w:val="24"/>
              </w:rPr>
              <w:t>201</w:t>
            </w:r>
            <w:r>
              <w:rPr>
                <w:rFonts w:hint="eastAsia" w:cs="Arial"/>
                <w:bCs/>
                <w:szCs w:val="24"/>
                <w:lang w:val="en-US" w:eastAsia="zh-CN"/>
              </w:rPr>
              <w:t>8</w:t>
            </w:r>
            <w:r>
              <w:rPr>
                <w:rFonts w:cs="Arial"/>
                <w:bCs/>
                <w:szCs w:val="24"/>
              </w:rPr>
              <w:t>年1月1日至</w:t>
            </w:r>
            <w:r>
              <w:rPr>
                <w:rFonts w:hint="eastAsia" w:cs="Arial"/>
                <w:bCs/>
                <w:szCs w:val="24"/>
              </w:rPr>
              <w:t>202</w:t>
            </w:r>
            <w:r>
              <w:rPr>
                <w:rFonts w:hint="eastAsia" w:cs="Arial"/>
                <w:bCs/>
                <w:szCs w:val="24"/>
                <w:lang w:val="en-US" w:eastAsia="zh-CN"/>
              </w:rPr>
              <w:t>3</w:t>
            </w:r>
            <w:r>
              <w:rPr>
                <w:rFonts w:hint="eastAsia" w:cs="Arial"/>
                <w:bCs/>
                <w:szCs w:val="24"/>
              </w:rPr>
              <w:t>年</w:t>
            </w:r>
            <w:r>
              <w:rPr>
                <w:rFonts w:hint="eastAsia" w:cs="Arial"/>
                <w:bCs/>
                <w:szCs w:val="24"/>
                <w:lang w:val="en-US" w:eastAsia="zh-CN"/>
              </w:rPr>
              <w:t>5</w:t>
            </w:r>
            <w:r>
              <w:rPr>
                <w:rFonts w:hint="eastAsia" w:cs="Arial"/>
                <w:bCs/>
                <w:szCs w:val="24"/>
              </w:rPr>
              <w:t>月30日</w:t>
            </w:r>
            <w:r>
              <w:rPr>
                <w:rFonts w:hint="eastAsia" w:cs="Arial"/>
                <w:bCs/>
                <w:color w:val="FF0000"/>
                <w:szCs w:val="24"/>
              </w:rPr>
              <w:t>相关机组≥5个</w:t>
            </w:r>
            <w:r>
              <w:rPr>
                <w:rFonts w:cs="Arial"/>
                <w:bCs/>
                <w:color w:val="FF0000"/>
                <w:szCs w:val="24"/>
              </w:rPr>
              <w:t>项目业绩</w:t>
            </w:r>
            <w:r>
              <w:rPr>
                <w:rFonts w:cs="Arial"/>
                <w:bCs/>
                <w:szCs w:val="24"/>
              </w:rPr>
              <w:t>，得基本分2分，每增加1个业绩加0.5分，满分5分。须提供合同关键页复印件，时间以合同签订时间为准。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pPr>
              <w:snapToGrid w:val="0"/>
              <w:spacing w:before="48" w:beforeLines="20" w:after="50"/>
              <w:rPr>
                <w:rFonts w:ascii="宋体" w:hAnsi="宋体" w:eastAsia="宋体" w:cs="Arial"/>
                <w:bCs/>
                <w:szCs w:val="24"/>
              </w:rPr>
            </w:pPr>
            <w:r>
              <w:rPr>
                <w:rFonts w:ascii="宋体" w:hAnsi="宋体" w:eastAsia="宋体" w:cs="Arial"/>
                <w:bCs/>
                <w:szCs w:val="24"/>
              </w:rPr>
              <w:t>3</w:t>
            </w:r>
          </w:p>
        </w:tc>
        <w:tc>
          <w:tcPr>
            <w:tcW w:w="1293" w:type="pct"/>
            <w:tcBorders>
              <w:tl2br w:val="nil"/>
              <w:tr2bl w:val="nil"/>
            </w:tcBorders>
            <w:vAlign w:val="center"/>
          </w:tcPr>
          <w:p>
            <w:pPr>
              <w:snapToGrid w:val="0"/>
              <w:spacing w:before="48" w:beforeLines="20" w:after="50"/>
              <w:rPr>
                <w:rFonts w:ascii="宋体" w:hAnsi="宋体" w:eastAsia="宋体" w:cs="Arial"/>
                <w:bCs/>
                <w:szCs w:val="24"/>
              </w:rPr>
            </w:pPr>
            <w:r>
              <w:rPr>
                <w:rFonts w:ascii="宋体" w:hAnsi="宋体" w:eastAsia="宋体" w:cs="Arial"/>
                <w:bCs/>
                <w:szCs w:val="24"/>
              </w:rPr>
              <w:t>商务条款符合性</w:t>
            </w:r>
          </w:p>
        </w:tc>
        <w:tc>
          <w:tcPr>
            <w:tcW w:w="362" w:type="pct"/>
            <w:tcBorders>
              <w:tl2br w:val="nil"/>
              <w:tr2bl w:val="nil"/>
            </w:tcBorders>
            <w:vAlign w:val="center"/>
          </w:tcPr>
          <w:p>
            <w:pPr>
              <w:snapToGrid w:val="0"/>
              <w:spacing w:before="48" w:beforeLines="20" w:after="50"/>
              <w:jc w:val="center"/>
              <w:rPr>
                <w:rFonts w:ascii="宋体" w:hAnsi="宋体" w:eastAsia="宋体" w:cs="Arial"/>
                <w:bCs/>
                <w:szCs w:val="24"/>
              </w:rPr>
            </w:pPr>
            <w:r>
              <w:rPr>
                <w:rFonts w:ascii="宋体" w:hAnsi="宋体" w:eastAsia="宋体" w:cs="Arial"/>
                <w:bCs/>
                <w:szCs w:val="24"/>
              </w:rPr>
              <w:t>2</w:t>
            </w:r>
          </w:p>
        </w:tc>
        <w:tc>
          <w:tcPr>
            <w:tcW w:w="2995" w:type="pct"/>
            <w:tcBorders>
              <w:tl2br w:val="nil"/>
              <w:tr2bl w:val="nil"/>
            </w:tcBorders>
            <w:vAlign w:val="center"/>
          </w:tcPr>
          <w:p>
            <w:pPr>
              <w:rPr>
                <w:rFonts w:ascii="宋体" w:hAnsi="宋体" w:eastAsia="宋体" w:cs="Arial"/>
                <w:bCs/>
                <w:szCs w:val="24"/>
              </w:rPr>
            </w:pPr>
            <w:r>
              <w:rPr>
                <w:rFonts w:ascii="宋体" w:hAnsi="宋体" w:eastAsia="宋体" w:cs="Arial"/>
                <w:bCs/>
                <w:szCs w:val="24"/>
              </w:rPr>
              <w:t>交货期及其他商务条款满足招标文件要求，得2分,其他酌情得分。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1642" w:type="pct"/>
            <w:gridSpan w:val="2"/>
            <w:tcBorders>
              <w:tl2br w:val="nil"/>
              <w:tr2bl w:val="nil"/>
            </w:tcBorders>
          </w:tcPr>
          <w:p>
            <w:pPr>
              <w:snapToGrid w:val="0"/>
              <w:spacing w:before="48" w:beforeLines="20" w:after="50"/>
              <w:jc w:val="center"/>
              <w:rPr>
                <w:rFonts w:ascii="宋体" w:hAnsi="宋体" w:eastAsia="宋体" w:cs="Arial"/>
                <w:szCs w:val="24"/>
              </w:rPr>
            </w:pPr>
          </w:p>
          <w:p>
            <w:pPr>
              <w:snapToGrid w:val="0"/>
              <w:spacing w:before="48" w:beforeLines="20" w:after="50"/>
              <w:jc w:val="center"/>
              <w:rPr>
                <w:rFonts w:ascii="宋体" w:hAnsi="宋体" w:eastAsia="宋体" w:cs="Arial"/>
                <w:szCs w:val="24"/>
              </w:rPr>
            </w:pPr>
            <w:r>
              <w:rPr>
                <w:rFonts w:ascii="宋体" w:hAnsi="宋体" w:eastAsia="宋体" w:cs="Arial"/>
                <w:szCs w:val="24"/>
              </w:rPr>
              <w:t>合计</w:t>
            </w:r>
          </w:p>
        </w:tc>
        <w:tc>
          <w:tcPr>
            <w:tcW w:w="362" w:type="pct"/>
            <w:tcBorders>
              <w:tl2br w:val="nil"/>
              <w:tr2bl w:val="nil"/>
            </w:tcBorders>
          </w:tcPr>
          <w:p>
            <w:pPr>
              <w:snapToGrid w:val="0"/>
              <w:spacing w:before="48" w:beforeLines="20" w:after="50"/>
              <w:jc w:val="center"/>
              <w:rPr>
                <w:rFonts w:ascii="宋体" w:hAnsi="宋体" w:eastAsia="宋体" w:cs="Arial"/>
                <w:szCs w:val="24"/>
              </w:rPr>
            </w:pPr>
          </w:p>
          <w:p>
            <w:pPr>
              <w:snapToGrid w:val="0"/>
              <w:spacing w:before="48" w:beforeLines="20" w:after="50"/>
              <w:jc w:val="center"/>
              <w:rPr>
                <w:rFonts w:ascii="宋体" w:hAnsi="宋体" w:eastAsia="宋体" w:cs="Arial"/>
                <w:szCs w:val="24"/>
              </w:rPr>
            </w:pPr>
            <w:r>
              <w:rPr>
                <w:rFonts w:ascii="宋体" w:hAnsi="宋体" w:eastAsia="宋体" w:cs="Arial"/>
                <w:szCs w:val="24"/>
              </w:rPr>
              <w:t>1</w:t>
            </w:r>
            <w:r>
              <w:rPr>
                <w:rFonts w:hint="eastAsia" w:ascii="宋体" w:hAnsi="宋体" w:eastAsia="宋体" w:cs="Arial"/>
                <w:szCs w:val="24"/>
              </w:rPr>
              <w:t>0</w:t>
            </w:r>
          </w:p>
        </w:tc>
        <w:tc>
          <w:tcPr>
            <w:tcW w:w="2995" w:type="pct"/>
            <w:tcBorders>
              <w:tl2br w:val="nil"/>
              <w:tr2bl w:val="nil"/>
            </w:tcBorders>
          </w:tcPr>
          <w:p>
            <w:pPr>
              <w:snapToGrid w:val="0"/>
              <w:spacing w:before="48" w:beforeLines="20" w:after="50"/>
              <w:rPr>
                <w:rFonts w:ascii="宋体" w:hAnsi="宋体" w:eastAsia="宋体" w:cs="Arial"/>
                <w:szCs w:val="24"/>
              </w:rPr>
            </w:pPr>
          </w:p>
        </w:tc>
      </w:tr>
    </w:tbl>
    <w:p>
      <w:pPr>
        <w:pStyle w:val="37"/>
        <w:numPr>
          <w:ilvl w:val="0"/>
          <w:numId w:val="2"/>
        </w:numPr>
        <w:rPr>
          <w:rFonts w:hAnsi="宋体"/>
          <w:lang w:val="zh-CN"/>
        </w:rPr>
        <w:sectPr>
          <w:pgSz w:w="11907" w:h="16840"/>
          <w:pgMar w:top="1247" w:right="1361" w:bottom="1247" w:left="1361" w:header="720" w:footer="720" w:gutter="0"/>
          <w:cols w:space="720" w:num="1"/>
          <w:docGrid w:linePitch="286" w:charSpace="0"/>
        </w:sectPr>
      </w:pPr>
    </w:p>
    <w:p>
      <w:pPr>
        <w:pStyle w:val="4"/>
        <w:keepNext w:val="0"/>
        <w:keepLines w:val="0"/>
        <w:spacing w:before="120" w:beforeLines="50" w:after="120" w:afterLines="50" w:line="460" w:lineRule="exact"/>
        <w:jc w:val="left"/>
        <w:rPr>
          <w:rFonts w:ascii="宋体" w:hAnsi="宋体" w:cs="Arial"/>
          <w:b w:val="0"/>
          <w:sz w:val="24"/>
          <w:szCs w:val="24"/>
        </w:rPr>
      </w:pPr>
      <w:bookmarkStart w:id="279" w:name="_Toc25346"/>
      <w:r>
        <w:rPr>
          <w:rFonts w:hint="eastAsia" w:ascii="宋体" w:hAnsi="宋体" w:cs="Arial"/>
          <w:b w:val="0"/>
          <w:sz w:val="24"/>
          <w:szCs w:val="24"/>
        </w:rPr>
        <w:t xml:space="preserve">4.2 </w:t>
      </w:r>
      <w:r>
        <w:rPr>
          <w:rFonts w:ascii="宋体" w:hAnsi="宋体" w:cs="Arial"/>
          <w:b w:val="0"/>
          <w:sz w:val="24"/>
          <w:szCs w:val="24"/>
        </w:rPr>
        <w:t>技术评分标准</w:t>
      </w:r>
      <w:r>
        <w:rPr>
          <w:rFonts w:hint="eastAsia" w:ascii="宋体" w:hAnsi="宋体" w:cs="Arial"/>
          <w:b w:val="0"/>
          <w:sz w:val="24"/>
          <w:szCs w:val="24"/>
        </w:rPr>
        <w:t>（</w:t>
      </w:r>
      <w:r>
        <w:rPr>
          <w:rFonts w:hint="eastAsia" w:ascii="宋体" w:hAnsi="宋体" w:cs="Arial"/>
          <w:b w:val="0"/>
          <w:sz w:val="24"/>
          <w:szCs w:val="24"/>
          <w:lang w:val="en-US" w:eastAsia="zh-CN"/>
        </w:rPr>
        <w:t>4</w:t>
      </w:r>
      <w:r>
        <w:rPr>
          <w:rFonts w:hint="eastAsia" w:ascii="宋体" w:hAnsi="宋体" w:cs="Arial"/>
          <w:b w:val="0"/>
          <w:sz w:val="24"/>
          <w:szCs w:val="24"/>
        </w:rPr>
        <w:t>0</w:t>
      </w:r>
      <w:r>
        <w:rPr>
          <w:rFonts w:ascii="宋体" w:hAnsi="宋体" w:cs="Arial"/>
          <w:b w:val="0"/>
          <w:sz w:val="24"/>
          <w:szCs w:val="24"/>
        </w:rPr>
        <w:t>分）</w:t>
      </w:r>
      <w:bookmarkEnd w:id="279"/>
    </w:p>
    <w:tbl>
      <w:tblPr>
        <w:tblStyle w:val="44"/>
        <w:tblW w:w="946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14"/>
        <w:gridCol w:w="3135"/>
        <w:gridCol w:w="675"/>
        <w:gridCol w:w="503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pPr>
              <w:jc w:val="center"/>
              <w:rPr>
                <w:rFonts w:ascii="宋体" w:hAnsi="宋体" w:eastAsia="宋体" w:cs="Arial"/>
                <w:bCs/>
                <w:szCs w:val="24"/>
              </w:rPr>
            </w:pPr>
            <w:r>
              <w:rPr>
                <w:rFonts w:ascii="宋体" w:hAnsi="宋体" w:eastAsia="宋体" w:cs="Arial"/>
                <w:bCs/>
                <w:szCs w:val="24"/>
              </w:rPr>
              <w:t>序号</w:t>
            </w:r>
          </w:p>
        </w:tc>
        <w:tc>
          <w:tcPr>
            <w:tcW w:w="3135" w:type="dxa"/>
            <w:tcBorders>
              <w:tl2br w:val="nil"/>
              <w:tr2bl w:val="nil"/>
            </w:tcBorders>
            <w:vAlign w:val="center"/>
          </w:tcPr>
          <w:p>
            <w:pPr>
              <w:jc w:val="center"/>
              <w:rPr>
                <w:rFonts w:ascii="宋体" w:hAnsi="宋体" w:eastAsia="宋体" w:cs="Arial"/>
                <w:bCs/>
                <w:szCs w:val="24"/>
              </w:rPr>
            </w:pPr>
            <w:r>
              <w:rPr>
                <w:rFonts w:ascii="宋体" w:hAnsi="宋体" w:eastAsia="宋体" w:cs="Arial"/>
                <w:bCs/>
                <w:szCs w:val="24"/>
              </w:rPr>
              <w:t>评审因素</w:t>
            </w:r>
          </w:p>
        </w:tc>
        <w:tc>
          <w:tcPr>
            <w:tcW w:w="675" w:type="dxa"/>
            <w:tcBorders>
              <w:tl2br w:val="nil"/>
              <w:tr2bl w:val="nil"/>
            </w:tcBorders>
            <w:vAlign w:val="center"/>
          </w:tcPr>
          <w:p>
            <w:pPr>
              <w:jc w:val="center"/>
              <w:rPr>
                <w:rFonts w:ascii="宋体" w:hAnsi="宋体" w:eastAsia="宋体" w:cs="Arial"/>
                <w:bCs/>
                <w:szCs w:val="24"/>
              </w:rPr>
            </w:pPr>
            <w:r>
              <w:rPr>
                <w:rFonts w:ascii="宋体" w:hAnsi="宋体" w:eastAsia="宋体" w:cs="Arial"/>
                <w:bCs/>
                <w:szCs w:val="24"/>
              </w:rPr>
              <w:t>分值</w:t>
            </w:r>
          </w:p>
        </w:tc>
        <w:tc>
          <w:tcPr>
            <w:tcW w:w="5036" w:type="dxa"/>
            <w:tcBorders>
              <w:tl2br w:val="nil"/>
              <w:tr2bl w:val="nil"/>
            </w:tcBorders>
            <w:vAlign w:val="center"/>
          </w:tcPr>
          <w:p>
            <w:pPr>
              <w:jc w:val="center"/>
              <w:rPr>
                <w:rFonts w:ascii="宋体" w:hAnsi="宋体" w:eastAsia="宋体" w:cs="Arial"/>
                <w:bCs/>
                <w:szCs w:val="24"/>
              </w:rPr>
            </w:pPr>
            <w:r>
              <w:rPr>
                <w:rFonts w:ascii="宋体" w:hAnsi="宋体" w:eastAsia="宋体" w:cs="Arial"/>
                <w:bCs/>
                <w:szCs w:val="24"/>
              </w:rPr>
              <w:t>评分标准说明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pPr>
              <w:ind w:right="-139" w:rightChars="-58"/>
              <w:jc w:val="left"/>
              <w:rPr>
                <w:rFonts w:ascii="宋体" w:hAnsi="宋体" w:eastAsia="宋体" w:cs="Arial"/>
                <w:bCs/>
                <w:szCs w:val="24"/>
              </w:rPr>
            </w:pPr>
            <w:r>
              <w:rPr>
                <w:rFonts w:ascii="宋体" w:hAnsi="宋体" w:eastAsia="宋体" w:cs="Arial"/>
                <w:szCs w:val="24"/>
              </w:rPr>
              <w:t>1</w:t>
            </w:r>
          </w:p>
        </w:tc>
        <w:tc>
          <w:tcPr>
            <w:tcW w:w="3135" w:type="dxa"/>
            <w:tcBorders>
              <w:tl2br w:val="nil"/>
              <w:tr2bl w:val="nil"/>
            </w:tcBorders>
            <w:vAlign w:val="center"/>
          </w:tcPr>
          <w:p>
            <w:pPr>
              <w:jc w:val="center"/>
              <w:rPr>
                <w:rFonts w:ascii="宋体" w:hAnsi="宋体" w:eastAsia="宋体" w:cs="Arial"/>
                <w:bCs/>
                <w:szCs w:val="24"/>
              </w:rPr>
            </w:pPr>
            <w:r>
              <w:rPr>
                <w:rFonts w:hint="eastAsia" w:ascii="宋体" w:hAnsi="宋体" w:eastAsia="宋体" w:cs="Arial"/>
                <w:szCs w:val="24"/>
              </w:rPr>
              <w:t>产品配置</w:t>
            </w:r>
            <w:r>
              <w:rPr>
                <w:rFonts w:ascii="宋体" w:hAnsi="宋体" w:eastAsia="宋体" w:cs="Arial"/>
                <w:szCs w:val="24"/>
              </w:rPr>
              <w:t>方案</w:t>
            </w:r>
          </w:p>
        </w:tc>
        <w:tc>
          <w:tcPr>
            <w:tcW w:w="675" w:type="dxa"/>
            <w:tcBorders>
              <w:tl2br w:val="nil"/>
              <w:tr2bl w:val="nil"/>
            </w:tcBorders>
            <w:vAlign w:val="center"/>
          </w:tcPr>
          <w:p>
            <w:pPr>
              <w:jc w:val="center"/>
              <w:rPr>
                <w:rFonts w:ascii="宋体" w:hAnsi="宋体" w:eastAsia="宋体" w:cs="Arial"/>
                <w:bCs/>
                <w:szCs w:val="24"/>
              </w:rPr>
            </w:pPr>
            <w:r>
              <w:rPr>
                <w:rFonts w:hint="eastAsia" w:ascii="宋体" w:hAnsi="宋体" w:eastAsia="宋体" w:cs="Arial"/>
                <w:szCs w:val="24"/>
                <w:lang w:val="en-US" w:eastAsia="zh-CN"/>
              </w:rPr>
              <w:t>2</w:t>
            </w:r>
            <w:r>
              <w:rPr>
                <w:rFonts w:hint="eastAsia" w:ascii="宋体" w:hAnsi="宋体" w:eastAsia="宋体" w:cs="Arial"/>
                <w:szCs w:val="24"/>
              </w:rPr>
              <w:t>0</w:t>
            </w:r>
          </w:p>
        </w:tc>
        <w:tc>
          <w:tcPr>
            <w:tcW w:w="5036" w:type="dxa"/>
            <w:tcBorders>
              <w:tl2br w:val="nil"/>
              <w:tr2bl w:val="nil"/>
            </w:tcBorders>
            <w:vAlign w:val="center"/>
          </w:tcPr>
          <w:p>
            <w:pPr>
              <w:jc w:val="left"/>
              <w:rPr>
                <w:rFonts w:ascii="宋体" w:hAnsi="宋体" w:eastAsia="宋体" w:cs="Arial"/>
                <w:bCs/>
                <w:szCs w:val="24"/>
              </w:rPr>
            </w:pPr>
            <w:r>
              <w:rPr>
                <w:rFonts w:ascii="宋体" w:hAnsi="宋体" w:eastAsia="宋体" w:cs="Arial"/>
                <w:color w:val="000000"/>
                <w:szCs w:val="24"/>
              </w:rPr>
              <w:t>根据投标人提供</w:t>
            </w:r>
            <w:r>
              <w:rPr>
                <w:rFonts w:hint="eastAsia" w:ascii="宋体" w:hAnsi="宋体" w:eastAsia="宋体" w:cs="Arial"/>
                <w:color w:val="000000"/>
                <w:szCs w:val="24"/>
              </w:rPr>
              <w:t>详细</w:t>
            </w:r>
            <w:r>
              <w:rPr>
                <w:rFonts w:ascii="宋体" w:hAnsi="宋体" w:eastAsia="宋体" w:cs="Arial"/>
                <w:color w:val="000000"/>
                <w:szCs w:val="24"/>
              </w:rPr>
              <w:t>的</w:t>
            </w:r>
            <w:r>
              <w:rPr>
                <w:rFonts w:hint="eastAsia" w:ascii="宋体" w:hAnsi="宋体" w:eastAsia="宋体" w:cs="Arial"/>
                <w:color w:val="000000"/>
                <w:szCs w:val="24"/>
              </w:rPr>
              <w:t>技术</w:t>
            </w:r>
            <w:r>
              <w:rPr>
                <w:rFonts w:ascii="宋体" w:hAnsi="宋体" w:eastAsia="宋体" w:cs="Arial"/>
                <w:color w:val="000000"/>
                <w:szCs w:val="24"/>
              </w:rPr>
              <w:t>方案进行评审。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pPr>
              <w:jc w:val="left"/>
              <w:rPr>
                <w:rFonts w:ascii="宋体" w:hAnsi="宋体" w:eastAsia="宋体" w:cs="Arial"/>
                <w:bCs/>
                <w:szCs w:val="24"/>
              </w:rPr>
            </w:pPr>
            <w:r>
              <w:rPr>
                <w:rFonts w:hint="eastAsia" w:ascii="宋体" w:hAnsi="宋体" w:eastAsia="宋体" w:cs="Arial"/>
                <w:bCs/>
                <w:szCs w:val="24"/>
              </w:rPr>
              <w:t>2</w:t>
            </w:r>
          </w:p>
        </w:tc>
        <w:tc>
          <w:tcPr>
            <w:tcW w:w="3135" w:type="dxa"/>
            <w:tcBorders>
              <w:tl2br w:val="nil"/>
              <w:tr2bl w:val="nil"/>
            </w:tcBorders>
            <w:vAlign w:val="center"/>
          </w:tcPr>
          <w:p>
            <w:pPr>
              <w:snapToGrid w:val="0"/>
              <w:spacing w:line="300" w:lineRule="auto"/>
              <w:jc w:val="center"/>
              <w:rPr>
                <w:rFonts w:ascii="宋体" w:hAnsi="宋体" w:eastAsia="宋体" w:cs="Arial"/>
                <w:color w:val="FF0000"/>
                <w:szCs w:val="24"/>
              </w:rPr>
            </w:pPr>
            <w:r>
              <w:rPr>
                <w:rFonts w:hint="eastAsia" w:ascii="宋体" w:hAnsi="宋体" w:eastAsia="宋体" w:cs="Arial"/>
                <w:color w:val="FF0000"/>
                <w:szCs w:val="24"/>
              </w:rPr>
              <w:t>产品</w:t>
            </w:r>
            <w:r>
              <w:rPr>
                <w:rFonts w:ascii="宋体" w:hAnsi="宋体" w:eastAsia="宋体" w:cs="Arial"/>
                <w:color w:val="FF0000"/>
                <w:szCs w:val="24"/>
              </w:rPr>
              <w:t>及部件</w:t>
            </w:r>
            <w:r>
              <w:rPr>
                <w:rFonts w:hint="eastAsia" w:ascii="宋体" w:hAnsi="宋体" w:eastAsia="宋体" w:cs="Arial"/>
                <w:color w:val="FF0000"/>
                <w:szCs w:val="24"/>
              </w:rPr>
              <w:t>品</w:t>
            </w:r>
            <w:r>
              <w:rPr>
                <w:rFonts w:ascii="宋体" w:hAnsi="宋体" w:eastAsia="宋体" w:cs="Arial"/>
                <w:color w:val="FF0000"/>
                <w:szCs w:val="24"/>
              </w:rPr>
              <w:t>质、技术参数情况</w:t>
            </w:r>
          </w:p>
        </w:tc>
        <w:tc>
          <w:tcPr>
            <w:tcW w:w="675" w:type="dxa"/>
            <w:tcBorders>
              <w:tl2br w:val="nil"/>
              <w:tr2bl w:val="nil"/>
            </w:tcBorders>
            <w:vAlign w:val="center"/>
          </w:tcPr>
          <w:p>
            <w:pPr>
              <w:jc w:val="center"/>
              <w:rPr>
                <w:rFonts w:ascii="宋体" w:hAnsi="宋体" w:eastAsia="宋体" w:cs="Arial"/>
                <w:color w:val="FF0000"/>
                <w:szCs w:val="24"/>
              </w:rPr>
            </w:pPr>
            <w:r>
              <w:rPr>
                <w:rFonts w:hint="eastAsia" w:ascii="宋体" w:hAnsi="宋体" w:eastAsia="宋体" w:cs="Arial"/>
                <w:color w:val="FF0000"/>
                <w:szCs w:val="24"/>
                <w:lang w:val="en-US" w:eastAsia="zh-CN"/>
              </w:rPr>
              <w:t>2</w:t>
            </w:r>
            <w:r>
              <w:rPr>
                <w:rFonts w:hint="eastAsia" w:ascii="宋体" w:hAnsi="宋体" w:eastAsia="宋体" w:cs="Arial"/>
                <w:color w:val="FF0000"/>
                <w:szCs w:val="24"/>
              </w:rPr>
              <w:t>0</w:t>
            </w:r>
          </w:p>
        </w:tc>
        <w:tc>
          <w:tcPr>
            <w:tcW w:w="5036" w:type="dxa"/>
            <w:tcBorders>
              <w:tl2br w:val="nil"/>
              <w:tr2bl w:val="nil"/>
            </w:tcBorders>
            <w:vAlign w:val="center"/>
          </w:tcPr>
          <w:p>
            <w:pPr>
              <w:rPr>
                <w:rFonts w:ascii="宋体" w:hAnsi="宋体" w:eastAsia="宋体" w:cs="Arial"/>
                <w:color w:val="FF0000"/>
                <w:szCs w:val="24"/>
              </w:rPr>
            </w:pPr>
            <w:r>
              <w:rPr>
                <w:rFonts w:ascii="宋体" w:hAnsi="宋体" w:eastAsia="宋体" w:cs="Arial"/>
                <w:color w:val="FF0000"/>
                <w:szCs w:val="24"/>
              </w:rPr>
              <w:t>根据各部</w:t>
            </w:r>
            <w:r>
              <w:rPr>
                <w:rFonts w:hint="eastAsia" w:ascii="宋体" w:hAnsi="宋体" w:eastAsia="宋体" w:cs="Arial"/>
                <w:color w:val="FF0000"/>
                <w:szCs w:val="24"/>
              </w:rPr>
              <w:t>件</w:t>
            </w:r>
            <w:r>
              <w:rPr>
                <w:rFonts w:ascii="宋体" w:hAnsi="宋体" w:eastAsia="宋体" w:cs="Arial"/>
                <w:color w:val="FF0000"/>
                <w:szCs w:val="24"/>
              </w:rPr>
              <w:t>数量、</w:t>
            </w:r>
            <w:r>
              <w:rPr>
                <w:rFonts w:hint="eastAsia" w:ascii="宋体" w:hAnsi="宋体" w:eastAsia="宋体" w:cs="Arial"/>
                <w:color w:val="FF0000"/>
                <w:szCs w:val="24"/>
              </w:rPr>
              <w:t>品</w:t>
            </w:r>
            <w:r>
              <w:rPr>
                <w:rFonts w:ascii="宋体" w:hAnsi="宋体" w:eastAsia="宋体" w:cs="Arial"/>
                <w:color w:val="FF0000"/>
                <w:szCs w:val="24"/>
              </w:rPr>
              <w:t>质、技术参数情况进行评审</w:t>
            </w:r>
            <w:r>
              <w:rPr>
                <w:rFonts w:hint="eastAsia" w:ascii="宋体" w:hAnsi="宋体" w:eastAsia="宋体" w:cs="Arial"/>
                <w:color w:val="FF0000"/>
                <w:szCs w:val="24"/>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3749" w:type="dxa"/>
            <w:gridSpan w:val="2"/>
            <w:tcBorders>
              <w:tl2br w:val="nil"/>
              <w:tr2bl w:val="nil"/>
            </w:tcBorders>
            <w:vAlign w:val="center"/>
          </w:tcPr>
          <w:p>
            <w:pPr>
              <w:snapToGrid w:val="0"/>
              <w:spacing w:line="300" w:lineRule="auto"/>
              <w:jc w:val="center"/>
              <w:rPr>
                <w:rFonts w:ascii="宋体" w:hAnsi="宋体" w:eastAsia="宋体" w:cs="Arial"/>
                <w:szCs w:val="24"/>
              </w:rPr>
            </w:pPr>
            <w:r>
              <w:rPr>
                <w:rFonts w:ascii="宋体" w:hAnsi="宋体" w:eastAsia="宋体" w:cs="Arial"/>
                <w:szCs w:val="24"/>
              </w:rPr>
              <w:t>合计</w:t>
            </w:r>
          </w:p>
        </w:tc>
        <w:tc>
          <w:tcPr>
            <w:tcW w:w="675" w:type="dxa"/>
            <w:tcBorders>
              <w:tl2br w:val="nil"/>
              <w:tr2bl w:val="nil"/>
            </w:tcBorders>
            <w:vAlign w:val="center"/>
          </w:tcPr>
          <w:p>
            <w:pPr>
              <w:jc w:val="center"/>
              <w:rPr>
                <w:rFonts w:ascii="宋体" w:hAnsi="宋体" w:eastAsia="宋体" w:cs="Arial"/>
                <w:szCs w:val="24"/>
              </w:rPr>
            </w:pPr>
            <w:r>
              <w:rPr>
                <w:rFonts w:hint="eastAsia" w:ascii="宋体" w:hAnsi="宋体" w:eastAsia="宋体" w:cs="Arial"/>
                <w:szCs w:val="24"/>
                <w:lang w:val="en-US" w:eastAsia="zh-CN"/>
              </w:rPr>
              <w:t>4</w:t>
            </w:r>
            <w:r>
              <w:rPr>
                <w:rFonts w:hint="eastAsia" w:ascii="宋体" w:hAnsi="宋体" w:eastAsia="宋体" w:cs="Arial"/>
                <w:szCs w:val="24"/>
              </w:rPr>
              <w:t>0</w:t>
            </w:r>
          </w:p>
        </w:tc>
        <w:tc>
          <w:tcPr>
            <w:tcW w:w="5036" w:type="dxa"/>
            <w:tcBorders>
              <w:tl2br w:val="nil"/>
              <w:tr2bl w:val="nil"/>
            </w:tcBorders>
            <w:vAlign w:val="center"/>
          </w:tcPr>
          <w:p>
            <w:pPr>
              <w:jc w:val="center"/>
              <w:rPr>
                <w:rFonts w:ascii="宋体" w:hAnsi="宋体" w:eastAsia="宋体" w:cs="Arial"/>
                <w:szCs w:val="24"/>
              </w:rPr>
            </w:pPr>
          </w:p>
        </w:tc>
      </w:tr>
    </w:tbl>
    <w:p>
      <w:pPr>
        <w:pStyle w:val="4"/>
        <w:keepNext w:val="0"/>
        <w:keepLines w:val="0"/>
        <w:spacing w:before="120" w:beforeLines="50" w:after="120" w:afterLines="50" w:line="460" w:lineRule="exact"/>
        <w:jc w:val="left"/>
        <w:rPr>
          <w:rFonts w:ascii="宋体" w:hAnsi="宋体" w:cs="Arial"/>
          <w:b w:val="0"/>
          <w:sz w:val="24"/>
          <w:szCs w:val="24"/>
        </w:rPr>
      </w:pPr>
      <w:bookmarkStart w:id="280" w:name="_Toc32326"/>
      <w:r>
        <w:rPr>
          <w:rFonts w:hint="eastAsia" w:ascii="宋体" w:hAnsi="宋体" w:cs="Arial"/>
          <w:b w:val="0"/>
          <w:sz w:val="24"/>
          <w:szCs w:val="24"/>
        </w:rPr>
        <w:t>4.3 投标报价评分标准</w:t>
      </w:r>
      <w:r>
        <w:rPr>
          <w:rFonts w:ascii="宋体" w:hAnsi="宋体" w:cs="Arial"/>
          <w:b w:val="0"/>
          <w:sz w:val="24"/>
          <w:szCs w:val="24"/>
        </w:rPr>
        <w:t>（满分</w:t>
      </w:r>
      <w:r>
        <w:rPr>
          <w:rFonts w:hint="eastAsia" w:ascii="宋体" w:hAnsi="宋体" w:cs="Arial"/>
          <w:b w:val="0"/>
          <w:sz w:val="24"/>
          <w:szCs w:val="24"/>
          <w:lang w:val="en-US" w:eastAsia="zh-CN"/>
        </w:rPr>
        <w:t>5</w:t>
      </w:r>
      <w:r>
        <w:rPr>
          <w:rFonts w:ascii="宋体" w:hAnsi="宋体" w:cs="Arial"/>
          <w:b w:val="0"/>
          <w:sz w:val="24"/>
          <w:szCs w:val="24"/>
        </w:rPr>
        <w:t>0分）</w:t>
      </w:r>
      <w:bookmarkEnd w:id="280"/>
    </w:p>
    <w:p>
      <w:pPr>
        <w:spacing w:line="360" w:lineRule="auto"/>
        <w:jc w:val="left"/>
        <w:rPr>
          <w:rFonts w:ascii="宋体" w:hAnsi="宋体" w:eastAsia="宋体"/>
          <w:szCs w:val="24"/>
        </w:rPr>
      </w:pPr>
      <w:r>
        <w:rPr>
          <w:rFonts w:hint="eastAsia" w:ascii="宋体" w:hAnsi="宋体" w:eastAsia="宋体"/>
          <w:szCs w:val="24"/>
        </w:rPr>
        <w:t>4.3.1 有效报价</w:t>
      </w:r>
    </w:p>
    <w:p>
      <w:pPr>
        <w:spacing w:line="360" w:lineRule="auto"/>
        <w:jc w:val="left"/>
        <w:rPr>
          <w:rFonts w:ascii="宋体" w:hAnsi="宋体" w:eastAsia="宋体"/>
          <w:szCs w:val="24"/>
        </w:rPr>
      </w:pPr>
      <w:r>
        <w:rPr>
          <w:rFonts w:hint="eastAsia" w:ascii="宋体" w:hAnsi="宋体" w:eastAsia="宋体"/>
          <w:szCs w:val="24"/>
        </w:rPr>
        <w:t>指通过评标委员会评审的投标报价，超过所有投标报价算数平均值的±40%的报价不作为有效报价，不计入基准价的计算。</w:t>
      </w:r>
    </w:p>
    <w:p>
      <w:pPr>
        <w:spacing w:line="360" w:lineRule="auto"/>
        <w:jc w:val="left"/>
        <w:rPr>
          <w:rFonts w:ascii="宋体" w:hAnsi="宋体" w:eastAsia="宋体"/>
          <w:szCs w:val="24"/>
        </w:rPr>
      </w:pPr>
      <w:r>
        <w:rPr>
          <w:rFonts w:hint="eastAsia" w:ascii="宋体" w:hAnsi="宋体" w:eastAsia="宋体"/>
          <w:szCs w:val="24"/>
        </w:rPr>
        <w:t>4.3.2 评标基准价</w:t>
      </w:r>
    </w:p>
    <w:p>
      <w:pPr>
        <w:spacing w:line="360" w:lineRule="auto"/>
        <w:jc w:val="left"/>
        <w:rPr>
          <w:rFonts w:ascii="宋体" w:hAnsi="宋体" w:eastAsia="宋体"/>
          <w:szCs w:val="24"/>
        </w:rPr>
      </w:pPr>
      <w:r>
        <w:rPr>
          <w:rFonts w:hint="eastAsia" w:ascii="宋体" w:hAnsi="宋体" w:eastAsia="宋体"/>
          <w:szCs w:val="24"/>
        </w:rPr>
        <w:t>以所有有效报价的算数平均值的9</w:t>
      </w:r>
      <w:r>
        <w:rPr>
          <w:rFonts w:ascii="宋体" w:hAnsi="宋体" w:eastAsia="宋体"/>
          <w:szCs w:val="24"/>
        </w:rPr>
        <w:t>0</w:t>
      </w:r>
      <w:r>
        <w:rPr>
          <w:rFonts w:hint="eastAsia" w:ascii="宋体" w:hAnsi="宋体" w:eastAsia="宋体"/>
          <w:szCs w:val="24"/>
        </w:rPr>
        <w:t>%作为评标基准价。</w:t>
      </w:r>
    </w:p>
    <w:p>
      <w:pPr>
        <w:spacing w:line="360" w:lineRule="auto"/>
        <w:jc w:val="left"/>
        <w:rPr>
          <w:rFonts w:ascii="宋体" w:hAnsi="宋体" w:eastAsia="宋体"/>
          <w:szCs w:val="24"/>
        </w:rPr>
      </w:pPr>
      <w:r>
        <w:rPr>
          <w:rFonts w:hint="eastAsia" w:ascii="宋体" w:hAnsi="宋体" w:eastAsia="宋体"/>
          <w:szCs w:val="24"/>
        </w:rPr>
        <w:t>4.3.3 投标报价得分计算方法</w:t>
      </w:r>
    </w:p>
    <w:p>
      <w:pPr>
        <w:spacing w:line="360" w:lineRule="auto"/>
        <w:jc w:val="left"/>
        <w:rPr>
          <w:rFonts w:ascii="宋体" w:hAnsi="宋体" w:eastAsia="宋体"/>
          <w:szCs w:val="24"/>
        </w:rPr>
      </w:pPr>
      <w:r>
        <w:rPr>
          <w:rFonts w:hint="eastAsia" w:ascii="宋体" w:hAnsi="宋体" w:eastAsia="宋体"/>
          <w:szCs w:val="24"/>
        </w:rPr>
        <w:t>①投标人的报价等于评标基准价时得基本分</w:t>
      </w:r>
      <w:r>
        <w:rPr>
          <w:rFonts w:hint="eastAsia" w:ascii="宋体" w:hAnsi="宋体" w:eastAsia="宋体"/>
          <w:szCs w:val="24"/>
          <w:lang w:val="en-US" w:eastAsia="zh-CN"/>
        </w:rPr>
        <w:t>4</w:t>
      </w:r>
      <w:r>
        <w:rPr>
          <w:rFonts w:hint="eastAsia" w:ascii="宋体" w:hAnsi="宋体" w:eastAsia="宋体"/>
          <w:szCs w:val="24"/>
        </w:rPr>
        <w:t>5分。</w:t>
      </w:r>
    </w:p>
    <w:p>
      <w:pPr>
        <w:spacing w:line="360" w:lineRule="auto"/>
        <w:jc w:val="left"/>
        <w:rPr>
          <w:rFonts w:ascii="宋体" w:hAnsi="宋体" w:eastAsia="宋体"/>
          <w:szCs w:val="24"/>
        </w:rPr>
      </w:pPr>
      <w:r>
        <w:rPr>
          <w:rFonts w:hint="eastAsia" w:ascii="宋体" w:hAnsi="宋体" w:eastAsia="宋体"/>
          <w:szCs w:val="24"/>
        </w:rPr>
        <w:t>②报价低于基准价10％以内者（含10％），每低1％，在基本分</w:t>
      </w:r>
      <w:r>
        <w:rPr>
          <w:rFonts w:hint="eastAsia" w:ascii="宋体" w:hAnsi="宋体" w:eastAsia="宋体"/>
          <w:szCs w:val="24"/>
          <w:lang w:val="en-US" w:eastAsia="zh-CN"/>
        </w:rPr>
        <w:t>4</w:t>
      </w:r>
      <w:r>
        <w:rPr>
          <w:rFonts w:hint="eastAsia" w:ascii="宋体" w:hAnsi="宋体" w:eastAsia="宋体"/>
          <w:szCs w:val="24"/>
        </w:rPr>
        <w:t>5分的基础上加0.5分，最多加5分。</w:t>
      </w:r>
    </w:p>
    <w:p>
      <w:pPr>
        <w:spacing w:line="360" w:lineRule="auto"/>
        <w:jc w:val="left"/>
        <w:rPr>
          <w:rFonts w:ascii="宋体" w:hAnsi="宋体" w:eastAsia="宋体"/>
          <w:szCs w:val="24"/>
        </w:rPr>
      </w:pPr>
      <w:r>
        <w:rPr>
          <w:rFonts w:hint="eastAsia" w:ascii="宋体" w:hAnsi="宋体" w:eastAsia="宋体"/>
          <w:szCs w:val="24"/>
        </w:rPr>
        <w:t>③报价低于基准价10％以外者（不含10％），每再低1％，在满分</w:t>
      </w:r>
      <w:r>
        <w:rPr>
          <w:rFonts w:hint="eastAsia" w:ascii="宋体" w:hAnsi="宋体" w:eastAsia="宋体"/>
          <w:szCs w:val="24"/>
          <w:lang w:val="en-US" w:eastAsia="zh-CN"/>
        </w:rPr>
        <w:t>5</w:t>
      </w:r>
      <w:r>
        <w:rPr>
          <w:rFonts w:hint="eastAsia" w:ascii="宋体" w:hAnsi="宋体" w:eastAsia="宋体"/>
          <w:szCs w:val="24"/>
        </w:rPr>
        <w:t>0分的基础上扣0.5分，扣完为止。</w:t>
      </w:r>
    </w:p>
    <w:p>
      <w:pPr>
        <w:spacing w:line="360" w:lineRule="auto"/>
        <w:jc w:val="left"/>
        <w:rPr>
          <w:rFonts w:ascii="宋体" w:hAnsi="宋体" w:eastAsia="宋体"/>
          <w:szCs w:val="24"/>
        </w:rPr>
      </w:pPr>
      <w:r>
        <w:rPr>
          <w:rFonts w:hint="eastAsia" w:ascii="宋体" w:hAnsi="宋体" w:eastAsia="宋体"/>
          <w:szCs w:val="24"/>
        </w:rPr>
        <w:t>④报价高于基准价者，每高1％，在基本分</w:t>
      </w:r>
      <w:r>
        <w:rPr>
          <w:rFonts w:hint="eastAsia" w:ascii="宋体" w:hAnsi="宋体" w:eastAsia="宋体"/>
          <w:szCs w:val="24"/>
          <w:lang w:val="en-US" w:eastAsia="zh-CN"/>
        </w:rPr>
        <w:t>45</w:t>
      </w:r>
      <w:r>
        <w:rPr>
          <w:rFonts w:hint="eastAsia" w:ascii="宋体" w:hAnsi="宋体" w:eastAsia="宋体"/>
          <w:szCs w:val="24"/>
        </w:rPr>
        <w:t>分的基础上扣0.5分，扣完为止。</w:t>
      </w:r>
    </w:p>
    <w:p>
      <w:pPr>
        <w:spacing w:line="360" w:lineRule="auto"/>
        <w:jc w:val="left"/>
        <w:rPr>
          <w:rFonts w:ascii="宋体" w:hAnsi="宋体" w:eastAsia="宋体"/>
          <w:szCs w:val="24"/>
        </w:rPr>
      </w:pPr>
      <w:r>
        <w:rPr>
          <w:rFonts w:hint="eastAsia" w:ascii="宋体" w:hAnsi="宋体" w:eastAsia="宋体"/>
          <w:szCs w:val="24"/>
        </w:rPr>
        <w:t>⑤计分均取至小数点后两位（四舍五入）。</w:t>
      </w:r>
    </w:p>
    <w:p>
      <w:pPr>
        <w:pStyle w:val="4"/>
        <w:keepNext w:val="0"/>
        <w:keepLines w:val="0"/>
        <w:spacing w:before="120" w:beforeLines="50" w:after="120" w:afterLines="50" w:line="460" w:lineRule="exact"/>
        <w:jc w:val="left"/>
        <w:rPr>
          <w:rFonts w:ascii="宋体" w:hAnsi="宋体" w:cs="Arial"/>
          <w:b w:val="0"/>
          <w:sz w:val="24"/>
          <w:szCs w:val="24"/>
        </w:rPr>
      </w:pPr>
      <w:bookmarkStart w:id="281" w:name="_Toc10700"/>
      <w:r>
        <w:rPr>
          <w:rFonts w:hint="eastAsia" w:ascii="宋体" w:hAnsi="宋体" w:cs="Arial"/>
          <w:b w:val="0"/>
          <w:sz w:val="24"/>
          <w:szCs w:val="24"/>
        </w:rPr>
        <w:t xml:space="preserve">4.4 </w:t>
      </w:r>
      <w:r>
        <w:rPr>
          <w:rFonts w:hint="eastAsia" w:ascii="宋体" w:hAnsi="宋体" w:cs="宋体"/>
          <w:b w:val="0"/>
          <w:sz w:val="24"/>
          <w:szCs w:val="24"/>
        </w:rPr>
        <w:t>评标结果</w:t>
      </w:r>
      <w:bookmarkEnd w:id="281"/>
    </w:p>
    <w:p>
      <w:pPr>
        <w:spacing w:line="360" w:lineRule="auto"/>
        <w:jc w:val="left"/>
        <w:rPr>
          <w:rFonts w:ascii="宋体" w:hAnsi="宋体" w:eastAsia="宋体"/>
          <w:szCs w:val="24"/>
        </w:rPr>
      </w:pPr>
      <w:r>
        <w:rPr>
          <w:rFonts w:hint="eastAsia" w:ascii="宋体" w:hAnsi="宋体" w:eastAsia="宋体"/>
          <w:szCs w:val="24"/>
        </w:rPr>
        <w:t>4.4.1 评标委员会按照得分由高到低的顺序推荐中标候选人，并标明排序。</w:t>
      </w:r>
    </w:p>
    <w:p>
      <w:pPr>
        <w:spacing w:line="360" w:lineRule="auto"/>
        <w:jc w:val="left"/>
        <w:rPr>
          <w:rFonts w:ascii="宋体" w:hAnsi="宋体" w:eastAsia="宋体"/>
          <w:szCs w:val="24"/>
        </w:rPr>
        <w:sectPr>
          <w:footerReference r:id="rId7" w:type="default"/>
          <w:pgSz w:w="12240" w:h="15840"/>
          <w:pgMar w:top="1134" w:right="1417" w:bottom="1134" w:left="1417" w:header="0" w:footer="921" w:gutter="0"/>
          <w:cols w:space="720" w:num="1"/>
        </w:sectPr>
      </w:pPr>
      <w:r>
        <w:rPr>
          <w:rFonts w:hint="eastAsia" w:ascii="宋体" w:hAnsi="宋体" w:eastAsia="宋体"/>
          <w:szCs w:val="24"/>
        </w:rPr>
        <w:t>4.4.2 评标委员会完成评标后向招标人提交书面评标报告和中标候选人名单。</w:t>
      </w:r>
    </w:p>
    <w:p>
      <w:pPr>
        <w:pStyle w:val="3"/>
        <w:spacing w:before="120" w:beforeLines="50" w:after="120" w:afterLines="50"/>
        <w:rPr>
          <w:rFonts w:ascii="宋体" w:hAnsi="宋体" w:eastAsia="宋体"/>
          <w:b w:val="0"/>
          <w:color w:val="000000"/>
          <w:sz w:val="32"/>
          <w:szCs w:val="32"/>
        </w:rPr>
      </w:pPr>
      <w:bookmarkStart w:id="282" w:name="_Toc11126"/>
      <w:r>
        <w:rPr>
          <w:rFonts w:ascii="宋体" w:hAnsi="宋体" w:eastAsia="宋体"/>
          <w:b w:val="0"/>
          <w:color w:val="000000"/>
          <w:sz w:val="32"/>
          <w:szCs w:val="32"/>
        </w:rPr>
        <w:t>第</w:t>
      </w:r>
      <w:r>
        <w:rPr>
          <w:rFonts w:hint="eastAsia" w:ascii="宋体" w:hAnsi="宋体" w:eastAsia="宋体"/>
          <w:b w:val="0"/>
          <w:color w:val="000000"/>
          <w:sz w:val="32"/>
          <w:szCs w:val="32"/>
        </w:rPr>
        <w:t>四</w:t>
      </w:r>
      <w:r>
        <w:rPr>
          <w:rFonts w:ascii="宋体" w:hAnsi="宋体" w:eastAsia="宋体"/>
          <w:b w:val="0"/>
          <w:color w:val="000000"/>
          <w:sz w:val="32"/>
          <w:szCs w:val="32"/>
        </w:rPr>
        <w:t xml:space="preserve">章 </w:t>
      </w:r>
      <w:r>
        <w:rPr>
          <w:rFonts w:hint="eastAsia" w:ascii="宋体" w:hAnsi="宋体" w:eastAsia="宋体"/>
          <w:b w:val="0"/>
          <w:color w:val="000000"/>
          <w:sz w:val="32"/>
          <w:szCs w:val="32"/>
        </w:rPr>
        <w:t>合同主</w:t>
      </w:r>
      <w:r>
        <w:rPr>
          <w:rFonts w:ascii="宋体" w:hAnsi="宋体" w:eastAsia="宋体"/>
          <w:b w:val="0"/>
          <w:color w:val="000000"/>
          <w:sz w:val="32"/>
          <w:szCs w:val="32"/>
        </w:rPr>
        <w:t>要</w:t>
      </w:r>
      <w:r>
        <w:rPr>
          <w:rFonts w:hint="eastAsia" w:ascii="宋体" w:hAnsi="宋体" w:eastAsia="宋体"/>
          <w:b w:val="0"/>
          <w:color w:val="000000"/>
          <w:sz w:val="32"/>
          <w:szCs w:val="32"/>
        </w:rPr>
        <w:t>条</w:t>
      </w:r>
      <w:r>
        <w:rPr>
          <w:rFonts w:ascii="宋体" w:hAnsi="宋体" w:eastAsia="宋体"/>
          <w:b w:val="0"/>
          <w:color w:val="000000"/>
          <w:sz w:val="32"/>
          <w:szCs w:val="32"/>
        </w:rPr>
        <w:t>款</w:t>
      </w:r>
      <w:bookmarkEnd w:id="282"/>
    </w:p>
    <w:tbl>
      <w:tblPr>
        <w:tblStyle w:val="44"/>
        <w:tblW w:w="903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84"/>
        <w:gridCol w:w="765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844"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总体要求</w:t>
            </w:r>
          </w:p>
        </w:tc>
        <w:tc>
          <w:tcPr>
            <w:tcW w:w="765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EP条款：乙方按本文件技术要求完成设备的设计、采购、制造、质检、防雨</w:t>
            </w:r>
            <w:r>
              <w:rPr>
                <w:rFonts w:ascii="宋体" w:hAnsi="宋体" w:eastAsia="宋体"/>
                <w:color w:val="FF0000"/>
                <w:sz w:val="21"/>
                <w:szCs w:val="21"/>
              </w:rPr>
              <w:t>、防潮、</w:t>
            </w:r>
            <w:r>
              <w:rPr>
                <w:rFonts w:hint="eastAsia" w:ascii="宋体" w:hAnsi="宋体" w:eastAsia="宋体"/>
                <w:color w:val="FF0000"/>
                <w:sz w:val="21"/>
                <w:szCs w:val="21"/>
              </w:rPr>
              <w:t>运输、运输保险、指导</w:t>
            </w:r>
            <w:r>
              <w:rPr>
                <w:rFonts w:ascii="宋体" w:hAnsi="宋体" w:eastAsia="宋体"/>
                <w:color w:val="FF0000"/>
                <w:sz w:val="21"/>
                <w:szCs w:val="21"/>
              </w:rPr>
              <w:t>安装、外装</w:t>
            </w:r>
            <w:r>
              <w:rPr>
                <w:rFonts w:hint="eastAsia" w:ascii="宋体" w:hAnsi="宋体" w:eastAsia="宋体"/>
                <w:color w:val="FF0000"/>
                <w:sz w:val="21"/>
                <w:szCs w:val="21"/>
              </w:rPr>
              <w:t>饰</w:t>
            </w:r>
            <w:r>
              <w:rPr>
                <w:rFonts w:ascii="宋体" w:hAnsi="宋体" w:eastAsia="宋体"/>
                <w:color w:val="FF0000"/>
                <w:sz w:val="21"/>
                <w:szCs w:val="21"/>
              </w:rPr>
              <w:t>保护、</w:t>
            </w:r>
            <w:r>
              <w:rPr>
                <w:rFonts w:hint="eastAsia" w:ascii="宋体" w:hAnsi="宋体" w:eastAsia="宋体"/>
                <w:color w:val="FF0000"/>
                <w:sz w:val="21"/>
                <w:szCs w:val="21"/>
              </w:rPr>
              <w:t>劳保、人</w:t>
            </w:r>
            <w:r>
              <w:rPr>
                <w:rFonts w:ascii="宋体" w:hAnsi="宋体" w:eastAsia="宋体"/>
                <w:color w:val="FF0000"/>
                <w:sz w:val="21"/>
                <w:szCs w:val="21"/>
              </w:rPr>
              <w:t>员</w:t>
            </w:r>
            <w:r>
              <w:rPr>
                <w:rFonts w:hint="eastAsia" w:ascii="宋体" w:hAnsi="宋体" w:eastAsia="宋体"/>
                <w:color w:val="FF0000"/>
                <w:sz w:val="21"/>
                <w:szCs w:val="21"/>
              </w:rPr>
              <w:t>保险、环境整洁、产品保护、专利技术、调试、试运行、培训、配合验收、售后服务及质保期间等一切费用，总价包含整个合</w:t>
            </w:r>
            <w:r>
              <w:rPr>
                <w:rFonts w:ascii="宋体" w:hAnsi="宋体" w:eastAsia="宋体"/>
                <w:color w:val="FF0000"/>
                <w:sz w:val="21"/>
                <w:szCs w:val="21"/>
              </w:rPr>
              <w:t>同</w:t>
            </w:r>
            <w:r>
              <w:rPr>
                <w:rFonts w:hint="eastAsia" w:ascii="宋体" w:hAnsi="宋体" w:eastAsia="宋体"/>
                <w:color w:val="FF0000"/>
                <w:sz w:val="21"/>
                <w:szCs w:val="21"/>
              </w:rPr>
              <w:t>执行中产生的所有风险。按工作顺序提交所需的资料和政府部门要求的证明，所有资料必须符合本文件技术要求的规定，费用应全部包含在总报价中。</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695"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发票种类</w:t>
            </w:r>
          </w:p>
        </w:tc>
        <w:tc>
          <w:tcPr>
            <w:tcW w:w="765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13%增值税专用发票（增值税发票）。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680"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质保期</w:t>
            </w:r>
          </w:p>
        </w:tc>
        <w:tc>
          <w:tcPr>
            <w:tcW w:w="765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调试验收合格后起2年质保期或设备及资料（含随机配件、说明书、电子资料等全套资料）齐全移交采购方后起计30个月（以先到为准）。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交货时间及地点</w:t>
            </w:r>
          </w:p>
        </w:tc>
        <w:tc>
          <w:tcPr>
            <w:tcW w:w="765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left="945" w:hanging="945" w:hangingChars="450"/>
              <w:rPr>
                <w:rFonts w:ascii="宋体" w:hAnsi="宋体" w:eastAsia="宋体"/>
                <w:color w:val="FF0000"/>
                <w:sz w:val="21"/>
                <w:szCs w:val="21"/>
              </w:rPr>
            </w:pPr>
            <w:r>
              <w:rPr>
                <w:rFonts w:hint="eastAsia" w:ascii="宋体" w:hAnsi="宋体" w:eastAsia="宋体"/>
                <w:color w:val="FF0000"/>
                <w:sz w:val="21"/>
                <w:szCs w:val="21"/>
              </w:rPr>
              <w:t>交货时间:</w:t>
            </w:r>
            <w:r>
              <w:rPr>
                <w:rFonts w:hint="eastAsia" w:ascii="宋体" w:hAnsi="宋体" w:eastAsia="宋体"/>
                <w:color w:val="FF0000"/>
                <w:sz w:val="21"/>
                <w:szCs w:val="21"/>
                <w:lang w:val="en-US" w:eastAsia="zh-CN"/>
              </w:rPr>
              <w:t>6</w:t>
            </w:r>
            <w:r>
              <w:rPr>
                <w:rFonts w:ascii="宋体" w:hAnsi="宋体" w:eastAsia="宋体"/>
                <w:color w:val="FF0000"/>
                <w:sz w:val="21"/>
                <w:szCs w:val="21"/>
              </w:rPr>
              <w:t>0</w:t>
            </w:r>
            <w:r>
              <w:rPr>
                <w:rFonts w:hint="eastAsia" w:ascii="宋体" w:hAnsi="宋体" w:eastAsia="宋体"/>
                <w:color w:val="FF0000"/>
                <w:sz w:val="21"/>
                <w:szCs w:val="21"/>
              </w:rPr>
              <w:t>天，具体根据招标方进度需求，具体到货时间由甲方提前一个月通知。</w:t>
            </w:r>
          </w:p>
          <w:p>
            <w:pPr>
              <w:snapToGrid w:val="0"/>
              <w:spacing w:line="360" w:lineRule="auto"/>
              <w:rPr>
                <w:rFonts w:ascii="宋体" w:hAnsi="宋体" w:eastAsia="宋体"/>
                <w:color w:val="FF0000"/>
                <w:sz w:val="21"/>
                <w:szCs w:val="21"/>
                <w:u w:val="single"/>
              </w:rPr>
            </w:pPr>
            <w:r>
              <w:rPr>
                <w:rFonts w:hint="eastAsia" w:ascii="宋体" w:hAnsi="宋体" w:eastAsia="宋体"/>
                <w:color w:val="FF0000"/>
                <w:sz w:val="21"/>
                <w:szCs w:val="21"/>
              </w:rPr>
              <w:t>交货地点：</w:t>
            </w:r>
            <w:r>
              <w:rPr>
                <w:rFonts w:hint="eastAsia" w:ascii="宋体" w:hAnsi="宋体" w:eastAsia="宋体"/>
                <w:color w:val="FF0000"/>
                <w:sz w:val="21"/>
                <w:szCs w:val="21"/>
                <w:u w:val="single"/>
              </w:rPr>
              <w:t xml:space="preserve"> 本项目所在地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付款条件</w:t>
            </w:r>
          </w:p>
        </w:tc>
        <w:tc>
          <w:tcPr>
            <w:tcW w:w="7655"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eastAsia="宋体"/>
                <w:color w:val="FF0000"/>
                <w:sz w:val="21"/>
                <w:szCs w:val="21"/>
              </w:rPr>
            </w:pPr>
            <w:r>
              <w:rPr>
                <w:rFonts w:ascii="宋体" w:hAnsi="宋体" w:eastAsia="宋体"/>
                <w:color w:val="FF0000"/>
                <w:sz w:val="21"/>
                <w:szCs w:val="21"/>
              </w:rPr>
              <w:t>1</w:t>
            </w:r>
            <w:r>
              <w:rPr>
                <w:rFonts w:hint="eastAsia" w:ascii="宋体" w:hAnsi="宋体" w:eastAsia="宋体"/>
                <w:color w:val="FF0000"/>
                <w:sz w:val="21"/>
                <w:szCs w:val="21"/>
              </w:rPr>
              <w:t>）</w:t>
            </w:r>
            <w:r>
              <w:rPr>
                <w:rFonts w:ascii="宋体" w:hAnsi="宋体" w:eastAsia="宋体"/>
                <w:color w:val="FF0000"/>
                <w:sz w:val="21"/>
                <w:szCs w:val="21"/>
              </w:rPr>
              <w:t>、</w:t>
            </w:r>
            <w:r>
              <w:rPr>
                <w:rFonts w:hint="eastAsia" w:ascii="宋体" w:hAnsi="宋体" w:eastAsia="宋体"/>
                <w:color w:val="FF0000"/>
                <w:sz w:val="21"/>
                <w:szCs w:val="21"/>
                <w:lang w:val="en-US" w:eastAsia="zh-CN"/>
              </w:rPr>
              <w:t>30%预付款</w:t>
            </w:r>
            <w:r>
              <w:rPr>
                <w:rFonts w:hint="eastAsia" w:ascii="宋体" w:hAnsi="宋体" w:eastAsia="宋体"/>
                <w:color w:val="FF0000"/>
                <w:sz w:val="21"/>
                <w:szCs w:val="21"/>
              </w:rPr>
              <w:t>+</w:t>
            </w:r>
            <w:r>
              <w:rPr>
                <w:rFonts w:hint="eastAsia" w:ascii="宋体" w:hAnsi="宋体" w:eastAsia="宋体"/>
                <w:color w:val="FF0000"/>
                <w:sz w:val="21"/>
                <w:szCs w:val="21"/>
                <w:lang w:val="en-US" w:eastAsia="zh-CN"/>
              </w:rPr>
              <w:t>3</w:t>
            </w:r>
            <w:r>
              <w:rPr>
                <w:rFonts w:hint="eastAsia" w:ascii="宋体" w:hAnsi="宋体" w:eastAsia="宋体"/>
                <w:color w:val="FF0000"/>
                <w:sz w:val="21"/>
                <w:szCs w:val="21"/>
              </w:rPr>
              <w:t>0%发货款+30%调试验收款+10%质保款。</w:t>
            </w:r>
          </w:p>
          <w:p>
            <w:pPr>
              <w:spacing w:line="360" w:lineRule="auto"/>
              <w:rPr>
                <w:rFonts w:ascii="宋体" w:hAnsi="宋体" w:eastAsia="宋体"/>
                <w:color w:val="FF0000"/>
                <w:sz w:val="21"/>
                <w:szCs w:val="21"/>
              </w:rPr>
            </w:pPr>
            <w:r>
              <w:rPr>
                <w:rFonts w:ascii="宋体" w:hAnsi="宋体" w:eastAsia="宋体"/>
                <w:color w:val="FF0000"/>
                <w:sz w:val="21"/>
                <w:szCs w:val="21"/>
              </w:rPr>
              <w:t>2</w:t>
            </w:r>
            <w:r>
              <w:rPr>
                <w:rFonts w:hint="eastAsia" w:ascii="宋体" w:hAnsi="宋体" w:eastAsia="宋体"/>
                <w:color w:val="FF0000"/>
                <w:sz w:val="21"/>
                <w:szCs w:val="21"/>
              </w:rPr>
              <w:t>）</w:t>
            </w:r>
            <w:r>
              <w:rPr>
                <w:rFonts w:ascii="宋体" w:hAnsi="宋体" w:eastAsia="宋体"/>
                <w:color w:val="FF0000"/>
                <w:sz w:val="21"/>
                <w:szCs w:val="21"/>
              </w:rPr>
              <w:t>、付</w:t>
            </w:r>
            <w:r>
              <w:rPr>
                <w:rFonts w:hint="eastAsia" w:ascii="宋体" w:hAnsi="宋体" w:eastAsia="宋体"/>
                <w:color w:val="FF0000"/>
                <w:sz w:val="21"/>
                <w:szCs w:val="21"/>
                <w:lang w:val="en-US" w:eastAsia="zh-CN"/>
              </w:rPr>
              <w:t>发</w:t>
            </w:r>
            <w:r>
              <w:rPr>
                <w:rFonts w:ascii="宋体" w:hAnsi="宋体" w:eastAsia="宋体"/>
                <w:color w:val="FF0000"/>
                <w:sz w:val="21"/>
                <w:szCs w:val="21"/>
              </w:rPr>
              <w:t>货</w:t>
            </w:r>
            <w:r>
              <w:rPr>
                <w:rFonts w:hint="eastAsia" w:ascii="宋体" w:hAnsi="宋体" w:eastAsia="宋体"/>
                <w:color w:val="FF0000"/>
                <w:sz w:val="21"/>
                <w:szCs w:val="21"/>
              </w:rPr>
              <w:t>款前</w:t>
            </w:r>
            <w:r>
              <w:rPr>
                <w:rFonts w:ascii="宋体" w:hAnsi="宋体" w:eastAsia="宋体"/>
                <w:color w:val="FF0000"/>
                <w:sz w:val="21"/>
                <w:szCs w:val="21"/>
              </w:rPr>
              <w:t>开具</w:t>
            </w:r>
            <w:r>
              <w:rPr>
                <w:rFonts w:hint="eastAsia" w:ascii="宋体" w:hAnsi="宋体" w:eastAsia="宋体"/>
                <w:color w:val="FF0000"/>
                <w:sz w:val="21"/>
                <w:szCs w:val="21"/>
              </w:rPr>
              <w:t>合同</w:t>
            </w:r>
            <w:r>
              <w:rPr>
                <w:rFonts w:ascii="宋体" w:hAnsi="宋体" w:eastAsia="宋体"/>
                <w:color w:val="FF0000"/>
                <w:sz w:val="21"/>
                <w:szCs w:val="21"/>
              </w:rPr>
              <w:t>总价</w:t>
            </w:r>
            <w:r>
              <w:rPr>
                <w:rFonts w:hint="eastAsia" w:ascii="宋体" w:hAnsi="宋体" w:eastAsia="宋体"/>
                <w:color w:val="FF0000"/>
                <w:sz w:val="21"/>
                <w:szCs w:val="21"/>
              </w:rPr>
              <w:t>60</w:t>
            </w:r>
            <w:r>
              <w:rPr>
                <w:rFonts w:ascii="宋体" w:hAnsi="宋体" w:eastAsia="宋体"/>
                <w:color w:val="FF0000"/>
                <w:sz w:val="21"/>
                <w:szCs w:val="21"/>
              </w:rPr>
              <w:t>%增值税</w:t>
            </w:r>
            <w:r>
              <w:rPr>
                <w:rFonts w:hint="eastAsia" w:ascii="宋体" w:hAnsi="宋体" w:eastAsia="宋体"/>
                <w:color w:val="FF0000"/>
                <w:sz w:val="21"/>
                <w:szCs w:val="21"/>
              </w:rPr>
              <w:t>发票，</w:t>
            </w:r>
            <w:r>
              <w:rPr>
                <w:rFonts w:ascii="宋体" w:hAnsi="宋体" w:eastAsia="宋体"/>
                <w:color w:val="FF0000"/>
                <w:sz w:val="21"/>
                <w:szCs w:val="21"/>
              </w:rPr>
              <w:t>付调试验收款前开具</w:t>
            </w:r>
            <w:r>
              <w:rPr>
                <w:rFonts w:hint="eastAsia" w:ascii="宋体" w:hAnsi="宋体" w:eastAsia="宋体"/>
                <w:color w:val="FF0000"/>
                <w:sz w:val="21"/>
                <w:szCs w:val="21"/>
              </w:rPr>
              <w:t>合同</w:t>
            </w:r>
            <w:r>
              <w:rPr>
                <w:rFonts w:ascii="宋体" w:hAnsi="宋体" w:eastAsia="宋体"/>
                <w:color w:val="FF0000"/>
                <w:sz w:val="21"/>
                <w:szCs w:val="21"/>
              </w:rPr>
              <w:t>总价</w:t>
            </w:r>
            <w:r>
              <w:rPr>
                <w:rFonts w:hint="eastAsia" w:ascii="宋体" w:hAnsi="宋体" w:eastAsia="宋体"/>
                <w:color w:val="FF0000"/>
                <w:sz w:val="21"/>
                <w:szCs w:val="21"/>
              </w:rPr>
              <w:t>40</w:t>
            </w:r>
            <w:r>
              <w:rPr>
                <w:rFonts w:ascii="宋体" w:hAnsi="宋体" w:eastAsia="宋体"/>
                <w:color w:val="FF0000"/>
                <w:sz w:val="21"/>
                <w:szCs w:val="21"/>
              </w:rPr>
              <w:t>%增值税发票</w:t>
            </w:r>
          </w:p>
          <w:p>
            <w:pPr>
              <w:spacing w:line="360" w:lineRule="auto"/>
              <w:rPr>
                <w:rFonts w:ascii="宋体" w:hAnsi="宋体" w:eastAsia="宋体"/>
                <w:color w:val="FF0000"/>
                <w:sz w:val="21"/>
                <w:szCs w:val="21"/>
              </w:rPr>
            </w:pPr>
            <w:r>
              <w:rPr>
                <w:rFonts w:hint="eastAsia" w:ascii="宋体" w:hAnsi="宋体" w:eastAsia="宋体"/>
                <w:color w:val="FF0000"/>
                <w:sz w:val="21"/>
                <w:szCs w:val="21"/>
              </w:rPr>
              <w:t>3）若有</w:t>
            </w:r>
            <w:r>
              <w:rPr>
                <w:rFonts w:ascii="宋体" w:hAnsi="宋体" w:eastAsia="宋体"/>
                <w:color w:val="FF0000"/>
                <w:sz w:val="21"/>
                <w:szCs w:val="21"/>
              </w:rPr>
              <w:t>偏离请注明。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供货要求</w:t>
            </w:r>
          </w:p>
        </w:tc>
        <w:tc>
          <w:tcPr>
            <w:tcW w:w="765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1）乙方须根据甲方提供的技术要求，完成设备的具体设计方案，并按照本标书技术部分的要求提交相应的技术文件和资料；</w:t>
            </w:r>
          </w:p>
          <w:p>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2）按甲方认可的设计方案进行采购零部件，对非标件进行加工、制造、供货；</w:t>
            </w:r>
          </w:p>
          <w:p>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3）按承诺的交货时间将设备运至甲方指定安装地点车板交货；</w:t>
            </w:r>
          </w:p>
          <w:p>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4) 随货须提供送货清单、质量检测报告、质</w:t>
            </w:r>
            <w:r>
              <w:rPr>
                <w:rFonts w:ascii="宋体" w:hAnsi="宋体" w:eastAsia="宋体"/>
                <w:color w:val="FF0000"/>
                <w:sz w:val="21"/>
                <w:szCs w:val="21"/>
              </w:rPr>
              <w:t>检报告、</w:t>
            </w:r>
            <w:r>
              <w:rPr>
                <w:rFonts w:hint="eastAsia" w:ascii="宋体" w:hAnsi="宋体" w:eastAsia="宋体"/>
                <w:color w:val="FF0000"/>
                <w:sz w:val="21"/>
                <w:szCs w:val="21"/>
              </w:rPr>
              <w:t>合格证、说明书或操作说明、保养手册、强制认证证书（如有）、报关文件（如有）等资料；</w:t>
            </w:r>
          </w:p>
          <w:p>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5）所有到场货物须接受甲方的检验，若需送第三方机构进行检测的，乙方须无条件配合并承担相关费用。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70"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安装调试验收要求</w:t>
            </w:r>
          </w:p>
        </w:tc>
        <w:tc>
          <w:tcPr>
            <w:tcW w:w="765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1）设备安装：由乙方指导安装。</w:t>
            </w:r>
          </w:p>
          <w:p>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在安装过程中，如由于乙方原因导致建筑结构或其它设备被损坏，乙方须负责修理并赔偿全部损失。</w:t>
            </w:r>
          </w:p>
          <w:p>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2）调试、试运行和验收</w:t>
            </w:r>
          </w:p>
          <w:p>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设备安装完成后应在甲方工作人员的监督下进行设备的调试和试运行，乙方负责解决在调试和试运行时出现的任何质量问题。</w:t>
            </w:r>
          </w:p>
          <w:p>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3)验收前，乙方须提供完整的设备生产</w:t>
            </w:r>
            <w:r>
              <w:rPr>
                <w:rFonts w:ascii="宋体" w:hAnsi="宋体" w:eastAsia="宋体"/>
                <w:color w:val="FF0000"/>
                <w:sz w:val="21"/>
                <w:szCs w:val="21"/>
              </w:rPr>
              <w:t>制作后的</w:t>
            </w:r>
            <w:r>
              <w:rPr>
                <w:rFonts w:hint="eastAsia" w:ascii="宋体" w:hAnsi="宋体" w:eastAsia="宋体"/>
                <w:color w:val="FF0000"/>
                <w:sz w:val="21"/>
                <w:szCs w:val="21"/>
              </w:rPr>
              <w:t>验收资料，如：完工报告、图纸、质检资料、检</w:t>
            </w:r>
            <w:r>
              <w:rPr>
                <w:rFonts w:ascii="宋体" w:hAnsi="宋体" w:eastAsia="宋体"/>
                <w:color w:val="FF0000"/>
                <w:sz w:val="21"/>
                <w:szCs w:val="21"/>
              </w:rPr>
              <w:t>测报告、</w:t>
            </w:r>
            <w:r>
              <w:rPr>
                <w:rFonts w:hint="eastAsia" w:ascii="宋体" w:hAnsi="宋体" w:eastAsia="宋体"/>
                <w:color w:val="FF0000"/>
                <w:sz w:val="21"/>
                <w:szCs w:val="21"/>
              </w:rPr>
              <w:t>设备操作及维保资料、环境监测（如有）、监理资料（如有）、相关政府单位验收证明（如有）等。</w:t>
            </w:r>
          </w:p>
          <w:p>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4)乙方必须保证在设备出厂、安装、调试、验收等各个阶段前一个月提供各阶段所需列出的测试程序，安装程序、调试程序及验收程序，供甲方审阅并依照程序执行测试、检验，以保证每一阶段的质量。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售后服务主要条款</w:t>
            </w:r>
          </w:p>
        </w:tc>
        <w:tc>
          <w:tcPr>
            <w:tcW w:w="7655"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eastAsia="宋体"/>
                <w:color w:val="FF0000"/>
                <w:sz w:val="21"/>
                <w:szCs w:val="21"/>
              </w:rPr>
            </w:pPr>
            <w:r>
              <w:rPr>
                <w:rFonts w:hint="eastAsia" w:ascii="宋体" w:hAnsi="宋体" w:eastAsia="宋体"/>
                <w:color w:val="FF0000"/>
                <w:sz w:val="21"/>
                <w:szCs w:val="21"/>
              </w:rPr>
              <w:t>1）乙方确保整体工程的售前、售中、售后和相关培训服务到位。</w:t>
            </w:r>
          </w:p>
          <w:p>
            <w:pPr>
              <w:spacing w:line="360" w:lineRule="auto"/>
              <w:ind w:left="29" w:hanging="29" w:hangingChars="14"/>
              <w:rPr>
                <w:rFonts w:ascii="宋体" w:hAnsi="宋体" w:eastAsia="宋体"/>
                <w:color w:val="FF0000"/>
                <w:sz w:val="21"/>
                <w:szCs w:val="21"/>
              </w:rPr>
            </w:pPr>
            <w:r>
              <w:rPr>
                <w:rFonts w:hint="eastAsia" w:ascii="宋体" w:hAnsi="宋体" w:eastAsia="宋体"/>
                <w:color w:val="FF0000"/>
                <w:sz w:val="21"/>
                <w:szCs w:val="21"/>
              </w:rPr>
              <w:t>2）设备故障，在质保期内提供免费货物正常使用情况下发生故障的维修服务。在保修期过后的维修（除外购标准设备维修和更换费用由甲方支付之外）投标单位免收拆、装费用。</w:t>
            </w:r>
          </w:p>
          <w:p>
            <w:pPr>
              <w:spacing w:line="360" w:lineRule="auto"/>
              <w:ind w:firstLine="29" w:firstLineChars="14"/>
              <w:rPr>
                <w:rFonts w:ascii="宋体" w:hAnsi="宋体" w:eastAsia="宋体"/>
                <w:color w:val="FF0000"/>
                <w:sz w:val="21"/>
                <w:szCs w:val="21"/>
              </w:rPr>
            </w:pPr>
            <w:r>
              <w:rPr>
                <w:rFonts w:hint="eastAsia" w:ascii="宋体" w:hAnsi="宋体" w:eastAsia="宋体"/>
                <w:color w:val="FF0000"/>
                <w:sz w:val="21"/>
                <w:szCs w:val="21"/>
              </w:rPr>
              <w:t>3）</w:t>
            </w:r>
            <w:r>
              <w:rPr>
                <w:rFonts w:ascii="宋体" w:hAnsi="宋体" w:eastAsia="宋体"/>
                <w:color w:val="FF0000"/>
                <w:sz w:val="21"/>
                <w:szCs w:val="21"/>
              </w:rPr>
              <w:t>保证能提供可随时上门进行维修及检测的服务。</w:t>
            </w:r>
            <w:r>
              <w:rPr>
                <w:rFonts w:hint="eastAsia" w:ascii="宋体" w:hAnsi="宋体" w:eastAsia="宋体"/>
                <w:color w:val="FF0000"/>
                <w:sz w:val="21"/>
                <w:szCs w:val="21"/>
              </w:rPr>
              <w:t>服务热线：24小时/天，7天/周。服务响应：接到报障后48小时内到达现场，提出解决方案，并</w:t>
            </w:r>
            <w:r>
              <w:rPr>
                <w:rFonts w:ascii="宋体" w:hAnsi="宋体" w:eastAsia="宋体"/>
                <w:color w:val="FF0000"/>
                <w:sz w:val="21"/>
                <w:szCs w:val="21"/>
              </w:rPr>
              <w:t>排除故障（不需要更换备件的情况，若需更换备件，需根据备件的情况具体定）</w:t>
            </w:r>
            <w:r>
              <w:rPr>
                <w:rFonts w:hint="eastAsia" w:ascii="宋体" w:hAnsi="宋体" w:eastAsia="宋体"/>
                <w:color w:val="FF0000"/>
                <w:sz w:val="21"/>
                <w:szCs w:val="21"/>
              </w:rPr>
              <w:t>。</w:t>
            </w:r>
          </w:p>
        </w:tc>
      </w:tr>
    </w:tbl>
    <w:p>
      <w:pPr>
        <w:rPr>
          <w:rFonts w:ascii="宋体" w:hAnsi="宋体" w:eastAsia="宋体"/>
        </w:rPr>
      </w:pPr>
    </w:p>
    <w:p>
      <w:pPr>
        <w:rPr>
          <w:rFonts w:ascii="宋体" w:hAnsi="宋体" w:eastAsia="宋体"/>
        </w:rPr>
      </w:pPr>
    </w:p>
    <w:bookmarkEnd w:id="5"/>
    <w:bookmarkEnd w:id="6"/>
    <w:bookmarkEnd w:id="7"/>
    <w:bookmarkEnd w:id="8"/>
    <w:bookmarkEnd w:id="9"/>
    <w:bookmarkEnd w:id="10"/>
    <w:bookmarkEnd w:id="11"/>
    <w:p>
      <w:pPr>
        <w:autoSpaceDE w:val="0"/>
        <w:autoSpaceDN w:val="0"/>
        <w:adjustRightInd w:val="0"/>
        <w:spacing w:line="360" w:lineRule="auto"/>
        <w:ind w:left="567"/>
        <w:jc w:val="left"/>
        <w:rPr>
          <w:rFonts w:ascii="宋体" w:hAnsi="宋体" w:eastAsia="宋体"/>
          <w:sz w:val="28"/>
          <w:szCs w:val="28"/>
        </w:rPr>
      </w:pPr>
    </w:p>
    <w:p>
      <w:pPr>
        <w:widowControl/>
        <w:adjustRightInd w:val="0"/>
        <w:snapToGrid w:val="0"/>
        <w:rPr>
          <w:rFonts w:ascii="宋体" w:hAnsi="宋体" w:eastAsia="宋体"/>
          <w:sz w:val="28"/>
          <w:szCs w:val="28"/>
        </w:rPr>
      </w:pPr>
    </w:p>
    <w:p>
      <w:pPr>
        <w:widowControl/>
        <w:adjustRightInd w:val="0"/>
        <w:snapToGrid w:val="0"/>
        <w:rPr>
          <w:rFonts w:ascii="宋体" w:hAnsi="宋体" w:eastAsia="宋体"/>
          <w:sz w:val="28"/>
          <w:szCs w:val="28"/>
        </w:rPr>
      </w:pPr>
    </w:p>
    <w:p>
      <w:pPr>
        <w:autoSpaceDE w:val="0"/>
        <w:autoSpaceDN w:val="0"/>
        <w:adjustRightInd w:val="0"/>
        <w:spacing w:line="360" w:lineRule="auto"/>
        <w:ind w:left="567"/>
        <w:jc w:val="left"/>
        <w:rPr>
          <w:rFonts w:ascii="宋体" w:hAnsi="宋体" w:eastAsia="宋体"/>
          <w:sz w:val="28"/>
          <w:szCs w:val="28"/>
        </w:rPr>
      </w:pPr>
    </w:p>
    <w:p>
      <w:pPr>
        <w:pStyle w:val="3"/>
        <w:spacing w:before="120" w:beforeLines="50" w:after="120" w:afterLines="50"/>
        <w:rPr>
          <w:rFonts w:ascii="宋体" w:hAnsi="宋体" w:eastAsia="宋体"/>
          <w:b w:val="0"/>
          <w:color w:val="000000"/>
          <w:sz w:val="32"/>
          <w:szCs w:val="32"/>
        </w:rPr>
        <w:sectPr>
          <w:footerReference r:id="rId8" w:type="default"/>
          <w:pgSz w:w="11907" w:h="16840"/>
          <w:pgMar w:top="1418" w:right="1418" w:bottom="1418" w:left="1418" w:header="851" w:footer="680" w:gutter="0"/>
          <w:cols w:space="425" w:num="1"/>
          <w:titlePg/>
          <w:docGrid w:linePitch="536" w:charSpace="7143"/>
        </w:sectPr>
      </w:pPr>
    </w:p>
    <w:p>
      <w:pPr>
        <w:pStyle w:val="3"/>
        <w:spacing w:before="120" w:beforeLines="50" w:after="120" w:afterLines="50"/>
        <w:rPr>
          <w:rFonts w:ascii="宋体" w:hAnsi="宋体" w:eastAsia="宋体"/>
          <w:b w:val="0"/>
          <w:color w:val="000000"/>
          <w:sz w:val="32"/>
          <w:szCs w:val="32"/>
        </w:rPr>
      </w:pPr>
      <w:bookmarkStart w:id="283" w:name="_Toc25910"/>
      <w:r>
        <w:rPr>
          <w:rFonts w:hint="eastAsia" w:ascii="宋体" w:hAnsi="宋体" w:eastAsia="宋体"/>
          <w:b w:val="0"/>
          <w:color w:val="000000"/>
          <w:sz w:val="32"/>
          <w:szCs w:val="32"/>
        </w:rPr>
        <w:t>第五章</w:t>
      </w:r>
      <w:r>
        <w:rPr>
          <w:rFonts w:ascii="宋体" w:hAnsi="宋体" w:eastAsia="宋体"/>
          <w:b w:val="0"/>
          <w:color w:val="000000"/>
          <w:sz w:val="32"/>
          <w:szCs w:val="32"/>
        </w:rPr>
        <w:t xml:space="preserve">  </w:t>
      </w:r>
      <w:r>
        <w:rPr>
          <w:rFonts w:hint="eastAsia" w:ascii="宋体" w:hAnsi="宋体" w:eastAsia="宋体"/>
          <w:b w:val="0"/>
          <w:color w:val="000000"/>
          <w:sz w:val="32"/>
          <w:szCs w:val="32"/>
        </w:rPr>
        <w:t>投标文件格式</w:t>
      </w:r>
      <w:bookmarkEnd w:id="283"/>
    </w:p>
    <w:p>
      <w:pPr>
        <w:rPr>
          <w:rFonts w:ascii="宋体" w:hAnsi="宋体" w:eastAsia="宋体"/>
          <w:lang w:val="zh-CN"/>
        </w:rPr>
      </w:pPr>
    </w:p>
    <w:p>
      <w:pPr>
        <w:rPr>
          <w:rFonts w:ascii="宋体" w:hAnsi="宋体" w:eastAsia="宋体"/>
          <w:lang w:val="zh-CN"/>
        </w:rPr>
      </w:pPr>
    </w:p>
    <w:p>
      <w:pPr>
        <w:rPr>
          <w:rFonts w:ascii="宋体" w:hAnsi="宋体" w:eastAsia="宋体"/>
          <w:lang w:val="zh-CN"/>
        </w:rPr>
      </w:pPr>
    </w:p>
    <w:p>
      <w:pPr>
        <w:rPr>
          <w:rFonts w:ascii="宋体" w:hAnsi="宋体" w:eastAsia="宋体"/>
          <w:lang w:val="zh-CN"/>
        </w:rPr>
      </w:pPr>
    </w:p>
    <w:p>
      <w:pPr>
        <w:jc w:val="center"/>
        <w:rPr>
          <w:rFonts w:hint="eastAsia" w:ascii="宋体" w:hAnsi="宋体" w:eastAsia="宋体"/>
          <w:sz w:val="44"/>
          <w:szCs w:val="44"/>
          <w:lang w:eastAsia="zh-CN"/>
        </w:rPr>
      </w:pPr>
      <w:r>
        <w:rPr>
          <w:rFonts w:hint="eastAsia" w:ascii="宋体" w:hAnsi="宋体" w:eastAsia="宋体"/>
          <w:sz w:val="44"/>
          <w:szCs w:val="44"/>
          <w:lang w:eastAsia="zh-CN"/>
        </w:rPr>
        <w:t>高州市绿能环保发电（二期）生物质处理项目</w:t>
      </w:r>
    </w:p>
    <w:p>
      <w:pPr>
        <w:jc w:val="center"/>
        <w:rPr>
          <w:rFonts w:ascii="宋体" w:hAnsi="宋体" w:eastAsia="宋体"/>
          <w:sz w:val="44"/>
          <w:szCs w:val="44"/>
        </w:rPr>
      </w:pPr>
    </w:p>
    <w:p>
      <w:pPr>
        <w:jc w:val="center"/>
        <w:rPr>
          <w:rFonts w:ascii="宋体" w:hAnsi="宋体" w:eastAsia="宋体"/>
          <w:sz w:val="44"/>
          <w:szCs w:val="44"/>
        </w:rPr>
      </w:pPr>
    </w:p>
    <w:p>
      <w:pPr>
        <w:spacing w:line="360" w:lineRule="auto"/>
        <w:jc w:val="center"/>
        <w:rPr>
          <w:rFonts w:hint="eastAsia" w:ascii="宋体" w:hAnsi="宋体" w:eastAsia="宋体"/>
          <w:sz w:val="48"/>
          <w:szCs w:val="48"/>
          <w:lang w:eastAsia="zh-CN"/>
        </w:rPr>
      </w:pPr>
      <w:r>
        <w:rPr>
          <w:rFonts w:hint="eastAsia" w:ascii="宋体" w:hAnsi="宋体" w:eastAsia="宋体"/>
          <w:sz w:val="48"/>
          <w:szCs w:val="48"/>
          <w:lang w:eastAsia="zh-CN"/>
        </w:rPr>
        <w:t>螺旋压榨机</w:t>
      </w:r>
    </w:p>
    <w:p>
      <w:pPr>
        <w:spacing w:line="360" w:lineRule="auto"/>
        <w:jc w:val="center"/>
        <w:rPr>
          <w:rFonts w:ascii="宋体" w:hAnsi="宋体" w:eastAsia="宋体"/>
          <w:bCs/>
          <w:sz w:val="84"/>
          <w:szCs w:val="84"/>
        </w:rPr>
      </w:pPr>
      <w:r>
        <w:rPr>
          <w:rFonts w:hint="eastAsia" w:ascii="宋体" w:hAnsi="宋体" w:eastAsia="宋体"/>
          <w:sz w:val="44"/>
          <w:szCs w:val="44"/>
        </w:rPr>
        <w:t xml:space="preserve">  </w:t>
      </w:r>
      <w:r>
        <w:rPr>
          <w:rFonts w:hint="eastAsia" w:ascii="宋体" w:hAnsi="宋体" w:eastAsia="宋体"/>
          <w:bCs/>
          <w:sz w:val="84"/>
          <w:szCs w:val="84"/>
        </w:rPr>
        <w:t>投 标 文 件</w:t>
      </w:r>
    </w:p>
    <w:p>
      <w:pPr>
        <w:spacing w:line="360" w:lineRule="auto"/>
        <w:jc w:val="center"/>
        <w:rPr>
          <w:rFonts w:ascii="宋体" w:hAnsi="宋体" w:eastAsia="宋体"/>
          <w:bCs/>
          <w:sz w:val="84"/>
          <w:szCs w:val="84"/>
        </w:rPr>
      </w:pPr>
    </w:p>
    <w:p>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w:t>
      </w:r>
      <w:r>
        <w:rPr>
          <w:rFonts w:ascii="宋体" w:hAnsi="宋体" w:eastAsia="宋体"/>
          <w:sz w:val="44"/>
          <w:szCs w:val="44"/>
        </w:rPr>
        <w:t>一部分</w:t>
      </w:r>
      <w:r>
        <w:rPr>
          <w:rFonts w:hint="eastAsia" w:ascii="宋体" w:hAnsi="宋体" w:eastAsia="宋体"/>
          <w:sz w:val="44"/>
          <w:szCs w:val="44"/>
        </w:rPr>
        <w:t xml:space="preserve"> 投标</w:t>
      </w:r>
      <w:r>
        <w:rPr>
          <w:rFonts w:ascii="宋体" w:hAnsi="宋体" w:eastAsia="宋体"/>
          <w:sz w:val="44"/>
          <w:szCs w:val="44"/>
        </w:rPr>
        <w:t>函</w:t>
      </w:r>
    </w:p>
    <w:p>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lang w:eastAsia="zh-CN"/>
        </w:rPr>
        <w:t>ITB-LK-GZSWZ-ZB-004</w:t>
      </w:r>
      <w:r>
        <w:rPr>
          <w:rFonts w:hint="eastAsia" w:ascii="宋体" w:hAnsi="宋体" w:eastAsia="宋体"/>
          <w:sz w:val="30"/>
          <w:szCs w:val="30"/>
        </w:rPr>
        <w:t>）</w:t>
      </w:r>
    </w:p>
    <w:p>
      <w:pPr>
        <w:jc w:val="center"/>
        <w:rPr>
          <w:rFonts w:ascii="宋体" w:hAnsi="宋体" w:eastAsia="宋体"/>
          <w:sz w:val="28"/>
          <w:szCs w:val="28"/>
        </w:rPr>
      </w:pPr>
    </w:p>
    <w:p>
      <w:pPr>
        <w:jc w:val="center"/>
        <w:rPr>
          <w:rFonts w:ascii="宋体" w:hAnsi="宋体" w:eastAsia="宋体"/>
          <w:sz w:val="28"/>
          <w:szCs w:val="28"/>
        </w:rPr>
      </w:pPr>
    </w:p>
    <w:p>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pPr>
        <w:spacing w:line="360" w:lineRule="auto"/>
        <w:jc w:val="center"/>
        <w:rPr>
          <w:rFonts w:ascii="宋体" w:hAnsi="宋体" w:eastAsia="宋体" w:cs="Arial"/>
          <w:bCs/>
          <w:sz w:val="28"/>
          <w:szCs w:val="28"/>
          <w:lang w:val="zh-CN"/>
        </w:rPr>
      </w:pPr>
    </w:p>
    <w:p>
      <w:pPr>
        <w:spacing w:line="360" w:lineRule="auto"/>
        <w:jc w:val="center"/>
        <w:rPr>
          <w:rFonts w:ascii="宋体" w:hAnsi="宋体" w:eastAsia="宋体" w:cs="Arial"/>
          <w:bCs/>
          <w:sz w:val="28"/>
          <w:szCs w:val="28"/>
          <w:lang w:val="zh-CN"/>
        </w:rPr>
      </w:pPr>
    </w:p>
    <w:p>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日期：二○二三年  月   日</w:t>
      </w:r>
      <w:bookmarkStart w:id="284" w:name="_Toc456800138"/>
      <w:bookmarkStart w:id="285" w:name="_Toc456800087"/>
      <w:bookmarkStart w:id="286" w:name="_Toc456799949"/>
      <w:bookmarkStart w:id="287" w:name="_Toc456799689"/>
      <w:bookmarkStart w:id="288" w:name="_Toc456800168"/>
      <w:bookmarkStart w:id="289" w:name="_Toc456799797"/>
      <w:bookmarkStart w:id="290" w:name="_Toc456800244"/>
    </w:p>
    <w:p>
      <w:pPr>
        <w:spacing w:line="360" w:lineRule="auto"/>
        <w:jc w:val="center"/>
        <w:rPr>
          <w:rFonts w:ascii="宋体" w:hAnsi="宋体" w:eastAsia="宋体" w:cs="Arial"/>
          <w:bCs/>
          <w:sz w:val="28"/>
          <w:szCs w:val="28"/>
          <w:lang w:val="zh-CN"/>
        </w:rPr>
      </w:pPr>
    </w:p>
    <w:p>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第</w:t>
      </w:r>
      <w:r>
        <w:rPr>
          <w:rFonts w:ascii="宋体" w:hAnsi="宋体" w:eastAsia="宋体" w:cs="Arial"/>
          <w:bCs/>
          <w:sz w:val="28"/>
          <w:szCs w:val="28"/>
          <w:lang w:val="zh-CN"/>
        </w:rPr>
        <w:t>一部分</w:t>
      </w:r>
      <w:r>
        <w:rPr>
          <w:rFonts w:hint="eastAsia" w:ascii="宋体" w:hAnsi="宋体" w:eastAsia="宋体" w:cs="Arial"/>
          <w:bCs/>
          <w:sz w:val="28"/>
          <w:szCs w:val="28"/>
          <w:lang w:val="zh-CN"/>
        </w:rPr>
        <w:t xml:space="preserve"> </w:t>
      </w:r>
      <w:r>
        <w:rPr>
          <w:rFonts w:hint="eastAsia" w:ascii="宋体" w:hAnsi="宋体" w:eastAsia="宋体"/>
          <w:color w:val="000000"/>
          <w:sz w:val="28"/>
          <w:szCs w:val="28"/>
        </w:rPr>
        <w:t>投标</w:t>
      </w:r>
      <w:r>
        <w:rPr>
          <w:rFonts w:ascii="宋体" w:hAnsi="宋体" w:eastAsia="宋体"/>
          <w:color w:val="000000"/>
          <w:sz w:val="28"/>
          <w:szCs w:val="28"/>
        </w:rPr>
        <w:t>函</w:t>
      </w:r>
      <w:r>
        <w:rPr>
          <w:rFonts w:hint="eastAsia" w:ascii="宋体" w:hAnsi="宋体" w:eastAsia="宋体"/>
          <w:color w:val="000000"/>
          <w:sz w:val="28"/>
          <w:szCs w:val="28"/>
        </w:rPr>
        <w:t>的格式和内容</w:t>
      </w:r>
      <w:bookmarkEnd w:id="284"/>
      <w:bookmarkEnd w:id="285"/>
      <w:bookmarkEnd w:id="286"/>
      <w:bookmarkEnd w:id="287"/>
      <w:bookmarkEnd w:id="288"/>
      <w:bookmarkEnd w:id="289"/>
      <w:bookmarkEnd w:id="290"/>
      <w:bookmarkStart w:id="291" w:name="_Toc174521069"/>
      <w:bookmarkStart w:id="292" w:name="_Toc176085638"/>
    </w:p>
    <w:p>
      <w:pPr>
        <w:tabs>
          <w:tab w:val="left" w:pos="3906"/>
        </w:tabs>
        <w:spacing w:before="120" w:beforeLines="50" w:after="120" w:afterLines="50"/>
        <w:outlineLvl w:val="1"/>
        <w:rPr>
          <w:rFonts w:ascii="宋体" w:hAnsi="宋体" w:eastAsia="宋体"/>
          <w:szCs w:val="24"/>
        </w:rPr>
      </w:pPr>
      <w:bookmarkStart w:id="293" w:name="_Toc456800169"/>
      <w:bookmarkStart w:id="294" w:name="_Toc456799950"/>
      <w:bookmarkStart w:id="295" w:name="_Toc456799690"/>
      <w:bookmarkStart w:id="296" w:name="_Toc22899"/>
      <w:bookmarkStart w:id="297" w:name="_Toc456800245"/>
      <w:bookmarkStart w:id="298" w:name="_Toc456800088"/>
      <w:bookmarkStart w:id="299" w:name="_Toc456799798"/>
      <w:bookmarkStart w:id="300" w:name="_Toc456800139"/>
      <w:r>
        <w:rPr>
          <w:rFonts w:hint="eastAsia" w:ascii="宋体" w:hAnsi="宋体" w:eastAsia="宋体"/>
          <w:sz w:val="28"/>
          <w:szCs w:val="28"/>
        </w:rPr>
        <w:t>1</w:t>
      </w:r>
      <w:r>
        <w:rPr>
          <w:rFonts w:ascii="宋体" w:hAnsi="宋体" w:eastAsia="宋体"/>
          <w:sz w:val="28"/>
          <w:szCs w:val="28"/>
        </w:rPr>
        <w:t>.</w:t>
      </w:r>
      <w:r>
        <w:rPr>
          <w:rFonts w:hint="eastAsia" w:ascii="宋体" w:hAnsi="宋体" w:eastAsia="宋体"/>
          <w:szCs w:val="24"/>
        </w:rPr>
        <w:t>投标函和授权书</w:t>
      </w:r>
      <w:bookmarkEnd w:id="291"/>
      <w:bookmarkEnd w:id="292"/>
      <w:bookmarkEnd w:id="293"/>
      <w:bookmarkEnd w:id="294"/>
      <w:bookmarkEnd w:id="295"/>
      <w:bookmarkEnd w:id="296"/>
      <w:bookmarkEnd w:id="297"/>
      <w:bookmarkEnd w:id="298"/>
      <w:bookmarkEnd w:id="299"/>
      <w:bookmarkEnd w:id="300"/>
    </w:p>
    <w:p>
      <w:pPr>
        <w:pStyle w:val="14"/>
        <w:tabs>
          <w:tab w:val="left" w:pos="567"/>
          <w:tab w:val="left" w:pos="3906"/>
        </w:tabs>
        <w:spacing w:beforeLines="50" w:afterLines="50"/>
        <w:ind w:firstLine="360" w:firstLineChars="150"/>
        <w:jc w:val="left"/>
        <w:rPr>
          <w:rFonts w:cs="Arial"/>
          <w:bCs/>
          <w:color w:val="000000"/>
          <w:szCs w:val="24"/>
        </w:rPr>
      </w:pPr>
      <w:r>
        <w:rPr>
          <w:rFonts w:hint="eastAsia" w:cs="Arial"/>
          <w:bCs/>
          <w:color w:val="000000"/>
          <w:szCs w:val="24"/>
        </w:rPr>
        <w:t>投标人应提供投标函，其格式详见附录</w:t>
      </w:r>
      <w:r>
        <w:rPr>
          <w:rFonts w:cs="Arial"/>
          <w:bCs/>
          <w:color w:val="000000"/>
          <w:szCs w:val="24"/>
        </w:rPr>
        <w:t>1</w:t>
      </w:r>
      <w:r>
        <w:rPr>
          <w:rFonts w:hint="eastAsia" w:cs="Arial"/>
          <w:bCs/>
          <w:color w:val="000000"/>
          <w:szCs w:val="24"/>
        </w:rPr>
        <w:t>-1投标函。在投标函后面应附上投标人的法人代表证明或法人委托授权书见附录</w:t>
      </w:r>
      <w:r>
        <w:rPr>
          <w:rFonts w:cs="Arial"/>
          <w:bCs/>
          <w:color w:val="000000"/>
          <w:szCs w:val="24"/>
        </w:rPr>
        <w:t>1</w:t>
      </w:r>
      <w:r>
        <w:rPr>
          <w:rFonts w:hint="eastAsia" w:cs="Arial"/>
          <w:bCs/>
          <w:color w:val="000000"/>
          <w:szCs w:val="24"/>
        </w:rPr>
        <w:t>-2。</w:t>
      </w:r>
    </w:p>
    <w:p>
      <w:pPr>
        <w:tabs>
          <w:tab w:val="left" w:pos="3906"/>
        </w:tabs>
        <w:spacing w:before="120" w:beforeLines="50" w:after="120" w:afterLines="50"/>
        <w:jc w:val="left"/>
        <w:outlineLvl w:val="1"/>
        <w:rPr>
          <w:rFonts w:ascii="宋体" w:hAnsi="宋体" w:eastAsia="宋体"/>
          <w:szCs w:val="24"/>
        </w:rPr>
      </w:pPr>
      <w:bookmarkStart w:id="301" w:name="_Toc174521070"/>
      <w:bookmarkStart w:id="302" w:name="_Toc176085639"/>
      <w:bookmarkStart w:id="303" w:name="_Toc456799691"/>
      <w:bookmarkStart w:id="304" w:name="_Toc456800089"/>
      <w:bookmarkStart w:id="305" w:name="_Toc16180"/>
      <w:bookmarkStart w:id="306" w:name="_Toc456799799"/>
      <w:bookmarkStart w:id="307" w:name="_Toc456800140"/>
      <w:bookmarkStart w:id="308" w:name="_Toc456799951"/>
      <w:bookmarkStart w:id="309" w:name="_Toc456800170"/>
      <w:bookmarkStart w:id="310" w:name="_Toc456800246"/>
      <w:r>
        <w:rPr>
          <w:rFonts w:hint="eastAsia" w:ascii="宋体" w:hAnsi="宋体" w:eastAsia="宋体"/>
          <w:szCs w:val="24"/>
        </w:rPr>
        <w:t>2</w:t>
      </w:r>
      <w:r>
        <w:rPr>
          <w:rFonts w:ascii="宋体" w:hAnsi="宋体" w:eastAsia="宋体"/>
          <w:szCs w:val="24"/>
        </w:rPr>
        <w:t>.</w:t>
      </w:r>
      <w:r>
        <w:rPr>
          <w:rFonts w:hint="eastAsia" w:ascii="宋体" w:hAnsi="宋体" w:eastAsia="宋体"/>
          <w:szCs w:val="24"/>
        </w:rPr>
        <w:t>投标</w:t>
      </w:r>
      <w:bookmarkEnd w:id="301"/>
      <w:bookmarkEnd w:id="302"/>
      <w:r>
        <w:rPr>
          <w:rFonts w:hint="eastAsia" w:ascii="宋体" w:hAnsi="宋体" w:eastAsia="宋体"/>
          <w:szCs w:val="24"/>
        </w:rPr>
        <w:t>报价格式</w:t>
      </w:r>
      <w:bookmarkEnd w:id="303"/>
      <w:bookmarkEnd w:id="304"/>
      <w:bookmarkEnd w:id="305"/>
      <w:bookmarkEnd w:id="306"/>
      <w:bookmarkEnd w:id="307"/>
      <w:bookmarkEnd w:id="308"/>
      <w:bookmarkEnd w:id="309"/>
      <w:bookmarkEnd w:id="310"/>
    </w:p>
    <w:p>
      <w:pPr>
        <w:pStyle w:val="14"/>
        <w:tabs>
          <w:tab w:val="left" w:pos="567"/>
          <w:tab w:val="left" w:pos="3906"/>
        </w:tabs>
        <w:spacing w:beforeLines="50" w:afterLines="50"/>
        <w:jc w:val="left"/>
        <w:rPr>
          <w:rFonts w:cs="Arial"/>
          <w:color w:val="000000"/>
          <w:szCs w:val="24"/>
        </w:rPr>
      </w:pPr>
      <w:r>
        <w:rPr>
          <w:rFonts w:cs="Arial"/>
          <w:color w:val="000000"/>
          <w:szCs w:val="24"/>
        </w:rPr>
        <w:t>2.1</w:t>
      </w:r>
      <w:r>
        <w:rPr>
          <w:rFonts w:hint="eastAsia" w:cs="Arial"/>
          <w:color w:val="000000"/>
          <w:szCs w:val="24"/>
        </w:rPr>
        <w:t>总价及分项价格</w:t>
      </w:r>
    </w:p>
    <w:p>
      <w:pPr>
        <w:pStyle w:val="14"/>
        <w:tabs>
          <w:tab w:val="left" w:pos="567"/>
          <w:tab w:val="left" w:pos="3906"/>
        </w:tabs>
        <w:spacing w:beforeLines="50" w:afterLines="50"/>
        <w:ind w:firstLine="360" w:firstLineChars="150"/>
        <w:jc w:val="left"/>
        <w:rPr>
          <w:rFonts w:cs="Arial"/>
          <w:bCs/>
          <w:color w:val="000000"/>
          <w:szCs w:val="24"/>
        </w:rPr>
      </w:pPr>
      <w:r>
        <w:rPr>
          <w:rFonts w:hint="eastAsia" w:cs="Arial"/>
          <w:bCs/>
          <w:color w:val="000000"/>
          <w:szCs w:val="24"/>
        </w:rPr>
        <w:t>投标人参照本节附录</w:t>
      </w:r>
      <w:r>
        <w:rPr>
          <w:rFonts w:cs="Arial"/>
          <w:bCs/>
          <w:color w:val="000000"/>
          <w:szCs w:val="24"/>
        </w:rPr>
        <w:t>1</w:t>
      </w:r>
      <w:r>
        <w:rPr>
          <w:rFonts w:hint="eastAsia" w:cs="Arial"/>
          <w:bCs/>
          <w:color w:val="000000"/>
          <w:szCs w:val="24"/>
        </w:rPr>
        <w:t>-5提供的“报价表格式”填报完成招标文件要求的所有工作和服务所需要的分项价格及总价。</w:t>
      </w:r>
    </w:p>
    <w:p>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在标书有效期内和合同执行期间（如中标），总价及其分项价格不能增加，且被视为已完全包括了招标文件中要求的全部工作和服务内容所发生的一切成本、利润、管理费和其他一切费用及支出。</w:t>
      </w:r>
    </w:p>
    <w:p>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投标人应充分了解工地位置、地质情况、道路、储存空间、装卸条件及任何足以影响投标报价的情况，中标后任何因忽视或误解工地情况等导致的索赔或工期延长申请均不被批准。</w:t>
      </w:r>
    </w:p>
    <w:p>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本招标文件中所提供的基础设计文件中的工程量仅作参考，投标人要进一步优化设计，认真核定，此工作量不作为以后索赔的原因。</w:t>
      </w:r>
    </w:p>
    <w:p>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投标人的报价应包括工作服务范围和服务范围中描述的全部工作服务内容和要求，或从中可推断出的所有工作内容和服务的价格。</w:t>
      </w:r>
    </w:p>
    <w:p>
      <w:pPr>
        <w:tabs>
          <w:tab w:val="left" w:pos="3906"/>
        </w:tabs>
        <w:spacing w:before="120" w:beforeLines="50" w:after="120" w:afterLines="50" w:line="360" w:lineRule="auto"/>
        <w:rPr>
          <w:rFonts w:ascii="宋体" w:hAnsi="宋体" w:eastAsia="宋体" w:cs="Arial"/>
          <w:bCs/>
          <w:color w:val="000000"/>
          <w:szCs w:val="24"/>
        </w:rPr>
      </w:pPr>
      <w:bookmarkStart w:id="311" w:name="_Toc174521072"/>
      <w:bookmarkStart w:id="312" w:name="_Toc176085641"/>
      <w:r>
        <w:rPr>
          <w:rFonts w:ascii="宋体" w:hAnsi="宋体" w:eastAsia="宋体"/>
          <w:color w:val="000000"/>
          <w:szCs w:val="24"/>
        </w:rPr>
        <w:t>2.2</w:t>
      </w:r>
      <w:r>
        <w:rPr>
          <w:rFonts w:hint="eastAsia" w:ascii="宋体" w:hAnsi="宋体" w:eastAsia="宋体"/>
          <w:color w:val="000000"/>
          <w:szCs w:val="24"/>
        </w:rPr>
        <w:t>资格预审资料更新</w:t>
      </w:r>
      <w:bookmarkEnd w:id="311"/>
      <w:bookmarkEnd w:id="312"/>
    </w:p>
    <w:p>
      <w:pPr>
        <w:tabs>
          <w:tab w:val="left" w:pos="3906"/>
        </w:tabs>
        <w:spacing w:before="120" w:beforeLines="50" w:after="120" w:afterLines="50" w:line="360" w:lineRule="auto"/>
        <w:ind w:firstLine="511" w:firstLineChars="213"/>
        <w:rPr>
          <w:rFonts w:ascii="宋体" w:hAnsi="宋体" w:eastAsia="宋体" w:cs="Arial"/>
          <w:bCs/>
          <w:color w:val="000000"/>
          <w:szCs w:val="24"/>
        </w:rPr>
      </w:pPr>
      <w:r>
        <w:rPr>
          <w:rFonts w:hint="eastAsia" w:ascii="宋体" w:hAnsi="宋体" w:eastAsia="宋体" w:cs="Arial"/>
          <w:bCs/>
          <w:color w:val="000000"/>
          <w:szCs w:val="24"/>
        </w:rPr>
        <w:t>投标人如果已提供过资格预审响应文件，则须在商务标书中详细说明其在资格预审响应文件中提供信息的任何重要变化。</w:t>
      </w:r>
    </w:p>
    <w:p>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如果投标人没有提供过资格预审响应文件，或没有完全按照要求提供资格预审响应文件，则须在商务标书中提供格审查文件中要求提供的资料。</w:t>
      </w:r>
    </w:p>
    <w:p>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无论在资格预审响应文件中提供与否，投标人应在投标文件中提供其会计事务所审计过的过去三年的合同额、营业额，以及财务资产负债表、损益表和现金流量表。</w:t>
      </w:r>
      <w:bookmarkStart w:id="313" w:name="_Toc176085643"/>
      <w:bookmarkStart w:id="314" w:name="_Toc174521074"/>
    </w:p>
    <w:p>
      <w:pPr>
        <w:tabs>
          <w:tab w:val="left" w:pos="3906"/>
        </w:tabs>
        <w:spacing w:before="120" w:beforeLines="50" w:after="120" w:afterLines="50" w:line="360" w:lineRule="auto"/>
        <w:rPr>
          <w:rFonts w:ascii="宋体" w:hAnsi="宋体" w:eastAsia="宋体" w:cs="Arial"/>
          <w:bCs/>
          <w:color w:val="000000"/>
          <w:szCs w:val="24"/>
        </w:rPr>
      </w:pPr>
      <w:r>
        <w:rPr>
          <w:rFonts w:ascii="宋体" w:hAnsi="宋体" w:eastAsia="宋体"/>
          <w:color w:val="000000"/>
          <w:szCs w:val="24"/>
        </w:rPr>
        <w:t>2.3</w:t>
      </w:r>
      <w:r>
        <w:rPr>
          <w:rFonts w:hint="eastAsia" w:ascii="宋体" w:hAnsi="宋体" w:eastAsia="宋体"/>
          <w:color w:val="000000"/>
          <w:szCs w:val="24"/>
        </w:rPr>
        <w:t>商务偏差</w:t>
      </w:r>
      <w:bookmarkEnd w:id="313"/>
      <w:bookmarkEnd w:id="314"/>
    </w:p>
    <w:p>
      <w:pPr>
        <w:pStyle w:val="91"/>
        <w:tabs>
          <w:tab w:val="left" w:pos="3906"/>
          <w:tab w:val="clear" w:pos="360"/>
        </w:tabs>
        <w:spacing w:before="120" w:beforeLines="50" w:after="120" w:afterLines="50" w:line="360" w:lineRule="auto"/>
        <w:ind w:left="0" w:firstLine="0"/>
        <w:rPr>
          <w:rFonts w:ascii="宋体" w:hAnsi="宋体"/>
          <w:b w:val="0"/>
          <w:bCs/>
          <w:color w:val="000000"/>
          <w:szCs w:val="24"/>
          <w:lang w:eastAsia="zh-CN"/>
        </w:rPr>
      </w:pPr>
      <w:r>
        <w:rPr>
          <w:rFonts w:hint="eastAsia" w:ascii="宋体" w:hAnsi="宋体"/>
          <w:b w:val="0"/>
          <w:bCs/>
          <w:color w:val="000000"/>
          <w:szCs w:val="24"/>
          <w:lang w:eastAsia="zh-CN"/>
        </w:rPr>
        <w:t>投标人须将商务标书中任何与招标文件要求的任何不一致之处在本节附件</w:t>
      </w:r>
      <w:r>
        <w:rPr>
          <w:rFonts w:ascii="宋体" w:hAnsi="宋体"/>
          <w:b w:val="0"/>
          <w:bCs/>
          <w:color w:val="000000"/>
          <w:szCs w:val="24"/>
          <w:lang w:eastAsia="zh-CN"/>
        </w:rPr>
        <w:t>1</w:t>
      </w:r>
      <w:r>
        <w:rPr>
          <w:rFonts w:hint="eastAsia" w:ascii="宋体" w:hAnsi="宋体"/>
          <w:b w:val="0"/>
          <w:bCs/>
          <w:color w:val="000000"/>
          <w:szCs w:val="24"/>
          <w:lang w:eastAsia="zh-CN"/>
        </w:rPr>
        <w:t>-6商务偏差表中列明。</w:t>
      </w:r>
      <w:bookmarkStart w:id="315" w:name="_Toc176085644"/>
      <w:bookmarkStart w:id="316" w:name="_Toc174521075"/>
    </w:p>
    <w:p>
      <w:pPr>
        <w:tabs>
          <w:tab w:val="left" w:pos="3906"/>
        </w:tabs>
        <w:spacing w:before="120" w:beforeLines="50" w:after="120" w:afterLines="50" w:line="360" w:lineRule="auto"/>
        <w:rPr>
          <w:rFonts w:ascii="宋体" w:hAnsi="宋体" w:eastAsia="宋体"/>
          <w:szCs w:val="24"/>
        </w:rPr>
      </w:pPr>
      <w:r>
        <w:rPr>
          <w:rFonts w:ascii="宋体" w:hAnsi="宋体" w:eastAsia="宋体"/>
          <w:color w:val="000000"/>
          <w:szCs w:val="24"/>
        </w:rPr>
        <w:t>2.4</w:t>
      </w:r>
      <w:r>
        <w:rPr>
          <w:rFonts w:hint="eastAsia" w:ascii="宋体" w:hAnsi="宋体" w:eastAsia="宋体"/>
          <w:color w:val="000000"/>
          <w:szCs w:val="24"/>
        </w:rPr>
        <w:t>附件</w:t>
      </w:r>
      <w:bookmarkEnd w:id="315"/>
      <w:bookmarkEnd w:id="316"/>
      <w:r>
        <w:rPr>
          <w:rFonts w:hint="eastAsia" w:ascii="宋体" w:hAnsi="宋体" w:eastAsia="宋体"/>
          <w:color w:val="000000"/>
          <w:szCs w:val="24"/>
        </w:rPr>
        <w:t>详后。</w:t>
      </w:r>
      <w:r>
        <w:rPr>
          <w:rFonts w:ascii="宋体" w:hAnsi="宋体" w:eastAsia="宋体"/>
          <w:szCs w:val="24"/>
        </w:rPr>
        <w:t xml:space="preserve"> </w:t>
      </w:r>
    </w:p>
    <w:p>
      <w:pPr>
        <w:spacing w:line="580" w:lineRule="exact"/>
        <w:rPr>
          <w:rFonts w:ascii="宋体" w:hAnsi="宋体" w:eastAsia="宋体"/>
          <w:bCs/>
          <w:szCs w:val="24"/>
        </w:rPr>
      </w:pPr>
    </w:p>
    <w:p>
      <w:pPr>
        <w:tabs>
          <w:tab w:val="left" w:pos="3906"/>
        </w:tabs>
        <w:spacing w:before="120" w:beforeLines="50" w:after="120" w:afterLines="50" w:line="360" w:lineRule="auto"/>
        <w:rPr>
          <w:rFonts w:ascii="宋体" w:hAnsi="宋体" w:eastAsia="宋体"/>
          <w:color w:val="000000"/>
          <w:szCs w:val="24"/>
        </w:rPr>
        <w:sectPr>
          <w:pgSz w:w="11907" w:h="16840"/>
          <w:pgMar w:top="1418" w:right="1418" w:bottom="1418" w:left="1418" w:header="851" w:footer="680" w:gutter="0"/>
          <w:cols w:space="425" w:num="1"/>
          <w:titlePg/>
          <w:docGrid w:linePitch="536" w:charSpace="7143"/>
        </w:sectPr>
      </w:pPr>
      <w:bookmarkStart w:id="317" w:name="_Toc176085645"/>
      <w:bookmarkStart w:id="318" w:name="_Toc174521076"/>
      <w:bookmarkStart w:id="319" w:name="_Toc456799955"/>
      <w:bookmarkStart w:id="320" w:name="_Toc456799803"/>
      <w:bookmarkStart w:id="321" w:name="_Toc456799695"/>
    </w:p>
    <w:p>
      <w:pPr>
        <w:tabs>
          <w:tab w:val="left" w:pos="3906"/>
        </w:tabs>
        <w:spacing w:before="120" w:beforeLines="50" w:after="120" w:afterLines="50" w:line="360" w:lineRule="auto"/>
        <w:rPr>
          <w:rFonts w:ascii="宋体" w:hAnsi="宋体" w:eastAsia="宋体"/>
          <w:color w:val="000000"/>
          <w:szCs w:val="24"/>
        </w:rPr>
      </w:pPr>
      <w:r>
        <w:rPr>
          <w:rFonts w:hint="eastAsia" w:ascii="宋体" w:hAnsi="宋体" w:eastAsia="宋体"/>
          <w:color w:val="000000"/>
          <w:szCs w:val="24"/>
        </w:rPr>
        <w:t>附录</w:t>
      </w:r>
      <w:r>
        <w:rPr>
          <w:rFonts w:ascii="宋体" w:hAnsi="宋体" w:eastAsia="宋体"/>
          <w:color w:val="000000"/>
          <w:szCs w:val="24"/>
        </w:rPr>
        <w:t>1</w:t>
      </w:r>
      <w:r>
        <w:rPr>
          <w:rFonts w:hint="eastAsia" w:ascii="宋体" w:hAnsi="宋体" w:eastAsia="宋体"/>
          <w:color w:val="000000"/>
          <w:szCs w:val="24"/>
        </w:rPr>
        <w:t>-1 投标函</w:t>
      </w:r>
      <w:bookmarkEnd w:id="317"/>
      <w:bookmarkEnd w:id="318"/>
    </w:p>
    <w:p>
      <w:pPr>
        <w:suppressAutoHyphens/>
        <w:spacing w:line="360" w:lineRule="auto"/>
        <w:jc w:val="center"/>
        <w:rPr>
          <w:rFonts w:ascii="宋体" w:hAnsi="宋体" w:eastAsia="宋体"/>
          <w:color w:val="000000"/>
          <w:szCs w:val="24"/>
        </w:rPr>
      </w:pPr>
      <w:bookmarkStart w:id="322" w:name="_Toc456799692"/>
      <w:bookmarkStart w:id="323" w:name="_Toc456800141"/>
      <w:bookmarkStart w:id="324" w:name="_Toc456800090"/>
      <w:bookmarkStart w:id="325" w:name="_Toc456800171"/>
      <w:bookmarkStart w:id="326" w:name="_Toc456799952"/>
      <w:bookmarkStart w:id="327" w:name="_Toc456799800"/>
      <w:r>
        <w:rPr>
          <w:rFonts w:hint="eastAsia" w:ascii="宋体" w:hAnsi="宋体" w:eastAsia="宋体"/>
          <w:color w:val="000000"/>
          <w:szCs w:val="24"/>
        </w:rPr>
        <w:t>投标函</w:t>
      </w:r>
      <w:bookmarkEnd w:id="322"/>
      <w:bookmarkEnd w:id="323"/>
      <w:bookmarkEnd w:id="324"/>
      <w:bookmarkEnd w:id="325"/>
      <w:bookmarkEnd w:id="326"/>
      <w:bookmarkEnd w:id="327"/>
    </w:p>
    <w:p>
      <w:pPr>
        <w:spacing w:line="360" w:lineRule="auto"/>
        <w:jc w:val="left"/>
        <w:rPr>
          <w:rFonts w:ascii="宋体" w:hAnsi="宋体" w:eastAsia="宋体" w:cs="Arial"/>
          <w:color w:val="000000"/>
          <w:szCs w:val="24"/>
        </w:rPr>
      </w:pPr>
    </w:p>
    <w:p>
      <w:pPr>
        <w:suppressAutoHyphens/>
        <w:spacing w:line="360" w:lineRule="auto"/>
        <w:jc w:val="left"/>
        <w:rPr>
          <w:rFonts w:ascii="宋体" w:hAnsi="宋体" w:eastAsia="宋体"/>
          <w:color w:val="000000"/>
          <w:szCs w:val="24"/>
        </w:rPr>
      </w:pPr>
      <w:r>
        <w:rPr>
          <w:rFonts w:hint="eastAsia" w:ascii="宋体" w:hAnsi="宋体" w:eastAsia="宋体"/>
          <w:color w:val="000000"/>
          <w:szCs w:val="24"/>
        </w:rPr>
        <w:t>招</w:t>
      </w:r>
      <w:r>
        <w:rPr>
          <w:rFonts w:ascii="宋体" w:hAnsi="宋体" w:eastAsia="宋体"/>
          <w:color w:val="000000"/>
          <w:szCs w:val="24"/>
        </w:rPr>
        <w:t>标人：</w:t>
      </w:r>
      <w:r>
        <w:rPr>
          <w:rFonts w:hint="eastAsia" w:ascii="宋体" w:hAnsi="宋体" w:eastAsia="宋体"/>
          <w:color w:val="000000"/>
          <w:szCs w:val="24"/>
        </w:rPr>
        <w:t>深圳市朗坤环境集团股份有限公司</w:t>
      </w:r>
    </w:p>
    <w:p>
      <w:pPr>
        <w:suppressAutoHyphens/>
        <w:spacing w:line="360" w:lineRule="auto"/>
        <w:jc w:val="left"/>
        <w:rPr>
          <w:rFonts w:ascii="宋体" w:hAnsi="宋体" w:eastAsia="宋体"/>
          <w:color w:val="000000"/>
          <w:szCs w:val="24"/>
        </w:rPr>
      </w:pPr>
      <w:r>
        <w:rPr>
          <w:rFonts w:hint="eastAsia" w:ascii="宋体" w:hAnsi="宋体" w:eastAsia="宋体"/>
          <w:color w:val="000000"/>
          <w:szCs w:val="24"/>
        </w:rPr>
        <w:t>地</w:t>
      </w:r>
      <w:r>
        <w:rPr>
          <w:rFonts w:ascii="宋体" w:hAnsi="宋体" w:eastAsia="宋体"/>
          <w:color w:val="000000"/>
          <w:szCs w:val="24"/>
        </w:rPr>
        <w:t>址：</w:t>
      </w:r>
      <w:r>
        <w:rPr>
          <w:rFonts w:hint="eastAsia" w:ascii="宋体" w:hAnsi="宋体" w:eastAsia="宋体"/>
          <w:color w:val="000000"/>
          <w:szCs w:val="24"/>
        </w:rPr>
        <w:t>深圳市龙岗区坪地高桥朗坤科技园</w:t>
      </w:r>
    </w:p>
    <w:p>
      <w:pPr>
        <w:suppressAutoHyphens/>
        <w:spacing w:line="360" w:lineRule="auto"/>
        <w:jc w:val="left"/>
        <w:rPr>
          <w:rFonts w:ascii="宋体" w:hAnsi="宋体" w:eastAsia="宋体"/>
          <w:color w:val="000000"/>
          <w:szCs w:val="24"/>
        </w:rPr>
      </w:pPr>
      <w:r>
        <w:rPr>
          <w:rFonts w:hint="eastAsia" w:ascii="宋体" w:hAnsi="宋体" w:eastAsia="宋体"/>
          <w:color w:val="000000"/>
          <w:szCs w:val="24"/>
        </w:rPr>
        <w:t>电话：+86-755-89891111</w:t>
      </w:r>
    </w:p>
    <w:p>
      <w:pPr>
        <w:suppressAutoHyphens/>
        <w:spacing w:line="360" w:lineRule="auto"/>
        <w:jc w:val="left"/>
        <w:rPr>
          <w:rFonts w:ascii="宋体" w:hAnsi="宋体" w:eastAsia="宋体"/>
          <w:color w:val="000000"/>
          <w:szCs w:val="24"/>
        </w:rPr>
      </w:pPr>
      <w:r>
        <w:rPr>
          <w:rFonts w:hint="eastAsia" w:ascii="宋体" w:hAnsi="宋体" w:eastAsia="宋体"/>
          <w:color w:val="000000"/>
          <w:szCs w:val="24"/>
        </w:rPr>
        <w:t>传真：+86-755-89891888</w:t>
      </w:r>
    </w:p>
    <w:p>
      <w:pPr>
        <w:spacing w:line="360" w:lineRule="auto"/>
        <w:ind w:firstLine="525"/>
        <w:jc w:val="left"/>
        <w:rPr>
          <w:rFonts w:ascii="宋体" w:hAnsi="宋体" w:eastAsia="宋体"/>
          <w:color w:val="000000"/>
          <w:szCs w:val="24"/>
        </w:rPr>
      </w:pPr>
    </w:p>
    <w:p>
      <w:pPr>
        <w:spacing w:line="360" w:lineRule="auto"/>
        <w:ind w:left="521" w:leftChars="217"/>
        <w:jc w:val="left"/>
        <w:rPr>
          <w:rFonts w:ascii="宋体" w:hAnsi="宋体" w:eastAsia="宋体"/>
          <w:color w:val="000000"/>
          <w:szCs w:val="24"/>
        </w:rPr>
      </w:pPr>
      <w:r>
        <w:rPr>
          <w:rFonts w:hint="eastAsia" w:ascii="宋体" w:hAnsi="宋体" w:eastAsia="宋体"/>
          <w:color w:val="000000"/>
          <w:szCs w:val="24"/>
        </w:rPr>
        <w:t>我方</w:t>
      </w:r>
      <w:r>
        <w:rPr>
          <w:rFonts w:hint="eastAsia" w:ascii="宋体" w:hAnsi="宋体" w:eastAsia="宋体"/>
          <w:color w:val="000000"/>
          <w:szCs w:val="24"/>
          <w:u w:val="single"/>
        </w:rPr>
        <w:t>[投标人名称]</w:t>
      </w:r>
      <w:r>
        <w:rPr>
          <w:rFonts w:hint="eastAsia" w:ascii="宋体" w:hAnsi="宋体" w:eastAsia="宋体"/>
          <w:color w:val="000000"/>
          <w:szCs w:val="24"/>
        </w:rPr>
        <w:t>，按照贵方</w:t>
      </w:r>
      <w:r>
        <w:rPr>
          <w:rFonts w:hint="eastAsia" w:ascii="宋体" w:hAnsi="宋体" w:eastAsia="宋体"/>
          <w:szCs w:val="24"/>
        </w:rPr>
        <w:t>的</w:t>
      </w:r>
      <w:r>
        <w:rPr>
          <w:rFonts w:hint="eastAsia" w:ascii="宋体" w:hAnsi="宋体" w:eastAsia="宋体"/>
          <w:color w:val="000000"/>
          <w:szCs w:val="24"/>
        </w:rPr>
        <w:t xml:space="preserve">招标书（发标日期： </w:t>
      </w:r>
      <w:r>
        <w:rPr>
          <w:rFonts w:hint="eastAsia" w:ascii="宋体" w:hAnsi="宋体" w:eastAsia="宋体"/>
          <w:color w:val="000000"/>
          <w:szCs w:val="24"/>
          <w:lang w:eastAsia="zh-CN"/>
        </w:rPr>
        <w:t>2023年</w:t>
      </w:r>
      <w:r>
        <w:rPr>
          <w:rFonts w:hint="eastAsia" w:ascii="宋体" w:hAnsi="宋体" w:eastAsia="宋体"/>
          <w:color w:val="000000"/>
          <w:szCs w:val="24"/>
          <w:u w:val="single"/>
        </w:rPr>
        <w:t xml:space="preserve">  </w:t>
      </w:r>
      <w:r>
        <w:rPr>
          <w:rFonts w:hint="eastAsia" w:ascii="宋体" w:hAnsi="宋体" w:eastAsia="宋体"/>
          <w:color w:val="000000"/>
          <w:szCs w:val="24"/>
        </w:rPr>
        <w:t>月</w:t>
      </w:r>
      <w:r>
        <w:rPr>
          <w:rFonts w:hint="eastAsia" w:ascii="宋体" w:hAnsi="宋体" w:eastAsia="宋体"/>
          <w:color w:val="000000"/>
          <w:szCs w:val="24"/>
          <w:u w:val="single"/>
        </w:rPr>
        <w:t xml:space="preserve">  </w:t>
      </w:r>
      <w:r>
        <w:rPr>
          <w:rFonts w:hint="eastAsia" w:ascii="宋体" w:hAnsi="宋体" w:eastAsia="宋体"/>
          <w:color w:val="000000"/>
          <w:szCs w:val="24"/>
        </w:rPr>
        <w:t>日，招标号：</w:t>
      </w:r>
      <w:r>
        <w:rPr>
          <w:rFonts w:hint="eastAsia" w:ascii="宋体" w:hAnsi="宋体" w:eastAsia="宋体"/>
          <w:color w:val="000000"/>
          <w:szCs w:val="24"/>
          <w:u w:val="single"/>
        </w:rPr>
        <w:t xml:space="preserve">      </w:t>
      </w:r>
      <w:r>
        <w:rPr>
          <w:rFonts w:hint="eastAsia" w:ascii="宋体" w:hAnsi="宋体" w:eastAsia="宋体"/>
          <w:color w:val="000000"/>
          <w:szCs w:val="24"/>
        </w:rPr>
        <w:t>）的要求进行报价，并在此呈上我方的投标文件（包括开标一览表、技术标书和商务标书三部分）。</w:t>
      </w:r>
    </w:p>
    <w:p>
      <w:pPr>
        <w:spacing w:line="360" w:lineRule="auto"/>
        <w:ind w:firstLine="525"/>
        <w:jc w:val="left"/>
        <w:rPr>
          <w:rFonts w:ascii="宋体" w:hAnsi="宋体" w:eastAsia="宋体"/>
          <w:color w:val="000000"/>
          <w:szCs w:val="24"/>
        </w:rPr>
      </w:pPr>
      <w:r>
        <w:rPr>
          <w:rFonts w:hint="eastAsia" w:ascii="宋体" w:hAnsi="宋体" w:eastAsia="宋体"/>
          <w:color w:val="000000"/>
          <w:szCs w:val="24"/>
        </w:rPr>
        <w:t>在所附商务标书中，我方的报价为：</w:t>
      </w:r>
      <w:r>
        <w:rPr>
          <w:rFonts w:ascii="宋体" w:hAnsi="宋体" w:eastAsia="宋体"/>
          <w:color w:val="000000"/>
          <w:szCs w:val="24"/>
        </w:rPr>
        <w:t>__________________</w:t>
      </w:r>
      <w:r>
        <w:rPr>
          <w:rFonts w:hint="eastAsia" w:ascii="宋体" w:hAnsi="宋体" w:eastAsia="宋体"/>
          <w:color w:val="000000"/>
          <w:szCs w:val="24"/>
          <w:u w:val="single"/>
        </w:rPr>
        <w:t>（</w:t>
      </w:r>
      <w:r>
        <w:rPr>
          <w:rFonts w:hint="eastAsia" w:ascii="宋体" w:hAnsi="宋体" w:eastAsia="宋体"/>
          <w:color w:val="000000"/>
          <w:szCs w:val="24"/>
        </w:rPr>
        <w:t>大写</w:t>
      </w:r>
      <w:r>
        <w:rPr>
          <w:rFonts w:hint="eastAsia" w:ascii="宋体" w:hAnsi="宋体" w:eastAsia="宋体"/>
          <w:color w:val="000000"/>
          <w:szCs w:val="24"/>
          <w:u w:val="single"/>
        </w:rPr>
        <w:t>:         ）</w:t>
      </w:r>
      <w:r>
        <w:rPr>
          <w:rFonts w:hint="eastAsia" w:ascii="宋体" w:hAnsi="宋体" w:eastAsia="宋体"/>
          <w:color w:val="000000"/>
          <w:szCs w:val="24"/>
        </w:rPr>
        <w:t>。该报价为EP总承包价，即包括完成上述装置详细设计、采购、</w:t>
      </w:r>
      <w:r>
        <w:rPr>
          <w:rFonts w:hint="eastAsia" w:ascii="宋体" w:hAnsi="宋体" w:eastAsia="宋体"/>
          <w:color w:val="000000"/>
          <w:szCs w:val="24"/>
          <w:lang w:val="en-US" w:eastAsia="zh-CN"/>
        </w:rPr>
        <w:t>指导</w:t>
      </w:r>
      <w:r>
        <w:rPr>
          <w:rFonts w:hint="eastAsia" w:ascii="宋体" w:hAnsi="宋体" w:eastAsia="宋体"/>
          <w:color w:val="000000"/>
          <w:szCs w:val="24"/>
        </w:rPr>
        <w:t>安装，以及试车、开车、性能测试阶段的指导、技术支持、技术服务和培训业主人员等所需的全部成本、费用、利润、保险、依法应由我方上缴的各类税费及其它一切费用和支出。</w:t>
      </w:r>
    </w:p>
    <w:p>
      <w:pPr>
        <w:spacing w:line="360" w:lineRule="auto"/>
        <w:ind w:firstLine="525"/>
        <w:jc w:val="left"/>
        <w:rPr>
          <w:rFonts w:ascii="宋体" w:hAnsi="宋体" w:eastAsia="宋体"/>
          <w:color w:val="000000"/>
          <w:szCs w:val="24"/>
        </w:rPr>
      </w:pPr>
      <w:r>
        <w:rPr>
          <w:rFonts w:hint="eastAsia" w:ascii="宋体" w:hAnsi="宋体" w:eastAsia="宋体"/>
          <w:color w:val="000000"/>
          <w:szCs w:val="24"/>
        </w:rPr>
        <w:t>在投标文件有效期内，即在（</w:t>
      </w:r>
      <w:r>
        <w:rPr>
          <w:rFonts w:hint="eastAsia" w:ascii="宋体" w:hAnsi="宋体" w:eastAsia="宋体"/>
          <w:color w:val="000000"/>
          <w:szCs w:val="24"/>
          <w:u w:val="single"/>
        </w:rPr>
        <w:t>有效期满）</w:t>
      </w:r>
      <w:r>
        <w:rPr>
          <w:rFonts w:hint="eastAsia" w:ascii="宋体" w:hAnsi="宋体" w:eastAsia="宋体"/>
          <w:color w:val="000000"/>
          <w:szCs w:val="24"/>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pPr>
        <w:spacing w:line="360" w:lineRule="auto"/>
        <w:ind w:firstLine="470" w:firstLineChars="196"/>
        <w:rPr>
          <w:rFonts w:ascii="宋体" w:hAnsi="宋体" w:eastAsia="宋体"/>
          <w:color w:val="000000"/>
          <w:szCs w:val="24"/>
        </w:rPr>
      </w:pPr>
      <w:r>
        <w:rPr>
          <w:rFonts w:ascii="宋体" w:hAnsi="宋体" w:eastAsia="宋体"/>
          <w:color w:val="000000"/>
          <w:szCs w:val="24"/>
        </w:rPr>
        <w:t>我方已详细研究了</w:t>
      </w:r>
      <w:r>
        <w:rPr>
          <w:rFonts w:hint="eastAsia" w:ascii="宋体" w:hAnsi="宋体" w:eastAsia="宋体"/>
          <w:color w:val="000000"/>
          <w:szCs w:val="24"/>
        </w:rPr>
        <w:t>解</w:t>
      </w:r>
      <w:r>
        <w:rPr>
          <w:rFonts w:ascii="宋体" w:hAnsi="宋体" w:eastAsia="宋体"/>
          <w:color w:val="000000"/>
          <w:szCs w:val="24"/>
        </w:rPr>
        <w:t>招标文件的所有内容包括修正文（如果有）和所有已提供的参考资料以及有关附件并完全明白, 我方放弃在此方面提出含糊意见或误解的一切权力。</w:t>
      </w:r>
    </w:p>
    <w:p>
      <w:pPr>
        <w:spacing w:line="360" w:lineRule="auto"/>
        <w:ind w:firstLine="525"/>
        <w:jc w:val="left"/>
        <w:rPr>
          <w:rFonts w:ascii="宋体" w:hAnsi="宋体" w:eastAsia="宋体"/>
          <w:color w:val="000000"/>
          <w:szCs w:val="24"/>
        </w:rPr>
      </w:pPr>
      <w:r>
        <w:rPr>
          <w:rFonts w:hint="eastAsia" w:ascii="宋体" w:hAnsi="宋体" w:eastAsia="宋体"/>
          <w:color w:val="000000"/>
          <w:szCs w:val="24"/>
        </w:rPr>
        <w:t>我方理解你方不一定接受最低报价</w:t>
      </w:r>
      <w:r>
        <w:rPr>
          <w:rFonts w:ascii="宋体" w:hAnsi="宋体" w:eastAsia="宋体"/>
          <w:color w:val="000000"/>
          <w:szCs w:val="24"/>
        </w:rPr>
        <w:t>或任何贵方可能收到的投标</w:t>
      </w:r>
      <w:r>
        <w:rPr>
          <w:rFonts w:hint="eastAsia" w:ascii="宋体" w:hAnsi="宋体" w:eastAsia="宋体"/>
          <w:color w:val="000000"/>
          <w:szCs w:val="24"/>
        </w:rPr>
        <w:t>。</w:t>
      </w:r>
    </w:p>
    <w:p>
      <w:pPr>
        <w:spacing w:line="360" w:lineRule="auto"/>
        <w:ind w:firstLine="525"/>
        <w:jc w:val="left"/>
        <w:rPr>
          <w:rFonts w:ascii="宋体" w:hAnsi="宋体" w:eastAsia="宋体"/>
          <w:color w:val="000000"/>
          <w:szCs w:val="24"/>
        </w:rPr>
      </w:pPr>
    </w:p>
    <w:p>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pPr>
        <w:spacing w:line="580" w:lineRule="exact"/>
        <w:ind w:firstLine="4152" w:firstLineChars="1730"/>
        <w:jc w:val="left"/>
        <w:rPr>
          <w:rFonts w:ascii="宋体" w:hAnsi="宋体" w:eastAsia="宋体"/>
          <w:szCs w:val="24"/>
          <w:u w:val="single"/>
        </w:rPr>
      </w:pPr>
      <w:r>
        <w:rPr>
          <w:rFonts w:hint="eastAsia" w:ascii="宋体" w:hAnsi="宋体" w:eastAsia="宋体"/>
          <w:szCs w:val="24"/>
        </w:rPr>
        <w:t>被授权人签字:</w:t>
      </w:r>
    </w:p>
    <w:p>
      <w:pPr>
        <w:spacing w:line="580" w:lineRule="exact"/>
        <w:ind w:firstLine="4392" w:firstLineChars="1830"/>
        <w:jc w:val="left"/>
        <w:rPr>
          <w:rFonts w:ascii="宋体" w:hAnsi="宋体" w:eastAsia="宋体"/>
          <w:szCs w:val="24"/>
          <w:u w:val="single"/>
        </w:rPr>
      </w:pPr>
      <w:r>
        <w:rPr>
          <w:rFonts w:hint="eastAsia" w:ascii="宋体" w:hAnsi="宋体" w:eastAsia="宋体"/>
          <w:szCs w:val="24"/>
        </w:rPr>
        <w:t>投标人公章:</w:t>
      </w:r>
    </w:p>
    <w:p>
      <w:pPr>
        <w:wordWrap w:val="0"/>
        <w:spacing w:line="360" w:lineRule="auto"/>
        <w:ind w:right="480" w:firstLine="5160" w:firstLineChars="215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2023年</w:t>
      </w:r>
      <w:r>
        <w:rPr>
          <w:rFonts w:hint="eastAsia" w:ascii="宋体" w:hAnsi="宋体" w:eastAsia="宋体"/>
          <w:color w:val="000000"/>
          <w:szCs w:val="24"/>
        </w:rPr>
        <w:t xml:space="preserve">  月  日</w:t>
      </w:r>
    </w:p>
    <w:p>
      <w:pPr>
        <w:pStyle w:val="41"/>
        <w:spacing w:line="360" w:lineRule="auto"/>
        <w:jc w:val="left"/>
        <w:outlineLvl w:val="9"/>
        <w:rPr>
          <w:rFonts w:ascii="宋体" w:hAnsi="宋体"/>
          <w:b w:val="0"/>
          <w:color w:val="000000"/>
          <w:sz w:val="24"/>
          <w:szCs w:val="24"/>
        </w:rPr>
      </w:pPr>
    </w:p>
    <w:p>
      <w:pPr>
        <w:rPr>
          <w:rFonts w:ascii="宋体" w:hAnsi="宋体" w:eastAsia="宋体"/>
          <w:szCs w:val="24"/>
        </w:rPr>
      </w:pPr>
    </w:p>
    <w:p>
      <w:pPr>
        <w:spacing w:line="360" w:lineRule="auto"/>
        <w:jc w:val="left"/>
        <w:rPr>
          <w:rFonts w:ascii="宋体" w:hAnsi="宋体" w:eastAsia="宋体"/>
          <w:color w:val="000000"/>
          <w:szCs w:val="24"/>
        </w:rPr>
        <w:sectPr>
          <w:pgSz w:w="11907" w:h="16840"/>
          <w:pgMar w:top="1418" w:right="1418" w:bottom="1418" w:left="1418" w:header="851" w:footer="906" w:gutter="0"/>
          <w:cols w:space="425" w:num="1"/>
          <w:titlePg/>
          <w:docGrid w:linePitch="536" w:charSpace="7143"/>
        </w:sectPr>
      </w:pPr>
      <w:bookmarkStart w:id="328" w:name="_Toc456800091"/>
      <w:bookmarkStart w:id="329" w:name="_Toc456799953"/>
      <w:bookmarkStart w:id="330" w:name="_Toc456799693"/>
      <w:bookmarkStart w:id="331" w:name="_Toc456799801"/>
    </w:p>
    <w:p>
      <w:pPr>
        <w:spacing w:line="360" w:lineRule="auto"/>
        <w:jc w:val="left"/>
        <w:rPr>
          <w:rFonts w:ascii="宋体" w:hAnsi="宋体" w:eastAsia="宋体"/>
          <w:color w:val="000000"/>
          <w:szCs w:val="24"/>
        </w:rPr>
      </w:pPr>
      <w:r>
        <w:rPr>
          <w:rFonts w:hint="eastAsia" w:ascii="宋体" w:hAnsi="宋体" w:eastAsia="宋体"/>
          <w:color w:val="000000"/>
          <w:szCs w:val="24"/>
        </w:rPr>
        <w:t>附录</w:t>
      </w:r>
      <w:r>
        <w:rPr>
          <w:rFonts w:ascii="宋体" w:hAnsi="宋体" w:eastAsia="宋体"/>
          <w:color w:val="000000"/>
          <w:szCs w:val="24"/>
        </w:rPr>
        <w:t>1</w:t>
      </w:r>
      <w:r>
        <w:rPr>
          <w:rFonts w:hint="eastAsia" w:ascii="宋体" w:hAnsi="宋体" w:eastAsia="宋体"/>
          <w:color w:val="000000"/>
          <w:szCs w:val="24"/>
        </w:rPr>
        <w:t>-2 法人代表人授权书</w:t>
      </w:r>
      <w:bookmarkEnd w:id="328"/>
      <w:bookmarkEnd w:id="329"/>
      <w:bookmarkEnd w:id="330"/>
      <w:bookmarkEnd w:id="331"/>
    </w:p>
    <w:p>
      <w:pPr>
        <w:spacing w:line="360" w:lineRule="auto"/>
        <w:ind w:firstLine="525"/>
        <w:jc w:val="center"/>
        <w:rPr>
          <w:rFonts w:ascii="宋体" w:hAnsi="宋体" w:eastAsia="宋体"/>
          <w:color w:val="000000"/>
          <w:szCs w:val="24"/>
        </w:rPr>
      </w:pPr>
      <w:bookmarkStart w:id="332" w:name="_Toc456800142"/>
      <w:bookmarkStart w:id="333" w:name="_Toc456800172"/>
      <w:bookmarkStart w:id="334" w:name="_Toc456799694"/>
      <w:bookmarkStart w:id="335" w:name="_Toc456799802"/>
      <w:bookmarkStart w:id="336" w:name="_Toc456800247"/>
      <w:bookmarkStart w:id="337" w:name="_Toc456800092"/>
      <w:bookmarkStart w:id="338" w:name="_Toc456799954"/>
      <w:r>
        <w:rPr>
          <w:rFonts w:hint="eastAsia" w:ascii="宋体" w:hAnsi="宋体" w:eastAsia="宋体"/>
          <w:color w:val="000000"/>
          <w:szCs w:val="24"/>
        </w:rPr>
        <w:t>法定代表人授权书</w:t>
      </w:r>
      <w:bookmarkEnd w:id="332"/>
      <w:bookmarkEnd w:id="333"/>
      <w:bookmarkEnd w:id="334"/>
      <w:bookmarkEnd w:id="335"/>
      <w:bookmarkEnd w:id="336"/>
      <w:bookmarkEnd w:id="337"/>
      <w:bookmarkEnd w:id="338"/>
    </w:p>
    <w:p>
      <w:pPr>
        <w:spacing w:line="360" w:lineRule="auto"/>
        <w:rPr>
          <w:rFonts w:ascii="宋体" w:hAnsi="宋体" w:eastAsia="宋体"/>
          <w:szCs w:val="24"/>
        </w:rPr>
      </w:pPr>
    </w:p>
    <w:p>
      <w:pPr>
        <w:spacing w:line="360" w:lineRule="auto"/>
        <w:rPr>
          <w:rFonts w:ascii="宋体" w:hAnsi="宋体" w:eastAsia="宋体"/>
          <w:szCs w:val="24"/>
        </w:rPr>
      </w:pPr>
      <w:r>
        <w:rPr>
          <w:rFonts w:hint="eastAsia" w:ascii="宋体" w:hAnsi="宋体" w:eastAsia="宋体"/>
          <w:szCs w:val="24"/>
        </w:rPr>
        <w:t>致：</w:t>
      </w:r>
      <w:r>
        <w:rPr>
          <w:rFonts w:hint="eastAsia" w:ascii="宋体" w:hAnsi="宋体" w:eastAsia="宋体"/>
          <w:color w:val="000000"/>
          <w:szCs w:val="24"/>
        </w:rPr>
        <w:t>深圳市朗坤环境集团股份有限公司</w:t>
      </w:r>
    </w:p>
    <w:p>
      <w:pPr>
        <w:spacing w:line="360" w:lineRule="auto"/>
        <w:ind w:firstLine="480" w:firstLineChars="200"/>
        <w:jc w:val="left"/>
        <w:rPr>
          <w:rFonts w:ascii="宋体" w:hAnsi="宋体" w:eastAsia="宋体"/>
          <w:szCs w:val="24"/>
          <w:u w:val="single"/>
        </w:rPr>
      </w:pPr>
      <w:r>
        <w:rPr>
          <w:rFonts w:hint="eastAsia" w:ascii="宋体" w:hAnsi="宋体" w:eastAsia="宋体"/>
          <w:szCs w:val="24"/>
        </w:rPr>
        <w:t>本授权书声明：注册于中华人民共和国的</w:t>
      </w:r>
      <w:r>
        <w:rPr>
          <w:rFonts w:hint="eastAsia" w:ascii="宋体" w:hAnsi="宋体" w:eastAsia="宋体"/>
          <w:szCs w:val="24"/>
          <w:u w:val="single"/>
        </w:rPr>
        <w:t>（投标人名称）</w:t>
      </w:r>
      <w:r>
        <w:rPr>
          <w:rFonts w:hint="eastAsia" w:ascii="宋体" w:hAnsi="宋体" w:eastAsia="宋体"/>
          <w:szCs w:val="24"/>
        </w:rPr>
        <w:t>的在下面签字的</w:t>
      </w:r>
      <w:r>
        <w:rPr>
          <w:rFonts w:hint="eastAsia" w:ascii="宋体" w:hAnsi="宋体" w:eastAsia="宋体"/>
          <w:szCs w:val="24"/>
          <w:u w:val="single"/>
        </w:rPr>
        <w:t>（法定代表人姓名职务）</w:t>
      </w:r>
      <w:r>
        <w:rPr>
          <w:rFonts w:hint="eastAsia" w:ascii="宋体" w:hAnsi="宋体" w:eastAsia="宋体"/>
          <w:szCs w:val="24"/>
        </w:rPr>
        <w:t>代表本公司授权的在下面签字的</w:t>
      </w:r>
      <w:r>
        <w:rPr>
          <w:rFonts w:hint="eastAsia" w:ascii="宋体" w:hAnsi="宋体" w:eastAsia="宋体"/>
          <w:szCs w:val="24"/>
          <w:u w:val="single"/>
        </w:rPr>
        <w:t>（被授权人的姓名职务）</w:t>
      </w:r>
      <w:r>
        <w:rPr>
          <w:rFonts w:hint="eastAsia" w:ascii="宋体" w:hAnsi="宋体" w:eastAsia="宋体"/>
          <w:szCs w:val="24"/>
        </w:rPr>
        <w:t>为本公司的合法代理人，就</w:t>
      </w:r>
      <w:r>
        <w:rPr>
          <w:rFonts w:hint="eastAsia" w:ascii="宋体" w:hAnsi="宋体" w:eastAsia="宋体"/>
          <w:szCs w:val="24"/>
          <w:lang w:val="en-US" w:eastAsia="zh-CN"/>
        </w:rPr>
        <w:t>高州绿能生物质处理</w:t>
      </w:r>
      <w:r>
        <w:rPr>
          <w:rFonts w:hint="eastAsia" w:ascii="宋体" w:hAnsi="宋体" w:eastAsia="宋体"/>
          <w:szCs w:val="24"/>
        </w:rPr>
        <w:t>项目的</w:t>
      </w:r>
      <w:r>
        <w:rPr>
          <w:rFonts w:hint="eastAsia" w:ascii="宋体" w:hAnsi="宋体" w:eastAsia="宋体"/>
          <w:szCs w:val="24"/>
          <w:u w:val="single"/>
          <w:lang w:eastAsia="zh-CN"/>
        </w:rPr>
        <w:t>螺旋压榨机</w:t>
      </w:r>
      <w:r>
        <w:rPr>
          <w:rFonts w:hint="eastAsia" w:ascii="宋体" w:hAnsi="宋体" w:eastAsia="宋体"/>
          <w:szCs w:val="24"/>
        </w:rPr>
        <w:t>的投标，以本公司名义处理一切与之有关的事务。</w:t>
      </w:r>
      <w:r>
        <w:rPr>
          <w:rFonts w:hint="eastAsia" w:ascii="宋体" w:hAnsi="宋体" w:eastAsia="宋体"/>
          <w:color w:val="000000"/>
          <w:szCs w:val="24"/>
        </w:rPr>
        <w:t>（本授权只作为投标使用，其它事宜另行授权）</w:t>
      </w:r>
    </w:p>
    <w:p>
      <w:pPr>
        <w:spacing w:line="360" w:lineRule="auto"/>
        <w:ind w:firstLine="360" w:firstLineChars="150"/>
        <w:rPr>
          <w:rFonts w:ascii="宋体" w:hAnsi="宋体" w:eastAsia="宋体"/>
          <w:szCs w:val="24"/>
        </w:rPr>
      </w:pPr>
      <w:r>
        <w:rPr>
          <w:rFonts w:hint="eastAsia" w:ascii="宋体" w:hAnsi="宋体" w:eastAsia="宋体"/>
          <w:szCs w:val="24"/>
        </w:rPr>
        <w:t>本授权书于年月日签字生效，有效期为360天。特此声明。</w:t>
      </w:r>
    </w:p>
    <w:p>
      <w:pPr>
        <w:snapToGrid w:val="0"/>
        <w:spacing w:line="360" w:lineRule="auto"/>
        <w:ind w:firstLine="360" w:firstLineChars="150"/>
        <w:jc w:val="left"/>
        <w:rPr>
          <w:rFonts w:ascii="宋体" w:hAnsi="宋体" w:eastAsia="宋体"/>
          <w:szCs w:val="24"/>
        </w:rPr>
      </w:pPr>
      <w:r>
        <w:rPr>
          <w:rFonts w:hint="eastAsia" w:ascii="宋体" w:hAnsi="宋体" w:eastAsia="宋体"/>
          <w:szCs w:val="24"/>
        </w:rPr>
        <w:t>代理人无转委托权。</w:t>
      </w:r>
    </w:p>
    <w:p>
      <w:pPr>
        <w:snapToGrid w:val="0"/>
        <w:spacing w:line="360" w:lineRule="auto"/>
        <w:ind w:firstLine="360" w:firstLineChars="150"/>
        <w:jc w:val="left"/>
        <w:rPr>
          <w:rFonts w:ascii="宋体" w:hAnsi="宋体" w:eastAsia="宋体"/>
          <w:szCs w:val="24"/>
        </w:rPr>
      </w:pPr>
      <w:r>
        <w:rPr>
          <w:rFonts w:hint="eastAsia" w:ascii="宋体" w:hAnsi="宋体" w:eastAsia="宋体"/>
          <w:szCs w:val="24"/>
        </w:rPr>
        <w:t>特此委托。</w:t>
      </w:r>
    </w:p>
    <w:p>
      <w:pPr>
        <w:snapToGrid w:val="0"/>
        <w:spacing w:line="580" w:lineRule="exact"/>
        <w:ind w:firstLine="600"/>
        <w:jc w:val="left"/>
        <w:rPr>
          <w:rFonts w:ascii="宋体" w:hAnsi="宋体" w:eastAsia="宋体"/>
          <w:szCs w:val="24"/>
        </w:rPr>
      </w:pPr>
      <w:r>
        <w:rPr>
          <w:rFonts w:ascii="宋体" w:hAnsi="宋体" w:eastAsia="宋体"/>
          <w:szCs w:val="24"/>
        </w:rPr>
        <w:pict>
          <v:shape id="Text Box 2" o:spid="_x0000_s1031" o:spt="202" type="#_x0000_t202" style="position:absolute;left:0pt;margin-left:66.35pt;margin-top:19.75pt;height:90pt;width:164.25pt;z-index:251659264;mso-width-relative:margin;mso-height-relative:margin;"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">
            <v:path/>
            <v:fill focussize="0,0"/>
            <v:stroke dashstyle="longDash"/>
            <v:imagedata o:title=""/>
            <o:lock v:ext="edit"/>
            <v:textbox>
              <w:txbxContent>
                <w:p>
                  <w:pPr>
                    <w:jc w:val="center"/>
                  </w:pPr>
                </w:p>
                <w:p>
                  <w:pPr>
                    <w:jc w:val="center"/>
                  </w:pPr>
                </w:p>
                <w:p>
                  <w:pPr>
                    <w:jc w:val="center"/>
                  </w:pPr>
                  <w:r>
                    <w:rPr>
                      <w:rFonts w:hint="eastAsia"/>
                    </w:rPr>
                    <w:t>居民身份证粘贴处 正</w:t>
                  </w:r>
                  <w:r>
                    <w:t>反面</w:t>
                  </w:r>
                </w:p>
              </w:txbxContent>
            </v:textbox>
          </v:shape>
        </w:pict>
      </w:r>
    </w:p>
    <w:p>
      <w:pPr>
        <w:snapToGrid w:val="0"/>
        <w:spacing w:line="580" w:lineRule="exact"/>
        <w:ind w:firstLine="600"/>
        <w:jc w:val="left"/>
        <w:rPr>
          <w:rFonts w:ascii="宋体" w:hAnsi="宋体" w:eastAsia="宋体"/>
          <w:szCs w:val="24"/>
        </w:rPr>
      </w:pPr>
    </w:p>
    <w:p>
      <w:pPr>
        <w:snapToGrid w:val="0"/>
        <w:spacing w:line="580" w:lineRule="exact"/>
        <w:ind w:firstLine="600"/>
        <w:jc w:val="left"/>
        <w:rPr>
          <w:rFonts w:ascii="宋体" w:hAnsi="宋体" w:eastAsia="宋体"/>
          <w:szCs w:val="24"/>
        </w:rPr>
      </w:pPr>
    </w:p>
    <w:p>
      <w:pPr>
        <w:spacing w:line="580" w:lineRule="exact"/>
        <w:rPr>
          <w:rFonts w:ascii="宋体" w:hAnsi="宋体" w:eastAsia="宋体"/>
          <w:szCs w:val="24"/>
        </w:rPr>
      </w:pPr>
      <w:r>
        <w:rPr>
          <w:rFonts w:hint="eastAsia" w:ascii="宋体" w:hAnsi="宋体" w:eastAsia="宋体"/>
          <w:szCs w:val="24"/>
        </w:rPr>
        <w:t xml:space="preserve">   </w:t>
      </w:r>
    </w:p>
    <w:p>
      <w:pPr>
        <w:spacing w:line="580" w:lineRule="exact"/>
        <w:rPr>
          <w:rFonts w:ascii="宋体" w:hAnsi="宋体" w:eastAsia="宋体"/>
          <w:szCs w:val="24"/>
        </w:rPr>
      </w:pPr>
    </w:p>
    <w:p>
      <w:pPr>
        <w:spacing w:line="580" w:lineRule="exact"/>
        <w:rPr>
          <w:rFonts w:ascii="宋体" w:hAnsi="宋体" w:eastAsia="宋体"/>
          <w:szCs w:val="24"/>
        </w:rPr>
      </w:pPr>
    </w:p>
    <w:p>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pPr>
        <w:spacing w:line="580" w:lineRule="exact"/>
        <w:ind w:firstLine="3912" w:firstLineChars="1630"/>
        <w:jc w:val="left"/>
        <w:rPr>
          <w:rFonts w:ascii="宋体" w:hAnsi="宋体" w:eastAsia="宋体"/>
          <w:szCs w:val="24"/>
          <w:u w:val="single"/>
        </w:rPr>
      </w:pPr>
      <w:r>
        <w:rPr>
          <w:rFonts w:hint="eastAsia" w:ascii="宋体" w:hAnsi="宋体" w:eastAsia="宋体"/>
          <w:szCs w:val="24"/>
        </w:rPr>
        <w:t>被授权人签字:</w:t>
      </w:r>
    </w:p>
    <w:p>
      <w:pPr>
        <w:spacing w:line="580" w:lineRule="exact"/>
        <w:ind w:firstLine="3912" w:firstLineChars="1630"/>
        <w:jc w:val="left"/>
        <w:rPr>
          <w:rFonts w:ascii="宋体" w:hAnsi="宋体" w:eastAsia="宋体"/>
          <w:szCs w:val="24"/>
          <w:u w:val="single"/>
        </w:rPr>
      </w:pPr>
      <w:r>
        <w:rPr>
          <w:rFonts w:hint="eastAsia" w:ascii="宋体" w:hAnsi="宋体" w:eastAsia="宋体"/>
          <w:szCs w:val="24"/>
        </w:rPr>
        <w:t>投标人公章:</w:t>
      </w:r>
    </w:p>
    <w:p>
      <w:pPr>
        <w:wordWrap w:val="0"/>
        <w:spacing w:line="360" w:lineRule="auto"/>
        <w:ind w:right="480" w:firstLine="3960" w:firstLineChars="165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2023年</w:t>
      </w:r>
      <w:r>
        <w:rPr>
          <w:rFonts w:hint="eastAsia" w:ascii="宋体" w:hAnsi="宋体" w:eastAsia="宋体"/>
          <w:color w:val="000000"/>
          <w:szCs w:val="24"/>
        </w:rPr>
        <w:t xml:space="preserve">  月  日</w:t>
      </w:r>
    </w:p>
    <w:p>
      <w:pPr>
        <w:spacing w:line="360" w:lineRule="auto"/>
        <w:ind w:right="480"/>
        <w:rPr>
          <w:rFonts w:ascii="宋体" w:hAnsi="宋体" w:eastAsia="宋体"/>
          <w:color w:val="000000"/>
          <w:szCs w:val="24"/>
        </w:rPr>
      </w:pPr>
      <w:r>
        <w:rPr>
          <w:rFonts w:hint="eastAsia" w:ascii="宋体" w:hAnsi="宋体" w:eastAsia="宋体"/>
          <w:color w:val="000000"/>
          <w:szCs w:val="24"/>
        </w:rPr>
        <w:t>附被</w:t>
      </w:r>
      <w:r>
        <w:rPr>
          <w:rFonts w:ascii="宋体" w:hAnsi="宋体" w:eastAsia="宋体"/>
          <w:color w:val="000000"/>
          <w:szCs w:val="24"/>
        </w:rPr>
        <w:t>授权人</w:t>
      </w:r>
      <w:r>
        <w:rPr>
          <w:rFonts w:hint="eastAsia" w:ascii="宋体" w:hAnsi="宋体" w:eastAsia="宋体"/>
          <w:color w:val="000000"/>
          <w:szCs w:val="24"/>
        </w:rPr>
        <w:t>最</w:t>
      </w:r>
      <w:r>
        <w:rPr>
          <w:rFonts w:ascii="宋体" w:hAnsi="宋体" w:eastAsia="宋体"/>
          <w:color w:val="000000"/>
          <w:szCs w:val="24"/>
        </w:rPr>
        <w:t>近三个月社保</w:t>
      </w:r>
      <w:r>
        <w:rPr>
          <w:rFonts w:hint="eastAsia" w:ascii="宋体" w:hAnsi="宋体" w:eastAsia="宋体"/>
          <w:color w:val="000000"/>
          <w:szCs w:val="24"/>
        </w:rPr>
        <w:t>缴</w:t>
      </w:r>
      <w:r>
        <w:rPr>
          <w:rFonts w:ascii="宋体" w:hAnsi="宋体" w:eastAsia="宋体"/>
          <w:color w:val="000000"/>
          <w:szCs w:val="24"/>
        </w:rPr>
        <w:t>纳证明</w:t>
      </w:r>
    </w:p>
    <w:p>
      <w:pPr>
        <w:wordWrap w:val="0"/>
        <w:spacing w:line="360" w:lineRule="auto"/>
        <w:ind w:right="480" w:firstLine="3960" w:firstLineChars="1650"/>
        <w:jc w:val="left"/>
        <w:rPr>
          <w:rFonts w:ascii="宋体" w:hAnsi="宋体" w:eastAsia="宋体"/>
          <w:color w:val="000000"/>
          <w:szCs w:val="24"/>
        </w:rPr>
      </w:pPr>
    </w:p>
    <w:p>
      <w:pPr>
        <w:spacing w:before="240" w:beforeLines="100" w:after="240" w:afterLines="100" w:line="360" w:lineRule="auto"/>
        <w:rPr>
          <w:rFonts w:ascii="宋体" w:hAnsi="宋体" w:eastAsia="宋体"/>
          <w:szCs w:val="24"/>
        </w:rPr>
        <w:sectPr>
          <w:pgSz w:w="11907" w:h="16840"/>
          <w:pgMar w:top="1418" w:right="1418" w:bottom="1418" w:left="1418" w:header="851" w:footer="906" w:gutter="0"/>
          <w:cols w:space="425" w:num="1"/>
          <w:titlePg/>
          <w:docGrid w:linePitch="536" w:charSpace="7143"/>
        </w:sectPr>
      </w:pPr>
    </w:p>
    <w:p>
      <w:pPr>
        <w:spacing w:before="240" w:beforeLines="100" w:after="240" w:afterLines="100" w:line="360" w:lineRule="auto"/>
        <w:rPr>
          <w:rFonts w:ascii="宋体" w:hAnsi="宋体" w:eastAsia="宋体"/>
          <w:color w:val="000000"/>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-3</w:t>
      </w:r>
      <w:r>
        <w:rPr>
          <w:rFonts w:hint="eastAsia" w:ascii="宋体" w:hAnsi="宋体" w:eastAsia="宋体"/>
          <w:color w:val="000000"/>
          <w:szCs w:val="24"/>
        </w:rPr>
        <w:t>投标承诺书</w:t>
      </w:r>
    </w:p>
    <w:p>
      <w:pPr>
        <w:spacing w:before="240" w:beforeLines="100" w:after="240" w:afterLines="100" w:line="360" w:lineRule="auto"/>
        <w:jc w:val="center"/>
        <w:rPr>
          <w:rFonts w:ascii="宋体" w:hAnsi="宋体" w:eastAsia="宋体"/>
          <w:color w:val="000000"/>
          <w:szCs w:val="24"/>
        </w:rPr>
      </w:pPr>
      <w:r>
        <w:rPr>
          <w:rFonts w:hint="eastAsia" w:ascii="宋体" w:hAnsi="宋体" w:eastAsia="宋体"/>
          <w:color w:val="000000"/>
          <w:szCs w:val="24"/>
        </w:rPr>
        <w:t>投标承诺书</w:t>
      </w:r>
    </w:p>
    <w:p>
      <w:pPr>
        <w:spacing w:line="400" w:lineRule="exact"/>
        <w:jc w:val="center"/>
        <w:rPr>
          <w:rFonts w:ascii="宋体" w:hAnsi="宋体" w:eastAsia="宋体"/>
          <w:szCs w:val="24"/>
        </w:rPr>
      </w:pPr>
    </w:p>
    <w:p>
      <w:pPr>
        <w:spacing w:line="360" w:lineRule="auto"/>
        <w:rPr>
          <w:rFonts w:ascii="宋体" w:hAnsi="宋体" w:eastAsia="宋体"/>
          <w:szCs w:val="24"/>
        </w:rPr>
      </w:pPr>
      <w:r>
        <w:rPr>
          <w:rFonts w:hint="eastAsia" w:ascii="宋体" w:hAnsi="宋体" w:eastAsia="宋体"/>
          <w:szCs w:val="24"/>
        </w:rPr>
        <w:t>致：</w:t>
      </w:r>
      <w:r>
        <w:rPr>
          <w:rFonts w:hint="eastAsia" w:ascii="宋体" w:hAnsi="宋体" w:eastAsia="宋体"/>
          <w:color w:val="000000"/>
          <w:szCs w:val="24"/>
        </w:rPr>
        <w:t>深圳市朗坤环境集团股份有限公司</w:t>
      </w:r>
    </w:p>
    <w:p>
      <w:pPr>
        <w:spacing w:line="360" w:lineRule="auto"/>
        <w:rPr>
          <w:rFonts w:ascii="宋体" w:hAnsi="宋体" w:eastAsia="宋体"/>
          <w:szCs w:val="24"/>
        </w:rPr>
      </w:pPr>
    </w:p>
    <w:p>
      <w:pPr>
        <w:spacing w:before="240" w:beforeLines="100" w:after="240" w:afterLines="100" w:line="360" w:lineRule="auto"/>
        <w:ind w:firstLine="480" w:firstLineChars="200"/>
        <w:rPr>
          <w:rFonts w:ascii="宋体" w:hAnsi="宋体" w:eastAsia="宋体"/>
          <w:szCs w:val="24"/>
        </w:rPr>
      </w:pPr>
      <w:r>
        <w:rPr>
          <w:rFonts w:hint="eastAsia" w:ascii="宋体" w:hAnsi="宋体" w:eastAsia="宋体"/>
          <w:szCs w:val="24"/>
        </w:rPr>
        <w:t>我方（投标人名称：                 ）</w:t>
      </w:r>
      <w:r>
        <w:rPr>
          <w:rFonts w:ascii="宋体" w:hAnsi="宋体" w:eastAsia="宋体"/>
          <w:szCs w:val="24"/>
        </w:rPr>
        <w:t>愿响应你</w:t>
      </w:r>
      <w:r>
        <w:rPr>
          <w:rFonts w:hint="eastAsia" w:ascii="宋体" w:hAnsi="宋体" w:eastAsia="宋体"/>
          <w:szCs w:val="24"/>
        </w:rPr>
        <w:t>方</w:t>
      </w:r>
      <w:r>
        <w:rPr>
          <w:rFonts w:hint="eastAsia" w:ascii="宋体" w:hAnsi="宋体" w:eastAsia="宋体"/>
          <w:szCs w:val="24"/>
          <w:lang w:val="en-US" w:eastAsia="zh-CN"/>
        </w:rPr>
        <w:t>高州绿能生物处理</w:t>
      </w:r>
      <w:r>
        <w:rPr>
          <w:rFonts w:hint="eastAsia" w:ascii="宋体" w:hAnsi="宋体" w:eastAsia="宋体"/>
          <w:szCs w:val="24"/>
        </w:rPr>
        <w:t>项目的</w:t>
      </w:r>
      <w:r>
        <w:rPr>
          <w:rFonts w:hint="eastAsia" w:ascii="宋体" w:hAnsi="宋体" w:eastAsia="宋体"/>
          <w:szCs w:val="24"/>
          <w:u w:val="single"/>
          <w:lang w:eastAsia="zh-CN"/>
        </w:rPr>
        <w:t>螺旋压榨机</w:t>
      </w:r>
      <w:r>
        <w:rPr>
          <w:rFonts w:ascii="宋体" w:hAnsi="宋体" w:eastAsia="宋体"/>
          <w:szCs w:val="24"/>
        </w:rPr>
        <w:t>采购投标邀请，参与投标，</w:t>
      </w:r>
      <w:r>
        <w:rPr>
          <w:rFonts w:hint="eastAsia" w:ascii="宋体" w:hAnsi="宋体" w:eastAsia="宋体"/>
          <w:szCs w:val="24"/>
        </w:rPr>
        <w:t>我方承诺并保证：</w:t>
      </w:r>
    </w:p>
    <w:p>
      <w:pPr>
        <w:spacing w:before="240" w:beforeLines="100" w:after="240" w:afterLines="100" w:line="360" w:lineRule="auto"/>
        <w:ind w:firstLine="480" w:firstLineChars="200"/>
        <w:rPr>
          <w:rFonts w:ascii="宋体" w:hAnsi="宋体" w:eastAsia="宋体"/>
          <w:szCs w:val="24"/>
        </w:rPr>
      </w:pPr>
      <w:r>
        <w:rPr>
          <w:rFonts w:ascii="宋体" w:hAnsi="宋体" w:eastAsia="宋体"/>
          <w:szCs w:val="24"/>
        </w:rPr>
        <w:t>我方在参加本次投标前3年内，在经营活动及参与投标活动中没有重大违法活动及涉嫌违规行为，并没有因而被有关部门警告或处分的记录</w:t>
      </w:r>
      <w:r>
        <w:rPr>
          <w:rFonts w:hint="eastAsia" w:ascii="宋体" w:hAnsi="宋体" w:eastAsia="宋体"/>
          <w:szCs w:val="24"/>
        </w:rPr>
        <w:t>，且没有下列情况：</w:t>
      </w:r>
    </w:p>
    <w:p>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a)因项目质量、安全事故受到行政处罚，期限未满的；</w:t>
      </w:r>
    </w:p>
    <w:p>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b)因项目中标后弃标而受到行政处罚，期限未满的；</w:t>
      </w:r>
    </w:p>
    <w:p>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c)</w:t>
      </w:r>
      <w:r>
        <w:rPr>
          <w:rFonts w:ascii="宋体" w:hAnsi="宋体" w:eastAsia="宋体"/>
          <w:szCs w:val="24"/>
        </w:rPr>
        <w:t>与其他投标人相互串通投标报价，排挤其他投标人的公平竞争，损害投标人或其他投标人的合法权</w:t>
      </w:r>
      <w:r>
        <w:rPr>
          <w:rFonts w:hint="eastAsia" w:ascii="宋体" w:hAnsi="宋体" w:eastAsia="宋体"/>
          <w:szCs w:val="24"/>
        </w:rPr>
        <w:t>益的事宜</w:t>
      </w:r>
      <w:r>
        <w:rPr>
          <w:rFonts w:ascii="宋体" w:hAnsi="宋体" w:eastAsia="宋体"/>
          <w:szCs w:val="24"/>
        </w:rPr>
        <w:t>；</w:t>
      </w:r>
    </w:p>
    <w:p>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d)最近三年内有骗取中标和严重违约情况的；</w:t>
      </w:r>
    </w:p>
    <w:p>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e)处于被责令停业，投标资格被取消，财产被接管、冻结，破产状态的。</w:t>
      </w:r>
    </w:p>
    <w:p>
      <w:pPr>
        <w:spacing w:before="240" w:beforeLines="100" w:after="240" w:afterLines="100" w:line="360" w:lineRule="auto"/>
        <w:rPr>
          <w:rFonts w:ascii="宋体" w:hAnsi="宋体" w:eastAsia="宋体"/>
          <w:szCs w:val="24"/>
        </w:rPr>
      </w:pPr>
    </w:p>
    <w:p>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pPr>
        <w:spacing w:line="580" w:lineRule="exact"/>
        <w:ind w:firstLine="3912" w:firstLineChars="1630"/>
        <w:jc w:val="left"/>
        <w:rPr>
          <w:rFonts w:ascii="宋体" w:hAnsi="宋体" w:eastAsia="宋体"/>
          <w:szCs w:val="24"/>
          <w:u w:val="single"/>
        </w:rPr>
      </w:pPr>
      <w:r>
        <w:rPr>
          <w:rFonts w:hint="eastAsia" w:ascii="宋体" w:hAnsi="宋体" w:eastAsia="宋体"/>
          <w:szCs w:val="24"/>
        </w:rPr>
        <w:t>被授权人签字:</w:t>
      </w:r>
    </w:p>
    <w:p>
      <w:pPr>
        <w:spacing w:line="580" w:lineRule="exact"/>
        <w:ind w:firstLine="3912" w:firstLineChars="1630"/>
        <w:jc w:val="left"/>
        <w:rPr>
          <w:rFonts w:ascii="宋体" w:hAnsi="宋体" w:eastAsia="宋体"/>
          <w:szCs w:val="24"/>
          <w:u w:val="single"/>
        </w:rPr>
      </w:pPr>
      <w:r>
        <w:rPr>
          <w:rFonts w:hint="eastAsia" w:ascii="宋体" w:hAnsi="宋体" w:eastAsia="宋体"/>
          <w:szCs w:val="24"/>
        </w:rPr>
        <w:t>投标人公章:</w:t>
      </w:r>
    </w:p>
    <w:p>
      <w:pPr>
        <w:wordWrap w:val="0"/>
        <w:spacing w:line="360" w:lineRule="auto"/>
        <w:ind w:right="480" w:firstLine="3960" w:firstLineChars="165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2023年</w:t>
      </w:r>
      <w:r>
        <w:rPr>
          <w:rFonts w:hint="eastAsia" w:ascii="宋体" w:hAnsi="宋体" w:eastAsia="宋体"/>
          <w:color w:val="000000"/>
          <w:szCs w:val="24"/>
        </w:rPr>
        <w:t xml:space="preserve">  月  日</w:t>
      </w:r>
    </w:p>
    <w:p>
      <w:pPr>
        <w:wordWrap w:val="0"/>
        <w:spacing w:line="360" w:lineRule="auto"/>
        <w:ind w:right="480" w:firstLine="3960" w:firstLineChars="1650"/>
        <w:jc w:val="left"/>
        <w:rPr>
          <w:rFonts w:ascii="宋体" w:hAnsi="宋体" w:eastAsia="宋体"/>
          <w:color w:val="000000"/>
          <w:szCs w:val="24"/>
        </w:rPr>
      </w:pPr>
    </w:p>
    <w:p>
      <w:pPr>
        <w:spacing w:line="580" w:lineRule="exact"/>
        <w:rPr>
          <w:rFonts w:ascii="宋体" w:hAnsi="宋体" w:eastAsia="宋体"/>
          <w:szCs w:val="24"/>
        </w:rPr>
      </w:pPr>
    </w:p>
    <w:p>
      <w:pPr>
        <w:spacing w:line="580" w:lineRule="exact"/>
        <w:rPr>
          <w:rFonts w:ascii="宋体" w:hAnsi="宋体" w:eastAsia="宋体"/>
          <w:szCs w:val="24"/>
        </w:rPr>
      </w:pPr>
    </w:p>
    <w:p>
      <w:pPr>
        <w:snapToGrid w:val="0"/>
        <w:spacing w:line="580" w:lineRule="exact"/>
        <w:ind w:firstLine="360" w:firstLineChars="150"/>
        <w:jc w:val="left"/>
        <w:rPr>
          <w:rFonts w:ascii="宋体" w:hAnsi="宋体" w:eastAsia="宋体"/>
          <w:szCs w:val="24"/>
        </w:rPr>
        <w:sectPr>
          <w:pgSz w:w="11907" w:h="16840"/>
          <w:pgMar w:top="1418" w:right="1418" w:bottom="1418" w:left="1418" w:header="851" w:footer="906" w:gutter="0"/>
          <w:cols w:space="425" w:num="1"/>
          <w:titlePg/>
          <w:docGrid w:linePitch="536" w:charSpace="7143"/>
        </w:sectPr>
      </w:pPr>
    </w:p>
    <w:p>
      <w:pPr>
        <w:snapToGrid w:val="0"/>
        <w:spacing w:line="580" w:lineRule="exact"/>
        <w:ind w:firstLine="360" w:firstLineChars="150"/>
        <w:jc w:val="left"/>
        <w:rPr>
          <w:rFonts w:ascii="宋体" w:hAnsi="宋体" w:eastAsia="宋体"/>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-4开标一览表格式</w:t>
      </w:r>
      <w:bookmarkEnd w:id="319"/>
      <w:bookmarkEnd w:id="320"/>
      <w:bookmarkEnd w:id="321"/>
    </w:p>
    <w:p>
      <w:pPr>
        <w:pStyle w:val="90"/>
        <w:spacing w:line="360" w:lineRule="auto"/>
        <w:rPr>
          <w:rFonts w:hint="default" w:ascii="宋体" w:hAnsi="宋体" w:eastAsia="宋体"/>
          <w:b w:val="0"/>
          <w:color w:val="000000"/>
          <w:sz w:val="24"/>
          <w:szCs w:val="24"/>
        </w:rPr>
      </w:pPr>
      <w:r>
        <w:rPr>
          <w:rFonts w:ascii="宋体" w:hAnsi="宋体" w:eastAsia="宋体"/>
          <w:b w:val="0"/>
          <w:bCs w:val="0"/>
          <w:color w:val="000000"/>
          <w:sz w:val="24"/>
          <w:szCs w:val="24"/>
        </w:rPr>
        <w:t>开标一览表</w:t>
      </w:r>
    </w:p>
    <w:p>
      <w:pPr>
        <w:spacing w:line="360" w:lineRule="auto"/>
        <w:ind w:firstLine="4400"/>
        <w:rPr>
          <w:rFonts w:ascii="宋体" w:hAnsi="宋体" w:eastAsia="宋体"/>
          <w:color w:val="000000"/>
          <w:szCs w:val="24"/>
        </w:rPr>
      </w:pPr>
    </w:p>
    <w:p>
      <w:pPr>
        <w:spacing w:line="360" w:lineRule="auto"/>
        <w:ind w:firstLine="103" w:firstLineChars="43"/>
        <w:rPr>
          <w:rFonts w:ascii="宋体" w:hAnsi="宋体" w:eastAsia="宋体"/>
          <w:color w:val="000000"/>
          <w:szCs w:val="24"/>
          <w:u w:val="single"/>
        </w:rPr>
      </w:pPr>
      <w:r>
        <w:rPr>
          <w:rFonts w:hint="eastAsia" w:ascii="宋体" w:hAnsi="宋体" w:eastAsia="宋体"/>
          <w:color w:val="000000"/>
          <w:szCs w:val="24"/>
        </w:rPr>
        <w:t>招标编号：                 投标人名称：              日期：</w:t>
      </w:r>
    </w:p>
    <w:p>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项目名称：</w:t>
      </w:r>
    </w:p>
    <w:tbl>
      <w:tblPr>
        <w:tblStyle w:val="44"/>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2409"/>
        <w:gridCol w:w="1548"/>
        <w:gridCol w:w="3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35" w:type="dxa"/>
            <w:vAlign w:val="center"/>
          </w:tcPr>
          <w:p>
            <w:pPr>
              <w:jc w:val="center"/>
              <w:rPr>
                <w:rFonts w:ascii="宋体" w:hAnsi="宋体" w:eastAsia="宋体"/>
                <w:color w:val="000000"/>
                <w:szCs w:val="24"/>
              </w:rPr>
            </w:pPr>
            <w:r>
              <w:rPr>
                <w:rFonts w:hint="eastAsia" w:ascii="宋体" w:hAnsi="宋体" w:eastAsia="宋体"/>
                <w:color w:val="000000"/>
                <w:szCs w:val="24"/>
              </w:rPr>
              <w:t>报价内容</w:t>
            </w:r>
          </w:p>
        </w:tc>
        <w:tc>
          <w:tcPr>
            <w:tcW w:w="2409" w:type="dxa"/>
            <w:vAlign w:val="center"/>
          </w:tcPr>
          <w:p>
            <w:pPr>
              <w:jc w:val="center"/>
              <w:rPr>
                <w:rFonts w:ascii="宋体" w:hAnsi="宋体" w:eastAsia="宋体"/>
                <w:color w:val="000000"/>
                <w:szCs w:val="24"/>
              </w:rPr>
            </w:pPr>
            <w:r>
              <w:rPr>
                <w:rFonts w:hint="eastAsia" w:ascii="宋体" w:hAnsi="宋体" w:eastAsia="宋体"/>
                <w:color w:val="000000"/>
                <w:szCs w:val="24"/>
              </w:rPr>
              <w:t>总价</w:t>
            </w:r>
          </w:p>
        </w:tc>
        <w:tc>
          <w:tcPr>
            <w:tcW w:w="1548" w:type="dxa"/>
            <w:vAlign w:val="center"/>
          </w:tcPr>
          <w:p>
            <w:pPr>
              <w:jc w:val="center"/>
              <w:rPr>
                <w:rFonts w:ascii="宋体" w:hAnsi="宋体" w:eastAsia="宋体"/>
                <w:color w:val="000000"/>
                <w:szCs w:val="24"/>
              </w:rPr>
            </w:pPr>
            <w:r>
              <w:rPr>
                <w:rFonts w:hint="eastAsia" w:ascii="宋体" w:hAnsi="宋体" w:eastAsia="宋体"/>
                <w:color w:val="000000"/>
                <w:szCs w:val="24"/>
              </w:rPr>
              <w:t>设计资料</w:t>
            </w:r>
          </w:p>
          <w:p>
            <w:pPr>
              <w:jc w:val="center"/>
              <w:rPr>
                <w:rFonts w:ascii="宋体" w:hAnsi="宋体" w:eastAsia="宋体"/>
                <w:color w:val="000000"/>
                <w:szCs w:val="24"/>
              </w:rPr>
            </w:pPr>
            <w:r>
              <w:rPr>
                <w:rFonts w:hint="eastAsia" w:ascii="宋体" w:hAnsi="宋体" w:eastAsia="宋体"/>
                <w:color w:val="000000"/>
                <w:szCs w:val="24"/>
              </w:rPr>
              <w:t>提交时间</w:t>
            </w:r>
          </w:p>
        </w:tc>
        <w:tc>
          <w:tcPr>
            <w:tcW w:w="3130" w:type="dxa"/>
            <w:vAlign w:val="center"/>
          </w:tcPr>
          <w:p>
            <w:pPr>
              <w:jc w:val="center"/>
              <w:rPr>
                <w:rFonts w:ascii="宋体" w:hAnsi="宋体" w:eastAsia="宋体"/>
                <w:color w:val="000000"/>
                <w:szCs w:val="24"/>
              </w:rPr>
            </w:pPr>
            <w:r>
              <w:rPr>
                <w:rFonts w:hint="eastAsia" w:ascii="宋体" w:hAnsi="宋体" w:eastAsia="宋体"/>
                <w:color w:val="000000"/>
                <w:szCs w:val="24"/>
              </w:rPr>
              <w:t>总交货期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3" w:hRule="atLeast"/>
        </w:trPr>
        <w:tc>
          <w:tcPr>
            <w:tcW w:w="2235" w:type="dxa"/>
            <w:vAlign w:val="center"/>
          </w:tcPr>
          <w:p>
            <w:pPr>
              <w:jc w:val="center"/>
              <w:rPr>
                <w:rFonts w:hint="eastAsia" w:ascii="宋体" w:hAnsi="宋体" w:eastAsia="宋体"/>
                <w:color w:val="000000"/>
                <w:szCs w:val="24"/>
                <w:lang w:eastAsia="zh-CN"/>
              </w:rPr>
            </w:pPr>
            <w:r>
              <w:rPr>
                <w:rFonts w:hint="eastAsia" w:ascii="宋体" w:hAnsi="宋体" w:eastAsia="宋体"/>
                <w:szCs w:val="24"/>
                <w:u w:val="single"/>
                <w:lang w:eastAsia="zh-CN"/>
              </w:rPr>
              <w:t>螺旋压榨机</w:t>
            </w:r>
          </w:p>
        </w:tc>
        <w:tc>
          <w:tcPr>
            <w:tcW w:w="2409" w:type="dxa"/>
            <w:vAlign w:val="center"/>
          </w:tcPr>
          <w:p>
            <w:pPr>
              <w:jc w:val="center"/>
              <w:rPr>
                <w:rFonts w:ascii="宋体" w:hAnsi="宋体" w:eastAsia="宋体"/>
                <w:color w:val="000000"/>
                <w:szCs w:val="24"/>
              </w:rPr>
            </w:pPr>
          </w:p>
        </w:tc>
        <w:tc>
          <w:tcPr>
            <w:tcW w:w="1548" w:type="dxa"/>
            <w:vAlign w:val="center"/>
          </w:tcPr>
          <w:p>
            <w:pPr>
              <w:jc w:val="center"/>
              <w:rPr>
                <w:rFonts w:ascii="宋体" w:hAnsi="宋体" w:eastAsia="宋体"/>
                <w:color w:val="000000"/>
                <w:szCs w:val="24"/>
              </w:rPr>
            </w:pPr>
          </w:p>
        </w:tc>
        <w:tc>
          <w:tcPr>
            <w:tcW w:w="3130" w:type="dxa"/>
            <w:vAlign w:val="center"/>
          </w:tcPr>
          <w:p>
            <w:pPr>
              <w:jc w:val="center"/>
              <w:rPr>
                <w:rFonts w:ascii="宋体" w:hAnsi="宋体" w:eastAsia="宋体"/>
                <w:color w:val="00000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pPr>
              <w:jc w:val="left"/>
              <w:rPr>
                <w:rFonts w:ascii="宋体" w:hAnsi="宋体" w:eastAsia="宋体"/>
                <w:color w:val="000000"/>
                <w:szCs w:val="24"/>
              </w:rPr>
            </w:pPr>
            <w:r>
              <w:rPr>
                <w:rFonts w:hint="eastAsia" w:ascii="宋体" w:hAnsi="宋体" w:eastAsia="宋体"/>
                <w:color w:val="000000"/>
                <w:szCs w:val="24"/>
              </w:rPr>
              <w:t>投标总报价</w:t>
            </w:r>
          </w:p>
        </w:tc>
        <w:tc>
          <w:tcPr>
            <w:tcW w:w="7087" w:type="dxa"/>
            <w:gridSpan w:val="3"/>
            <w:vAlign w:val="center"/>
          </w:tcPr>
          <w:p>
            <w:pPr>
              <w:jc w:val="left"/>
              <w:rPr>
                <w:rFonts w:ascii="宋体" w:hAnsi="宋体" w:eastAsia="宋体"/>
                <w:color w:val="000000"/>
                <w:szCs w:val="24"/>
              </w:rPr>
            </w:pPr>
            <w:r>
              <w:rPr>
                <w:rFonts w:hint="eastAsia" w:ascii="宋体" w:hAnsi="宋体" w:eastAsia="宋体"/>
                <w:color w:val="000000"/>
                <w:szCs w:val="24"/>
              </w:rPr>
              <w:t>(大写)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pPr>
              <w:jc w:val="left"/>
              <w:rPr>
                <w:rFonts w:ascii="宋体" w:hAnsi="宋体" w:eastAsia="宋体"/>
                <w:color w:val="000000"/>
                <w:szCs w:val="24"/>
              </w:rPr>
            </w:pPr>
            <w:r>
              <w:rPr>
                <w:rFonts w:hint="eastAsia" w:ascii="宋体" w:hAnsi="宋体" w:eastAsia="宋体"/>
                <w:color w:val="000000"/>
                <w:szCs w:val="24"/>
              </w:rPr>
              <w:t>税票</w:t>
            </w:r>
          </w:p>
        </w:tc>
        <w:tc>
          <w:tcPr>
            <w:tcW w:w="7087" w:type="dxa"/>
            <w:gridSpan w:val="3"/>
            <w:vAlign w:val="center"/>
          </w:tcPr>
          <w:p>
            <w:pPr>
              <w:jc w:val="left"/>
              <w:rPr>
                <w:rFonts w:ascii="宋体" w:hAnsi="宋体" w:eastAsia="宋体"/>
                <w:color w:val="00000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pPr>
              <w:jc w:val="left"/>
              <w:rPr>
                <w:rFonts w:ascii="宋体" w:hAnsi="宋体" w:eastAsia="宋体"/>
                <w:color w:val="000000"/>
                <w:szCs w:val="24"/>
              </w:rPr>
            </w:pPr>
            <w:r>
              <w:rPr>
                <w:rFonts w:hint="eastAsia" w:ascii="宋体" w:hAnsi="宋体" w:eastAsia="宋体"/>
                <w:color w:val="000000"/>
                <w:szCs w:val="24"/>
              </w:rPr>
              <w:t>付款方式</w:t>
            </w:r>
          </w:p>
        </w:tc>
        <w:tc>
          <w:tcPr>
            <w:tcW w:w="7087" w:type="dxa"/>
            <w:gridSpan w:val="3"/>
            <w:vAlign w:val="center"/>
          </w:tcPr>
          <w:p>
            <w:pPr>
              <w:jc w:val="center"/>
              <w:rPr>
                <w:rFonts w:ascii="宋体" w:hAnsi="宋体" w:eastAsia="宋体"/>
                <w:color w:val="00000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pPr>
              <w:jc w:val="left"/>
              <w:rPr>
                <w:rFonts w:ascii="宋体" w:hAnsi="宋体" w:eastAsia="宋体"/>
                <w:color w:val="000000"/>
                <w:szCs w:val="24"/>
              </w:rPr>
            </w:pPr>
            <w:r>
              <w:rPr>
                <w:rFonts w:hint="eastAsia" w:ascii="宋体" w:hAnsi="宋体" w:eastAsia="宋体"/>
                <w:color w:val="000000"/>
                <w:szCs w:val="24"/>
              </w:rPr>
              <w:t>质保期限</w:t>
            </w:r>
          </w:p>
        </w:tc>
        <w:tc>
          <w:tcPr>
            <w:tcW w:w="7087" w:type="dxa"/>
            <w:gridSpan w:val="3"/>
            <w:vAlign w:val="center"/>
          </w:tcPr>
          <w:p>
            <w:pPr>
              <w:jc w:val="center"/>
              <w:rPr>
                <w:rFonts w:ascii="宋体" w:hAnsi="宋体" w:eastAsia="宋体"/>
                <w:color w:val="00000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pPr>
              <w:jc w:val="left"/>
              <w:rPr>
                <w:rFonts w:ascii="宋体" w:hAnsi="宋体" w:eastAsia="宋体"/>
                <w:color w:val="000000"/>
                <w:szCs w:val="24"/>
              </w:rPr>
            </w:pPr>
            <w:r>
              <w:rPr>
                <w:rFonts w:hint="eastAsia" w:ascii="宋体" w:hAnsi="宋体" w:eastAsia="宋体"/>
                <w:color w:val="000000"/>
                <w:szCs w:val="24"/>
              </w:rPr>
              <w:t>性能保证值</w:t>
            </w:r>
          </w:p>
        </w:tc>
        <w:tc>
          <w:tcPr>
            <w:tcW w:w="7087" w:type="dxa"/>
            <w:gridSpan w:val="3"/>
            <w:vAlign w:val="center"/>
          </w:tcPr>
          <w:p>
            <w:pPr>
              <w:jc w:val="center"/>
              <w:rPr>
                <w:rFonts w:ascii="宋体" w:hAnsi="宋体" w:eastAsia="宋体"/>
                <w:color w:val="00000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trPr>
        <w:tc>
          <w:tcPr>
            <w:tcW w:w="2235" w:type="dxa"/>
            <w:vAlign w:val="center"/>
          </w:tcPr>
          <w:p>
            <w:pPr>
              <w:jc w:val="left"/>
              <w:rPr>
                <w:rFonts w:ascii="宋体" w:hAnsi="宋体" w:eastAsia="宋体"/>
                <w:color w:val="000000"/>
                <w:szCs w:val="24"/>
              </w:rPr>
            </w:pPr>
            <w:r>
              <w:rPr>
                <w:rFonts w:hint="eastAsia" w:ascii="宋体" w:hAnsi="宋体" w:eastAsia="宋体"/>
                <w:color w:val="000000"/>
                <w:szCs w:val="24"/>
              </w:rPr>
              <w:t>主体设计使用寿命年限及说明</w:t>
            </w:r>
          </w:p>
        </w:tc>
        <w:tc>
          <w:tcPr>
            <w:tcW w:w="7087" w:type="dxa"/>
            <w:gridSpan w:val="3"/>
            <w:vAlign w:val="center"/>
          </w:tcPr>
          <w:p>
            <w:pPr>
              <w:rPr>
                <w:rFonts w:ascii="宋体" w:hAnsi="宋体" w:eastAsia="宋体"/>
                <w:color w:val="00000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pPr>
              <w:jc w:val="left"/>
              <w:rPr>
                <w:rFonts w:ascii="宋体" w:hAnsi="宋体" w:eastAsia="宋体"/>
                <w:color w:val="000000"/>
                <w:szCs w:val="24"/>
              </w:rPr>
            </w:pPr>
            <w:r>
              <w:rPr>
                <w:rFonts w:hint="eastAsia" w:ascii="宋体" w:hAnsi="宋体" w:eastAsia="宋体"/>
                <w:color w:val="000000"/>
                <w:szCs w:val="24"/>
              </w:rPr>
              <w:t>备注</w:t>
            </w:r>
          </w:p>
        </w:tc>
        <w:tc>
          <w:tcPr>
            <w:tcW w:w="7087" w:type="dxa"/>
            <w:gridSpan w:val="3"/>
            <w:vAlign w:val="center"/>
          </w:tcPr>
          <w:p>
            <w:pPr>
              <w:jc w:val="center"/>
              <w:rPr>
                <w:rFonts w:ascii="宋体" w:hAnsi="宋体" w:eastAsia="宋体"/>
                <w:color w:val="000000"/>
                <w:szCs w:val="24"/>
              </w:rPr>
            </w:pPr>
          </w:p>
        </w:tc>
      </w:tr>
    </w:tbl>
    <w:p>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备注：以上报价为国内EP模式。</w:t>
      </w:r>
    </w:p>
    <w:p>
      <w:pPr>
        <w:spacing w:line="360" w:lineRule="auto"/>
        <w:ind w:firstLine="120"/>
        <w:jc w:val="right"/>
        <w:rPr>
          <w:rFonts w:ascii="宋体" w:hAnsi="宋体" w:eastAsia="宋体"/>
          <w:bCs/>
          <w:color w:val="000000"/>
          <w:szCs w:val="24"/>
        </w:rPr>
      </w:pPr>
    </w:p>
    <w:p>
      <w:pPr>
        <w:spacing w:line="360" w:lineRule="auto"/>
        <w:ind w:firstLine="120"/>
        <w:jc w:val="right"/>
        <w:rPr>
          <w:rFonts w:ascii="宋体" w:hAnsi="宋体" w:eastAsia="宋体"/>
          <w:bCs/>
          <w:color w:val="000000"/>
          <w:szCs w:val="24"/>
        </w:rPr>
      </w:pPr>
    </w:p>
    <w:p>
      <w:pPr>
        <w:spacing w:line="360" w:lineRule="auto"/>
        <w:ind w:firstLine="120"/>
        <w:jc w:val="right"/>
        <w:rPr>
          <w:rFonts w:ascii="宋体" w:hAnsi="宋体" w:eastAsia="宋体"/>
          <w:color w:val="000000"/>
          <w:szCs w:val="24"/>
          <w:u w:val="single"/>
        </w:rPr>
      </w:pPr>
      <w:r>
        <w:rPr>
          <w:rFonts w:hint="eastAsia" w:ascii="宋体" w:hAnsi="宋体" w:eastAsia="宋体"/>
          <w:bCs/>
          <w:color w:val="000000"/>
          <w:szCs w:val="24"/>
        </w:rPr>
        <w:t>投标人</w:t>
      </w:r>
      <w:r>
        <w:rPr>
          <w:rFonts w:hint="eastAsia" w:ascii="宋体" w:hAnsi="宋体" w:eastAsia="宋体"/>
          <w:color w:val="000000"/>
          <w:szCs w:val="24"/>
        </w:rPr>
        <w:t>代表签字盖章：</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p>
    <w:p>
      <w:pPr>
        <w:spacing w:line="360" w:lineRule="auto"/>
        <w:ind w:firstLine="103" w:firstLineChars="43"/>
        <w:rPr>
          <w:rFonts w:ascii="宋体" w:hAnsi="宋体" w:eastAsia="宋体"/>
          <w:color w:val="000000"/>
          <w:szCs w:val="24"/>
        </w:rPr>
      </w:pPr>
    </w:p>
    <w:p>
      <w:pPr>
        <w:spacing w:line="360" w:lineRule="auto"/>
        <w:ind w:firstLine="103" w:firstLineChars="43"/>
        <w:rPr>
          <w:rFonts w:ascii="宋体" w:hAnsi="宋体" w:eastAsia="宋体"/>
          <w:color w:val="000000"/>
          <w:szCs w:val="24"/>
        </w:rPr>
      </w:pPr>
    </w:p>
    <w:p>
      <w:pPr>
        <w:spacing w:line="360" w:lineRule="auto"/>
        <w:ind w:firstLine="103" w:firstLineChars="43"/>
        <w:rPr>
          <w:rFonts w:ascii="宋体" w:hAnsi="宋体" w:eastAsia="宋体"/>
          <w:color w:val="000000"/>
          <w:szCs w:val="24"/>
        </w:rPr>
      </w:pPr>
    </w:p>
    <w:p>
      <w:pPr>
        <w:spacing w:line="360" w:lineRule="auto"/>
        <w:ind w:right="140" w:firstLine="120"/>
        <w:jc w:val="right"/>
        <w:rPr>
          <w:rFonts w:ascii="宋体" w:hAnsi="宋体" w:eastAsia="宋体"/>
          <w:color w:val="000000"/>
          <w:szCs w:val="24"/>
          <w:u w:val="single"/>
        </w:rPr>
      </w:pPr>
      <w:bookmarkStart w:id="339" w:name="_Toc176085647"/>
      <w:bookmarkStart w:id="340" w:name="_Toc174521078"/>
    </w:p>
    <w:p>
      <w:pPr>
        <w:spacing w:line="360" w:lineRule="auto"/>
        <w:ind w:right="140" w:firstLine="120"/>
        <w:jc w:val="right"/>
        <w:rPr>
          <w:rFonts w:ascii="宋体" w:hAnsi="宋体" w:eastAsia="宋体"/>
          <w:color w:val="000000"/>
          <w:sz w:val="28"/>
          <w:szCs w:val="28"/>
          <w:u w:val="single"/>
        </w:rPr>
      </w:pPr>
    </w:p>
    <w:p>
      <w:pPr>
        <w:snapToGrid w:val="0"/>
        <w:spacing w:line="580" w:lineRule="exact"/>
        <w:jc w:val="left"/>
        <w:rPr>
          <w:rFonts w:ascii="宋体" w:hAnsi="宋体" w:eastAsia="宋体"/>
          <w:sz w:val="28"/>
          <w:szCs w:val="28"/>
        </w:rPr>
        <w:sectPr>
          <w:pgSz w:w="11907" w:h="16840"/>
          <w:pgMar w:top="1418" w:right="1418" w:bottom="1418" w:left="1418" w:header="851" w:footer="906" w:gutter="0"/>
          <w:cols w:space="425" w:num="1"/>
          <w:titlePg/>
          <w:docGrid w:linePitch="536" w:charSpace="7143"/>
        </w:sectPr>
      </w:pPr>
    </w:p>
    <w:p>
      <w:pPr>
        <w:snapToGrid w:val="0"/>
        <w:spacing w:line="580" w:lineRule="exact"/>
        <w:jc w:val="left"/>
        <w:rPr>
          <w:rFonts w:ascii="宋体" w:hAnsi="宋体" w:eastAsia="宋体"/>
          <w:color w:val="FF0000"/>
          <w:szCs w:val="24"/>
        </w:rPr>
      </w:pPr>
      <w:r>
        <w:rPr>
          <w:rFonts w:hint="eastAsia" w:ascii="宋体" w:hAnsi="宋体" w:eastAsia="宋体"/>
          <w:color w:val="FF0000"/>
          <w:szCs w:val="24"/>
        </w:rPr>
        <w:t>附录</w:t>
      </w:r>
      <w:r>
        <w:rPr>
          <w:rFonts w:ascii="宋体" w:hAnsi="宋体" w:eastAsia="宋体"/>
          <w:color w:val="FF0000"/>
          <w:szCs w:val="24"/>
        </w:rPr>
        <w:t>1</w:t>
      </w:r>
      <w:r>
        <w:rPr>
          <w:rFonts w:hint="eastAsia" w:ascii="宋体" w:hAnsi="宋体" w:eastAsia="宋体"/>
          <w:color w:val="FF0000"/>
          <w:szCs w:val="24"/>
        </w:rPr>
        <w:t>-5报价表格式</w:t>
      </w:r>
      <w:bookmarkEnd w:id="339"/>
      <w:bookmarkEnd w:id="340"/>
    </w:p>
    <w:p>
      <w:pPr>
        <w:snapToGrid w:val="0"/>
        <w:spacing w:line="580" w:lineRule="exact"/>
        <w:jc w:val="left"/>
        <w:rPr>
          <w:rFonts w:ascii="宋体" w:hAnsi="宋体" w:eastAsia="宋体"/>
          <w:szCs w:val="24"/>
        </w:rPr>
      </w:pPr>
      <w:r>
        <w:rPr>
          <w:rFonts w:hint="eastAsia" w:ascii="宋体" w:hAnsi="宋体" w:eastAsia="宋体"/>
          <w:szCs w:val="24"/>
        </w:rPr>
        <w:t>参考附件word版或excel版格式，要求每套设备独立核算包括设备生产加工费、运费及指</w:t>
      </w:r>
      <w:r>
        <w:rPr>
          <w:rFonts w:ascii="宋体" w:hAnsi="宋体" w:eastAsia="宋体"/>
          <w:szCs w:val="24"/>
        </w:rPr>
        <w:t>导安</w:t>
      </w:r>
      <w:r>
        <w:rPr>
          <w:rFonts w:hint="eastAsia" w:ascii="宋体" w:hAnsi="宋体" w:eastAsia="宋体"/>
          <w:szCs w:val="24"/>
        </w:rPr>
        <w:t>装调试费、培训费要单独报价。</w:t>
      </w:r>
    </w:p>
    <w:p>
      <w:pPr>
        <w:spacing w:line="360" w:lineRule="auto"/>
        <w:rPr>
          <w:rFonts w:ascii="宋体" w:hAnsi="宋体" w:eastAsia="宋体"/>
          <w:sz w:val="28"/>
          <w:szCs w:val="28"/>
        </w:rPr>
      </w:pPr>
    </w:p>
    <w:p>
      <w:pPr>
        <w:spacing w:line="360" w:lineRule="auto"/>
        <w:rPr>
          <w:rFonts w:ascii="宋体" w:hAnsi="宋体" w:eastAsia="宋体"/>
          <w:szCs w:val="24"/>
        </w:rPr>
      </w:pPr>
      <w:r>
        <w:rPr>
          <w:rFonts w:hint="eastAsia" w:ascii="宋体" w:hAnsi="宋体" w:eastAsia="宋体"/>
          <w:szCs w:val="24"/>
        </w:rPr>
        <w:t>投标</w:t>
      </w:r>
      <w:r>
        <w:rPr>
          <w:rFonts w:ascii="宋体" w:hAnsi="宋体" w:eastAsia="宋体"/>
          <w:szCs w:val="24"/>
        </w:rPr>
        <w:t>函</w:t>
      </w:r>
      <w:r>
        <w:rPr>
          <w:rFonts w:hint="eastAsia" w:ascii="宋体" w:hAnsi="宋体" w:eastAsia="宋体"/>
          <w:szCs w:val="24"/>
        </w:rPr>
        <w:t>报价方案（包含报价一览表及分</w:t>
      </w:r>
      <w:r>
        <w:rPr>
          <w:rFonts w:ascii="宋体" w:hAnsi="宋体" w:eastAsia="宋体"/>
          <w:szCs w:val="24"/>
        </w:rPr>
        <w:t>项系统</w:t>
      </w:r>
      <w:r>
        <w:rPr>
          <w:rFonts w:hint="eastAsia" w:ascii="宋体" w:hAnsi="宋体" w:eastAsia="宋体"/>
          <w:szCs w:val="24"/>
        </w:rPr>
        <w:t>明细分项报价，随机备品备件价目清单，付款条件）。报价以EP模式，二</w:t>
      </w:r>
      <w:r>
        <w:rPr>
          <w:rFonts w:ascii="宋体" w:hAnsi="宋体" w:eastAsia="宋体"/>
          <w:szCs w:val="24"/>
        </w:rPr>
        <w:t>次</w:t>
      </w:r>
      <w:r>
        <w:rPr>
          <w:rFonts w:hint="eastAsia" w:ascii="宋体" w:hAnsi="宋体" w:eastAsia="宋体"/>
          <w:szCs w:val="24"/>
        </w:rPr>
        <w:t>设计费、设备明细费用、辅材费用、运输、仓储、指导安装、</w:t>
      </w:r>
      <w:r>
        <w:rPr>
          <w:rFonts w:ascii="宋体" w:hAnsi="宋体" w:eastAsia="宋体"/>
          <w:szCs w:val="24"/>
        </w:rPr>
        <w:t>调试、</w:t>
      </w:r>
      <w:r>
        <w:rPr>
          <w:rFonts w:hint="eastAsia" w:ascii="宋体" w:hAnsi="宋体" w:eastAsia="宋体"/>
          <w:szCs w:val="24"/>
        </w:rPr>
        <w:t>备品备件、保险、劳保、各种税费、专利技术、</w:t>
      </w:r>
      <w:r>
        <w:rPr>
          <w:rFonts w:ascii="宋体" w:hAnsi="宋体" w:eastAsia="宋体"/>
          <w:szCs w:val="24"/>
        </w:rPr>
        <w:t>培训</w:t>
      </w:r>
      <w:r>
        <w:rPr>
          <w:rFonts w:hint="eastAsia" w:ascii="宋体" w:hAnsi="宋体" w:eastAsia="宋体"/>
          <w:szCs w:val="24"/>
        </w:rPr>
        <w:t>、配合</w:t>
      </w:r>
      <w:r>
        <w:rPr>
          <w:rFonts w:ascii="宋体" w:hAnsi="宋体" w:eastAsia="宋体"/>
          <w:szCs w:val="24"/>
        </w:rPr>
        <w:t>验收</w:t>
      </w:r>
      <w:r>
        <w:rPr>
          <w:rFonts w:hint="eastAsia" w:ascii="宋体" w:hAnsi="宋体" w:eastAsia="宋体"/>
          <w:szCs w:val="24"/>
        </w:rPr>
        <w:t>及质保期间</w:t>
      </w:r>
      <w:r>
        <w:rPr>
          <w:rFonts w:ascii="宋体" w:hAnsi="宋体" w:eastAsia="宋体"/>
          <w:szCs w:val="24"/>
        </w:rPr>
        <w:t>等</w:t>
      </w:r>
      <w:r>
        <w:rPr>
          <w:rFonts w:hint="eastAsia" w:ascii="宋体" w:hAnsi="宋体" w:eastAsia="宋体"/>
          <w:szCs w:val="24"/>
        </w:rPr>
        <w:t>一切费用。</w:t>
      </w:r>
    </w:p>
    <w:p>
      <w:pPr>
        <w:snapToGrid w:val="0"/>
        <w:spacing w:line="580" w:lineRule="exact"/>
        <w:jc w:val="left"/>
        <w:rPr>
          <w:rFonts w:ascii="宋体" w:hAnsi="宋体" w:eastAsia="宋体"/>
          <w:szCs w:val="24"/>
        </w:rPr>
        <w:sectPr>
          <w:pgSz w:w="11907" w:h="16840"/>
          <w:pgMar w:top="1418" w:right="1418" w:bottom="1418" w:left="1418" w:header="851" w:footer="906" w:gutter="0"/>
          <w:cols w:space="425" w:num="1"/>
          <w:titlePg/>
          <w:docGrid w:linePitch="536" w:charSpace="7143"/>
        </w:sectPr>
      </w:pPr>
    </w:p>
    <w:p>
      <w:pPr>
        <w:ind w:left="88" w:leftChars="1" w:hanging="86" w:hangingChars="36"/>
        <w:rPr>
          <w:rFonts w:ascii="宋体" w:hAnsi="宋体" w:eastAsia="宋体"/>
          <w:bCs/>
          <w:color w:val="000000"/>
          <w:szCs w:val="24"/>
        </w:rPr>
      </w:pPr>
      <w:bookmarkStart w:id="341" w:name="_Toc456799696"/>
      <w:bookmarkStart w:id="342" w:name="_Toc176085649"/>
      <w:bookmarkStart w:id="343" w:name="_Toc456799804"/>
      <w:bookmarkStart w:id="344" w:name="_Toc456799956"/>
      <w:r>
        <w:rPr>
          <w:rFonts w:hint="eastAsia" w:ascii="宋体" w:hAnsi="宋体" w:eastAsia="宋体"/>
          <w:bCs/>
          <w:color w:val="000000"/>
          <w:szCs w:val="24"/>
        </w:rPr>
        <w:t>附录</w:t>
      </w:r>
      <w:r>
        <w:rPr>
          <w:rFonts w:ascii="宋体" w:hAnsi="宋体" w:eastAsia="宋体"/>
          <w:bCs/>
          <w:color w:val="000000"/>
          <w:szCs w:val="24"/>
        </w:rPr>
        <w:t>1</w:t>
      </w:r>
      <w:r>
        <w:rPr>
          <w:rFonts w:hint="eastAsia" w:ascii="宋体" w:hAnsi="宋体" w:eastAsia="宋体"/>
          <w:bCs/>
          <w:color w:val="000000"/>
          <w:szCs w:val="24"/>
        </w:rPr>
        <w:t>-6</w:t>
      </w:r>
      <w:r>
        <w:rPr>
          <w:rFonts w:ascii="宋体" w:hAnsi="宋体" w:eastAsia="宋体"/>
          <w:bCs/>
          <w:color w:val="000000"/>
          <w:szCs w:val="24"/>
        </w:rPr>
        <w:t>商务偏离表格式</w:t>
      </w:r>
      <w:bookmarkEnd w:id="341"/>
      <w:bookmarkEnd w:id="342"/>
      <w:bookmarkEnd w:id="343"/>
      <w:bookmarkEnd w:id="344"/>
    </w:p>
    <w:p>
      <w:pPr>
        <w:pStyle w:val="90"/>
        <w:spacing w:line="240" w:lineRule="auto"/>
        <w:rPr>
          <w:rFonts w:hint="default" w:ascii="宋体" w:hAnsi="宋体" w:eastAsia="宋体"/>
          <w:b w:val="0"/>
          <w:bCs w:val="0"/>
          <w:color w:val="000000"/>
          <w:sz w:val="24"/>
          <w:szCs w:val="24"/>
        </w:rPr>
      </w:pPr>
      <w:r>
        <w:rPr>
          <w:rFonts w:ascii="宋体" w:hAnsi="宋体" w:eastAsia="宋体"/>
          <w:b w:val="0"/>
          <w:bCs w:val="0"/>
          <w:color w:val="000000"/>
          <w:sz w:val="24"/>
          <w:szCs w:val="24"/>
        </w:rPr>
        <w:t>商务、技术偏离表</w:t>
      </w:r>
    </w:p>
    <w:p>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招标编号：</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 xml:space="preserve">                </w:t>
      </w:r>
      <w:r>
        <w:rPr>
          <w:rFonts w:hint="eastAsia" w:ascii="宋体" w:hAnsi="宋体" w:eastAsia="宋体"/>
          <w:color w:val="000000"/>
          <w:szCs w:val="24"/>
          <w:u w:val="single"/>
        </w:rPr>
        <w:tab/>
      </w:r>
      <w:r>
        <w:rPr>
          <w:rFonts w:hint="eastAsia" w:ascii="宋体" w:hAnsi="宋体" w:eastAsia="宋体"/>
          <w:color w:val="000000"/>
          <w:szCs w:val="24"/>
        </w:rPr>
        <w:t xml:space="preserve">   投标人名称：</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 xml:space="preserve">           </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rPr>
        <w:t>日期：</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p>
    <w:tbl>
      <w:tblPr>
        <w:tblStyle w:val="44"/>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216" w:hRule="atLeast"/>
        </w:trPr>
        <w:tc>
          <w:tcPr>
            <w:tcW w:w="748" w:type="dxa"/>
            <w:vAlign w:val="center"/>
          </w:tcPr>
          <w:p>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序号</w:t>
            </w:r>
          </w:p>
        </w:tc>
        <w:tc>
          <w:tcPr>
            <w:tcW w:w="2291" w:type="dxa"/>
            <w:vAlign w:val="center"/>
          </w:tcPr>
          <w:p>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招标文件条目号</w:t>
            </w:r>
          </w:p>
        </w:tc>
        <w:tc>
          <w:tcPr>
            <w:tcW w:w="2291" w:type="dxa"/>
            <w:vAlign w:val="center"/>
          </w:tcPr>
          <w:p>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招标文件的商务条款</w:t>
            </w:r>
          </w:p>
        </w:tc>
        <w:tc>
          <w:tcPr>
            <w:tcW w:w="3062" w:type="dxa"/>
            <w:vAlign w:val="center"/>
          </w:tcPr>
          <w:p>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投标文件的商务条款</w:t>
            </w:r>
          </w:p>
        </w:tc>
        <w:tc>
          <w:tcPr>
            <w:tcW w:w="2460" w:type="dxa"/>
            <w:tcBorders>
              <w:right w:val="single" w:color="auto" w:sz="4" w:space="0"/>
            </w:tcBorders>
            <w:vAlign w:val="center"/>
          </w:tcPr>
          <w:p>
            <w:pPr>
              <w:spacing w:before="163" w:beforeLines="50" w:after="163" w:afterLines="50"/>
              <w:jc w:val="center"/>
              <w:rPr>
                <w:rFonts w:ascii="宋体" w:hAnsi="宋体" w:eastAsia="宋体"/>
                <w:color w:val="000000"/>
                <w:szCs w:val="24"/>
              </w:rPr>
            </w:pPr>
            <w:r>
              <w:rPr>
                <w:rFonts w:ascii="宋体" w:hAnsi="宋体" w:eastAsia="宋体"/>
                <w:color w:val="000000"/>
                <w:szCs w:val="24"/>
              </w:rPr>
              <w:t>偏</w:t>
            </w:r>
            <w:r>
              <w:rPr>
                <w:rFonts w:hint="eastAsia" w:ascii="宋体" w:hAnsi="宋体" w:eastAsia="宋体"/>
                <w:color w:val="000000"/>
                <w:szCs w:val="24"/>
              </w:rPr>
              <w:t>离说明</w:t>
            </w:r>
          </w:p>
        </w:tc>
        <w:tc>
          <w:tcPr>
            <w:tcW w:w="3386" w:type="dxa"/>
            <w:tcBorders>
              <w:left w:val="single" w:color="auto" w:sz="4" w:space="0"/>
            </w:tcBorders>
            <w:vAlign w:val="center"/>
          </w:tcPr>
          <w:p>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投标文件编号</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pPr>
              <w:spacing w:before="163" w:beforeLines="50" w:after="163" w:afterLines="50"/>
              <w:rPr>
                <w:rFonts w:ascii="宋体" w:hAnsi="宋体" w:eastAsia="宋体"/>
                <w:color w:val="000000"/>
                <w:szCs w:val="24"/>
              </w:rPr>
            </w:pPr>
          </w:p>
        </w:tc>
        <w:tc>
          <w:tcPr>
            <w:tcW w:w="2291" w:type="dxa"/>
          </w:tcPr>
          <w:p>
            <w:pPr>
              <w:spacing w:before="163" w:beforeLines="50" w:after="163" w:afterLines="50"/>
              <w:rPr>
                <w:rFonts w:ascii="宋体" w:hAnsi="宋体" w:eastAsia="宋体"/>
                <w:color w:val="000000"/>
                <w:szCs w:val="24"/>
              </w:rPr>
            </w:pPr>
          </w:p>
        </w:tc>
        <w:tc>
          <w:tcPr>
            <w:tcW w:w="2291" w:type="dxa"/>
          </w:tcPr>
          <w:p>
            <w:pPr>
              <w:spacing w:before="163" w:beforeLines="50" w:after="163" w:afterLines="50"/>
              <w:rPr>
                <w:rFonts w:ascii="宋体" w:hAnsi="宋体" w:eastAsia="宋体"/>
                <w:color w:val="000000"/>
                <w:szCs w:val="24"/>
              </w:rPr>
            </w:pPr>
          </w:p>
        </w:tc>
        <w:tc>
          <w:tcPr>
            <w:tcW w:w="3062" w:type="dxa"/>
          </w:tcPr>
          <w:p>
            <w:pPr>
              <w:spacing w:before="163" w:beforeLines="50" w:after="163" w:afterLines="50"/>
              <w:rPr>
                <w:rFonts w:ascii="宋体" w:hAnsi="宋体" w:eastAsia="宋体"/>
                <w:color w:val="000000"/>
                <w:szCs w:val="24"/>
              </w:rPr>
            </w:pPr>
          </w:p>
        </w:tc>
        <w:tc>
          <w:tcPr>
            <w:tcW w:w="2460" w:type="dxa"/>
            <w:tcBorders>
              <w:right w:val="single" w:color="auto" w:sz="4" w:space="0"/>
            </w:tcBorders>
          </w:tcPr>
          <w:p>
            <w:pPr>
              <w:spacing w:before="163" w:beforeLines="50" w:after="163" w:afterLines="50"/>
              <w:rPr>
                <w:rFonts w:ascii="宋体" w:hAnsi="宋体" w:eastAsia="宋体"/>
                <w:color w:val="000000"/>
                <w:szCs w:val="24"/>
              </w:rPr>
            </w:pPr>
          </w:p>
        </w:tc>
        <w:tc>
          <w:tcPr>
            <w:tcW w:w="3386" w:type="dxa"/>
            <w:tcBorders>
              <w:left w:val="single" w:color="auto" w:sz="4" w:space="0"/>
            </w:tcBorders>
          </w:tcPr>
          <w:p>
            <w:pPr>
              <w:spacing w:before="163" w:beforeLines="50" w:after="163" w:afterLines="50"/>
              <w:rPr>
                <w:rFonts w:ascii="宋体" w:hAnsi="宋体" w:eastAsia="宋体"/>
                <w:color w:val="000000"/>
                <w:szCs w:val="24"/>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pPr>
              <w:spacing w:before="163" w:beforeLines="50" w:after="163" w:afterLines="50"/>
              <w:rPr>
                <w:rFonts w:ascii="宋体" w:hAnsi="宋体" w:eastAsia="宋体"/>
                <w:color w:val="000000"/>
                <w:szCs w:val="24"/>
              </w:rPr>
            </w:pPr>
          </w:p>
        </w:tc>
        <w:tc>
          <w:tcPr>
            <w:tcW w:w="2291" w:type="dxa"/>
          </w:tcPr>
          <w:p>
            <w:pPr>
              <w:spacing w:before="163" w:beforeLines="50" w:after="163" w:afterLines="50"/>
              <w:rPr>
                <w:rFonts w:ascii="宋体" w:hAnsi="宋体" w:eastAsia="宋体"/>
                <w:color w:val="000000"/>
                <w:szCs w:val="24"/>
              </w:rPr>
            </w:pPr>
          </w:p>
        </w:tc>
        <w:tc>
          <w:tcPr>
            <w:tcW w:w="2291" w:type="dxa"/>
          </w:tcPr>
          <w:p>
            <w:pPr>
              <w:spacing w:before="163" w:beforeLines="50" w:after="163" w:afterLines="50"/>
              <w:rPr>
                <w:rFonts w:ascii="宋体" w:hAnsi="宋体" w:eastAsia="宋体"/>
                <w:color w:val="000000"/>
                <w:szCs w:val="24"/>
              </w:rPr>
            </w:pPr>
          </w:p>
        </w:tc>
        <w:tc>
          <w:tcPr>
            <w:tcW w:w="3062" w:type="dxa"/>
          </w:tcPr>
          <w:p>
            <w:pPr>
              <w:spacing w:before="163" w:beforeLines="50" w:after="163" w:afterLines="50"/>
              <w:rPr>
                <w:rFonts w:ascii="宋体" w:hAnsi="宋体" w:eastAsia="宋体"/>
                <w:color w:val="000000"/>
                <w:szCs w:val="24"/>
              </w:rPr>
            </w:pPr>
          </w:p>
        </w:tc>
        <w:tc>
          <w:tcPr>
            <w:tcW w:w="2460" w:type="dxa"/>
            <w:tcBorders>
              <w:right w:val="single" w:color="auto" w:sz="4" w:space="0"/>
            </w:tcBorders>
          </w:tcPr>
          <w:p>
            <w:pPr>
              <w:spacing w:before="163" w:beforeLines="50" w:after="163" w:afterLines="50"/>
              <w:rPr>
                <w:rFonts w:ascii="宋体" w:hAnsi="宋体" w:eastAsia="宋体"/>
                <w:color w:val="000000"/>
                <w:szCs w:val="24"/>
              </w:rPr>
            </w:pPr>
          </w:p>
        </w:tc>
        <w:tc>
          <w:tcPr>
            <w:tcW w:w="3386" w:type="dxa"/>
            <w:tcBorders>
              <w:left w:val="single" w:color="auto" w:sz="4" w:space="0"/>
            </w:tcBorders>
          </w:tcPr>
          <w:p>
            <w:pPr>
              <w:spacing w:before="163" w:beforeLines="50" w:after="163" w:afterLines="50"/>
              <w:rPr>
                <w:rFonts w:ascii="宋体" w:hAnsi="宋体" w:eastAsia="宋体"/>
                <w:color w:val="000000"/>
                <w:szCs w:val="24"/>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pPr>
              <w:spacing w:before="163" w:beforeLines="50" w:after="163" w:afterLines="50"/>
              <w:rPr>
                <w:rFonts w:ascii="宋体" w:hAnsi="宋体" w:eastAsia="宋体"/>
                <w:color w:val="000000"/>
                <w:szCs w:val="24"/>
              </w:rPr>
            </w:pPr>
          </w:p>
        </w:tc>
        <w:tc>
          <w:tcPr>
            <w:tcW w:w="2291" w:type="dxa"/>
          </w:tcPr>
          <w:p>
            <w:pPr>
              <w:spacing w:before="163" w:beforeLines="50" w:after="163" w:afterLines="50"/>
              <w:rPr>
                <w:rFonts w:ascii="宋体" w:hAnsi="宋体" w:eastAsia="宋体"/>
                <w:color w:val="000000"/>
                <w:szCs w:val="24"/>
              </w:rPr>
            </w:pPr>
          </w:p>
        </w:tc>
        <w:tc>
          <w:tcPr>
            <w:tcW w:w="2291" w:type="dxa"/>
          </w:tcPr>
          <w:p>
            <w:pPr>
              <w:spacing w:before="163" w:beforeLines="50" w:after="163" w:afterLines="50"/>
              <w:rPr>
                <w:rFonts w:ascii="宋体" w:hAnsi="宋体" w:eastAsia="宋体"/>
                <w:color w:val="000000"/>
                <w:szCs w:val="24"/>
              </w:rPr>
            </w:pPr>
          </w:p>
        </w:tc>
        <w:tc>
          <w:tcPr>
            <w:tcW w:w="3062" w:type="dxa"/>
          </w:tcPr>
          <w:p>
            <w:pPr>
              <w:spacing w:before="163" w:beforeLines="50" w:after="163" w:afterLines="50"/>
              <w:rPr>
                <w:rFonts w:ascii="宋体" w:hAnsi="宋体" w:eastAsia="宋体"/>
                <w:color w:val="000000"/>
                <w:szCs w:val="24"/>
              </w:rPr>
            </w:pPr>
          </w:p>
        </w:tc>
        <w:tc>
          <w:tcPr>
            <w:tcW w:w="2460" w:type="dxa"/>
            <w:tcBorders>
              <w:right w:val="single" w:color="auto" w:sz="4" w:space="0"/>
            </w:tcBorders>
          </w:tcPr>
          <w:p>
            <w:pPr>
              <w:spacing w:before="163" w:beforeLines="50" w:after="163" w:afterLines="50"/>
              <w:rPr>
                <w:rFonts w:ascii="宋体" w:hAnsi="宋体" w:eastAsia="宋体"/>
                <w:color w:val="000000"/>
                <w:szCs w:val="24"/>
              </w:rPr>
            </w:pPr>
          </w:p>
        </w:tc>
        <w:tc>
          <w:tcPr>
            <w:tcW w:w="3386" w:type="dxa"/>
            <w:tcBorders>
              <w:left w:val="single" w:color="auto" w:sz="4" w:space="0"/>
            </w:tcBorders>
          </w:tcPr>
          <w:p>
            <w:pPr>
              <w:spacing w:before="163" w:beforeLines="50" w:after="163" w:afterLines="50"/>
              <w:rPr>
                <w:rFonts w:ascii="宋体" w:hAnsi="宋体" w:eastAsia="宋体"/>
                <w:color w:val="000000"/>
                <w:szCs w:val="24"/>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pPr>
              <w:spacing w:before="163" w:beforeLines="50" w:after="163" w:afterLines="50"/>
              <w:rPr>
                <w:rFonts w:ascii="宋体" w:hAnsi="宋体" w:eastAsia="宋体"/>
                <w:color w:val="000000"/>
                <w:szCs w:val="24"/>
              </w:rPr>
            </w:pPr>
          </w:p>
        </w:tc>
        <w:tc>
          <w:tcPr>
            <w:tcW w:w="2291" w:type="dxa"/>
          </w:tcPr>
          <w:p>
            <w:pPr>
              <w:spacing w:before="163" w:beforeLines="50" w:after="163" w:afterLines="50"/>
              <w:rPr>
                <w:rFonts w:ascii="宋体" w:hAnsi="宋体" w:eastAsia="宋体"/>
                <w:color w:val="000000"/>
                <w:szCs w:val="24"/>
              </w:rPr>
            </w:pPr>
          </w:p>
        </w:tc>
        <w:tc>
          <w:tcPr>
            <w:tcW w:w="2291" w:type="dxa"/>
          </w:tcPr>
          <w:p>
            <w:pPr>
              <w:spacing w:before="163" w:beforeLines="50" w:after="163" w:afterLines="50"/>
              <w:rPr>
                <w:rFonts w:ascii="宋体" w:hAnsi="宋体" w:eastAsia="宋体"/>
                <w:color w:val="000000"/>
                <w:szCs w:val="24"/>
              </w:rPr>
            </w:pPr>
          </w:p>
        </w:tc>
        <w:tc>
          <w:tcPr>
            <w:tcW w:w="3062" w:type="dxa"/>
          </w:tcPr>
          <w:p>
            <w:pPr>
              <w:spacing w:before="163" w:beforeLines="50" w:after="163" w:afterLines="50"/>
              <w:rPr>
                <w:rFonts w:ascii="宋体" w:hAnsi="宋体" w:eastAsia="宋体"/>
                <w:color w:val="000000"/>
                <w:szCs w:val="24"/>
              </w:rPr>
            </w:pPr>
          </w:p>
        </w:tc>
        <w:tc>
          <w:tcPr>
            <w:tcW w:w="2460" w:type="dxa"/>
            <w:tcBorders>
              <w:right w:val="single" w:color="auto" w:sz="4" w:space="0"/>
            </w:tcBorders>
          </w:tcPr>
          <w:p>
            <w:pPr>
              <w:spacing w:before="163" w:beforeLines="50" w:after="163" w:afterLines="50"/>
              <w:rPr>
                <w:rFonts w:ascii="宋体" w:hAnsi="宋体" w:eastAsia="宋体"/>
                <w:color w:val="000000"/>
                <w:szCs w:val="24"/>
              </w:rPr>
            </w:pPr>
          </w:p>
        </w:tc>
        <w:tc>
          <w:tcPr>
            <w:tcW w:w="3386" w:type="dxa"/>
            <w:tcBorders>
              <w:left w:val="single" w:color="auto" w:sz="4" w:space="0"/>
            </w:tcBorders>
          </w:tcPr>
          <w:p>
            <w:pPr>
              <w:spacing w:before="163" w:beforeLines="50" w:after="163" w:afterLines="50"/>
              <w:rPr>
                <w:rFonts w:ascii="宋体" w:hAnsi="宋体" w:eastAsia="宋体"/>
                <w:color w:val="000000"/>
                <w:szCs w:val="24"/>
              </w:rPr>
            </w:pPr>
          </w:p>
        </w:tc>
      </w:tr>
    </w:tbl>
    <w:p>
      <w:pPr>
        <w:pStyle w:val="90"/>
        <w:tabs>
          <w:tab w:val="clear" w:pos="2340"/>
        </w:tabs>
        <w:wordWrap w:val="0"/>
        <w:spacing w:line="240" w:lineRule="auto"/>
        <w:jc w:val="right"/>
        <w:rPr>
          <w:rFonts w:hint="default" w:ascii="宋体" w:hAnsi="宋体" w:eastAsia="宋体"/>
          <w:b w:val="0"/>
          <w:color w:val="000000"/>
          <w:sz w:val="24"/>
          <w:szCs w:val="24"/>
          <w:u w:val="single"/>
        </w:rPr>
      </w:pPr>
      <w:r>
        <w:rPr>
          <w:rFonts w:ascii="宋体" w:hAnsi="宋体" w:eastAsia="宋体"/>
          <w:b w:val="0"/>
          <w:color w:val="000000"/>
          <w:sz w:val="24"/>
          <w:szCs w:val="24"/>
        </w:rPr>
        <w:t>投标人代表签字盖章：</w:t>
      </w:r>
      <w:r>
        <w:rPr>
          <w:rFonts w:ascii="宋体" w:hAnsi="宋体" w:eastAsia="宋体"/>
          <w:b w:val="0"/>
          <w:color w:val="000000"/>
          <w:sz w:val="24"/>
          <w:szCs w:val="24"/>
          <w:u w:val="single"/>
        </w:rPr>
        <w:tab/>
      </w:r>
      <w:r>
        <w:rPr>
          <w:rFonts w:ascii="宋体" w:hAnsi="宋体" w:eastAsia="宋体"/>
          <w:b w:val="0"/>
          <w:color w:val="000000"/>
          <w:sz w:val="24"/>
          <w:szCs w:val="24"/>
          <w:u w:val="single"/>
        </w:rPr>
        <w:tab/>
      </w:r>
      <w:r>
        <w:rPr>
          <w:rFonts w:ascii="宋体" w:hAnsi="宋体" w:eastAsia="宋体"/>
          <w:b w:val="0"/>
          <w:color w:val="000000"/>
          <w:sz w:val="24"/>
          <w:szCs w:val="24"/>
          <w:u w:val="single"/>
        </w:rPr>
        <w:t xml:space="preserve">        </w:t>
      </w:r>
    </w:p>
    <w:p>
      <w:pPr>
        <w:snapToGrid w:val="0"/>
        <w:spacing w:line="580" w:lineRule="exact"/>
        <w:jc w:val="left"/>
        <w:rPr>
          <w:rFonts w:ascii="宋体" w:hAnsi="宋体" w:eastAsia="宋体"/>
          <w:szCs w:val="24"/>
        </w:rPr>
      </w:pPr>
    </w:p>
    <w:p>
      <w:pPr>
        <w:snapToGrid w:val="0"/>
        <w:spacing w:line="580" w:lineRule="exact"/>
        <w:jc w:val="left"/>
        <w:rPr>
          <w:rFonts w:ascii="宋体" w:hAnsi="宋体" w:eastAsia="宋体"/>
          <w:szCs w:val="24"/>
        </w:rPr>
      </w:pPr>
    </w:p>
    <w:p>
      <w:pPr>
        <w:snapToGrid w:val="0"/>
        <w:spacing w:line="580" w:lineRule="exact"/>
        <w:jc w:val="left"/>
        <w:rPr>
          <w:rFonts w:ascii="宋体" w:hAnsi="宋体" w:eastAsia="宋体"/>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-7 设备生产进度表格式</w:t>
      </w:r>
    </w:p>
    <w:p>
      <w:pPr>
        <w:pStyle w:val="90"/>
        <w:tabs>
          <w:tab w:val="clear" w:pos="2340"/>
        </w:tabs>
        <w:spacing w:line="240" w:lineRule="auto"/>
        <w:jc w:val="left"/>
        <w:rPr>
          <w:rFonts w:hint="default" w:ascii="宋体" w:hAnsi="宋体" w:eastAsia="宋体"/>
          <w:b w:val="0"/>
          <w:sz w:val="24"/>
          <w:szCs w:val="24"/>
        </w:rPr>
        <w:sectPr>
          <w:headerReference r:id="rId9" w:type="default"/>
          <w:footerReference r:id="rId10" w:type="default"/>
          <w:pgSz w:w="16838" w:h="11906" w:orient="landscape"/>
          <w:pgMar w:top="1080" w:right="1440" w:bottom="1080" w:left="1440" w:header="851" w:footer="992" w:gutter="0"/>
          <w:cols w:space="425" w:num="1"/>
          <w:docGrid w:type="lines" w:linePitch="326" w:charSpace="0"/>
        </w:sectPr>
      </w:pPr>
    </w:p>
    <w:p>
      <w:pPr>
        <w:spacing w:before="240" w:beforeLines="100" w:after="240" w:afterLines="100" w:line="360" w:lineRule="auto"/>
        <w:ind w:left="357"/>
        <w:outlineLvl w:val="1"/>
        <w:rPr>
          <w:rFonts w:ascii="宋体" w:hAnsi="宋体" w:eastAsia="宋体"/>
          <w:sz w:val="28"/>
          <w:szCs w:val="28"/>
        </w:rPr>
      </w:pPr>
    </w:p>
    <w:p>
      <w:pPr>
        <w:spacing w:before="240" w:beforeLines="100" w:after="240" w:afterLines="100" w:line="360" w:lineRule="auto"/>
        <w:ind w:left="357"/>
        <w:outlineLvl w:val="1"/>
        <w:rPr>
          <w:rFonts w:ascii="宋体" w:hAnsi="宋体" w:eastAsia="宋体"/>
          <w:sz w:val="28"/>
          <w:szCs w:val="28"/>
        </w:rPr>
      </w:pPr>
    </w:p>
    <w:p>
      <w:pPr>
        <w:jc w:val="center"/>
        <w:rPr>
          <w:rFonts w:hint="eastAsia" w:ascii="宋体" w:hAnsi="宋体" w:eastAsia="宋体"/>
          <w:sz w:val="44"/>
          <w:szCs w:val="44"/>
          <w:lang w:eastAsia="zh-CN"/>
        </w:rPr>
      </w:pPr>
      <w:r>
        <w:rPr>
          <w:rFonts w:hint="eastAsia" w:ascii="宋体" w:hAnsi="宋体" w:eastAsia="宋体"/>
          <w:sz w:val="44"/>
          <w:szCs w:val="44"/>
          <w:lang w:eastAsia="zh-CN"/>
        </w:rPr>
        <w:t>高州市绿能环保发电（二期）生物质处理项目</w:t>
      </w:r>
    </w:p>
    <w:p>
      <w:pPr>
        <w:jc w:val="center"/>
        <w:rPr>
          <w:rFonts w:ascii="宋体" w:hAnsi="宋体" w:eastAsia="宋体"/>
          <w:sz w:val="44"/>
          <w:szCs w:val="44"/>
        </w:rPr>
      </w:pPr>
    </w:p>
    <w:p>
      <w:pPr>
        <w:jc w:val="center"/>
        <w:rPr>
          <w:rFonts w:ascii="宋体" w:hAnsi="宋体" w:eastAsia="宋体"/>
          <w:sz w:val="44"/>
          <w:szCs w:val="44"/>
        </w:rPr>
      </w:pPr>
    </w:p>
    <w:p>
      <w:pPr>
        <w:jc w:val="center"/>
        <w:rPr>
          <w:rFonts w:hint="eastAsia" w:ascii="宋体" w:hAnsi="宋体" w:eastAsia="宋体"/>
          <w:sz w:val="44"/>
          <w:szCs w:val="44"/>
          <w:lang w:eastAsia="zh-CN"/>
        </w:rPr>
      </w:pPr>
      <w:r>
        <w:rPr>
          <w:rFonts w:hint="eastAsia" w:ascii="宋体" w:hAnsi="宋体" w:eastAsia="宋体"/>
          <w:sz w:val="44"/>
          <w:szCs w:val="44"/>
          <w:lang w:eastAsia="zh-CN"/>
        </w:rPr>
        <w:t>螺旋压榨机</w:t>
      </w:r>
    </w:p>
    <w:p>
      <w:pPr>
        <w:spacing w:line="360" w:lineRule="auto"/>
        <w:jc w:val="center"/>
        <w:rPr>
          <w:rFonts w:ascii="宋体" w:hAnsi="宋体" w:eastAsia="宋体"/>
          <w:bCs/>
          <w:sz w:val="84"/>
          <w:szCs w:val="84"/>
        </w:rPr>
      </w:pPr>
      <w:r>
        <w:rPr>
          <w:rFonts w:hint="eastAsia" w:ascii="宋体" w:hAnsi="宋体" w:eastAsia="宋体"/>
          <w:sz w:val="44"/>
          <w:szCs w:val="44"/>
        </w:rPr>
        <w:t xml:space="preserve">  </w:t>
      </w:r>
      <w:r>
        <w:rPr>
          <w:rFonts w:hint="eastAsia" w:ascii="宋体" w:hAnsi="宋体" w:eastAsia="宋体"/>
          <w:bCs/>
          <w:sz w:val="84"/>
          <w:szCs w:val="84"/>
        </w:rPr>
        <w:t>投 标 文 件</w:t>
      </w:r>
    </w:p>
    <w:p>
      <w:pPr>
        <w:spacing w:line="360" w:lineRule="auto"/>
        <w:jc w:val="center"/>
        <w:rPr>
          <w:rFonts w:ascii="宋体" w:hAnsi="宋体" w:eastAsia="宋体"/>
          <w:bCs/>
          <w:sz w:val="84"/>
          <w:szCs w:val="84"/>
        </w:rPr>
      </w:pPr>
    </w:p>
    <w:p>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第二</w:t>
      </w:r>
      <w:r>
        <w:rPr>
          <w:rFonts w:ascii="宋体" w:hAnsi="宋体" w:eastAsia="宋体"/>
          <w:sz w:val="44"/>
          <w:szCs w:val="44"/>
        </w:rPr>
        <w:t>部分</w:t>
      </w:r>
      <w:r>
        <w:rPr>
          <w:rFonts w:hint="eastAsia" w:ascii="宋体" w:hAnsi="宋体" w:eastAsia="宋体"/>
          <w:sz w:val="44"/>
          <w:szCs w:val="44"/>
        </w:rPr>
        <w:t xml:space="preserve"> 商</w:t>
      </w:r>
      <w:r>
        <w:rPr>
          <w:rFonts w:ascii="宋体" w:hAnsi="宋体" w:eastAsia="宋体"/>
          <w:sz w:val="44"/>
          <w:szCs w:val="44"/>
        </w:rPr>
        <w:t>务资格</w:t>
      </w:r>
      <w:r>
        <w:rPr>
          <w:rFonts w:hint="eastAsia" w:ascii="宋体" w:hAnsi="宋体" w:eastAsia="宋体"/>
          <w:sz w:val="44"/>
          <w:szCs w:val="44"/>
        </w:rPr>
        <w:t>投标书</w:t>
      </w:r>
    </w:p>
    <w:p>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lang w:eastAsia="zh-CN"/>
        </w:rPr>
        <w:t>ITB-LK-GZSWZ-ZB-004</w:t>
      </w:r>
      <w:r>
        <w:rPr>
          <w:rFonts w:hint="eastAsia" w:ascii="宋体" w:hAnsi="宋体" w:eastAsia="宋体"/>
          <w:sz w:val="30"/>
          <w:szCs w:val="30"/>
        </w:rPr>
        <w:t>）</w:t>
      </w:r>
    </w:p>
    <w:p>
      <w:pPr>
        <w:jc w:val="center"/>
        <w:rPr>
          <w:rFonts w:ascii="宋体" w:hAnsi="宋体" w:eastAsia="宋体"/>
          <w:sz w:val="28"/>
          <w:szCs w:val="28"/>
        </w:rPr>
      </w:pPr>
    </w:p>
    <w:p>
      <w:pPr>
        <w:jc w:val="center"/>
        <w:rPr>
          <w:rFonts w:ascii="宋体" w:hAnsi="宋体" w:eastAsia="宋体"/>
          <w:sz w:val="28"/>
          <w:szCs w:val="28"/>
        </w:rPr>
      </w:pPr>
    </w:p>
    <w:p>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pPr>
        <w:spacing w:line="360" w:lineRule="auto"/>
        <w:jc w:val="center"/>
        <w:rPr>
          <w:rFonts w:ascii="宋体" w:hAnsi="宋体" w:eastAsia="宋体" w:cs="Arial"/>
          <w:bCs/>
          <w:sz w:val="28"/>
          <w:szCs w:val="28"/>
          <w:lang w:val="zh-CN"/>
        </w:rPr>
      </w:pPr>
    </w:p>
    <w:p>
      <w:pPr>
        <w:spacing w:line="360" w:lineRule="auto"/>
        <w:jc w:val="center"/>
        <w:rPr>
          <w:rFonts w:ascii="宋体" w:hAnsi="宋体" w:eastAsia="宋体" w:cs="Arial"/>
          <w:bCs/>
          <w:sz w:val="28"/>
          <w:szCs w:val="28"/>
          <w:lang w:val="zh-CN"/>
        </w:rPr>
      </w:pPr>
    </w:p>
    <w:p>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日期：二○二三年  月   日</w:t>
      </w:r>
    </w:p>
    <w:p>
      <w:pPr>
        <w:tabs>
          <w:tab w:val="left" w:pos="0"/>
          <w:tab w:val="left" w:pos="567"/>
          <w:tab w:val="left" w:pos="1107"/>
        </w:tabs>
        <w:spacing w:line="360" w:lineRule="auto"/>
        <w:rPr>
          <w:rFonts w:ascii="宋体" w:hAnsi="宋体" w:eastAsia="宋体"/>
          <w:sz w:val="28"/>
          <w:szCs w:val="28"/>
        </w:rPr>
      </w:pPr>
    </w:p>
    <w:p>
      <w:pPr>
        <w:pStyle w:val="2"/>
      </w:pPr>
    </w:p>
    <w:p>
      <w:pPr>
        <w:spacing w:before="240" w:beforeLines="100" w:after="240" w:afterLines="100" w:line="480" w:lineRule="auto"/>
        <w:ind w:left="1077" w:firstLine="2520" w:firstLineChars="900"/>
        <w:outlineLvl w:val="0"/>
        <w:rPr>
          <w:rFonts w:ascii="宋体" w:hAnsi="宋体" w:eastAsia="宋体"/>
          <w:sz w:val="28"/>
          <w:szCs w:val="28"/>
        </w:rPr>
      </w:pPr>
      <w:bookmarkStart w:id="345" w:name="_Toc4534"/>
      <w:r>
        <w:rPr>
          <w:rFonts w:hint="eastAsia" w:ascii="宋体" w:hAnsi="宋体" w:eastAsia="宋体"/>
          <w:color w:val="000000"/>
          <w:sz w:val="28"/>
          <w:szCs w:val="28"/>
        </w:rPr>
        <w:t>投标商资质文件</w:t>
      </w:r>
      <w:bookmarkEnd w:id="345"/>
    </w:p>
    <w:p>
      <w:pPr>
        <w:tabs>
          <w:tab w:val="left" w:pos="0"/>
          <w:tab w:val="left" w:pos="567"/>
          <w:tab w:val="left" w:pos="1107"/>
        </w:tabs>
        <w:spacing w:line="360" w:lineRule="auto"/>
        <w:rPr>
          <w:rFonts w:hint="eastAsia" w:ascii="宋体" w:hAnsi="宋体" w:eastAsia="宋体"/>
          <w:sz w:val="28"/>
          <w:szCs w:val="28"/>
          <w:lang w:val="en-US" w:eastAsia="zh-CN"/>
        </w:rPr>
        <w:sectPr>
          <w:headerReference r:id="rId11" w:type="default"/>
          <w:footerReference r:id="rId12" w:type="default"/>
          <w:pgSz w:w="11907" w:h="16840"/>
          <w:pgMar w:top="1418" w:right="1418" w:bottom="1418" w:left="1418" w:header="851" w:footer="680" w:gutter="0"/>
          <w:cols w:space="425" w:num="1"/>
          <w:titlePg/>
          <w:docGrid w:linePitch="536" w:charSpace="7143"/>
        </w:sectPr>
      </w:pPr>
      <w:r>
        <w:rPr>
          <w:rFonts w:hint="eastAsia" w:ascii="宋体" w:hAnsi="宋体" w:eastAsia="宋体"/>
          <w:sz w:val="28"/>
          <w:szCs w:val="28"/>
        </w:rPr>
        <w:t>投标人依以下文本要求提供企业相关资质，制造资质声明、设备加工能力、人员组织架构和近三年财务报表、相关工程业绩，质量保证措施展开说</w:t>
      </w:r>
      <w:r>
        <w:rPr>
          <w:rFonts w:hint="eastAsia" w:ascii="宋体" w:hAnsi="宋体" w:eastAsia="宋体"/>
          <w:sz w:val="28"/>
          <w:szCs w:val="28"/>
          <w:lang w:val="en-US" w:eastAsia="zh-CN"/>
        </w:rPr>
        <w:t>明</w:t>
      </w:r>
    </w:p>
    <w:p>
      <w:pPr>
        <w:spacing w:line="580" w:lineRule="exact"/>
        <w:rPr>
          <w:rFonts w:ascii="宋体" w:hAnsi="宋体" w:eastAsia="宋体"/>
          <w:bCs/>
          <w:szCs w:val="24"/>
        </w:rPr>
      </w:pPr>
      <w:bookmarkStart w:id="346" w:name="_Toc174521077"/>
      <w:bookmarkStart w:id="347" w:name="_Toc176085646"/>
      <w:r>
        <w:rPr>
          <w:rFonts w:hint="eastAsia" w:ascii="宋体" w:hAnsi="宋体" w:eastAsia="宋体"/>
          <w:szCs w:val="24"/>
        </w:rPr>
        <w:t>附录2-1投标人企业基本情况表</w:t>
      </w:r>
    </w:p>
    <w:p>
      <w:pPr>
        <w:spacing w:line="580" w:lineRule="exact"/>
        <w:jc w:val="center"/>
        <w:rPr>
          <w:rFonts w:ascii="宋体" w:hAnsi="宋体" w:eastAsia="宋体"/>
          <w:bCs/>
          <w:szCs w:val="24"/>
        </w:rPr>
      </w:pPr>
      <w:r>
        <w:rPr>
          <w:rFonts w:hint="eastAsia" w:ascii="宋体" w:hAnsi="宋体" w:eastAsia="宋体"/>
          <w:szCs w:val="24"/>
        </w:rPr>
        <w:t>投标人企业基本情况表</w:t>
      </w:r>
    </w:p>
    <w:tbl>
      <w:tblPr>
        <w:tblStyle w:val="44"/>
        <w:tblW w:w="10160" w:type="dxa"/>
        <w:jc w:val="center"/>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Layout w:type="fixed"/>
        <w:tblCellMar>
          <w:top w:w="0" w:type="dxa"/>
          <w:left w:w="30" w:type="dxa"/>
          <w:bottom w:w="0" w:type="dxa"/>
          <w:right w:w="30" w:type="dxa"/>
        </w:tblCellMar>
      </w:tblPr>
      <w:tblGrid>
        <w:gridCol w:w="1513"/>
        <w:gridCol w:w="1482"/>
        <w:gridCol w:w="709"/>
        <w:gridCol w:w="957"/>
        <w:gridCol w:w="320"/>
        <w:gridCol w:w="657"/>
        <w:gridCol w:w="283"/>
        <w:gridCol w:w="51"/>
        <w:gridCol w:w="942"/>
        <w:gridCol w:w="618"/>
        <w:gridCol w:w="231"/>
        <w:gridCol w:w="478"/>
        <w:gridCol w:w="1919"/>
      </w:tblGrid>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00" w:hRule="exact"/>
          <w:jc w:val="center"/>
        </w:trPr>
        <w:tc>
          <w:tcPr>
            <w:tcW w:w="1513" w:type="dxa"/>
            <w:tcBorders>
              <w:top w:val="single" w:color="auto" w:sz="6" w:space="0"/>
              <w:bottom w:val="single" w:color="auto" w:sz="2" w:space="0"/>
              <w:right w:val="nil"/>
            </w:tcBorders>
            <w:tcMar>
              <w:left w:w="28" w:type="dxa"/>
              <w:right w:w="28" w:type="dxa"/>
            </w:tcMar>
            <w:vAlign w:val="center"/>
          </w:tcPr>
          <w:p>
            <w:pPr>
              <w:autoSpaceDE w:val="0"/>
              <w:autoSpaceDN w:val="0"/>
              <w:adjustRightInd w:val="0"/>
              <w:jc w:val="center"/>
              <w:rPr>
                <w:rFonts w:ascii="宋体" w:hAnsi="宋体" w:eastAsia="宋体"/>
                <w:color w:val="000000"/>
                <w:szCs w:val="24"/>
              </w:rPr>
            </w:pPr>
            <w:r>
              <w:rPr>
                <w:rFonts w:hint="eastAsia" w:ascii="宋体" w:hAnsi="宋体" w:eastAsia="宋体"/>
                <w:color w:val="000000"/>
                <w:spacing w:val="70"/>
                <w:kern w:val="0"/>
                <w:szCs w:val="24"/>
              </w:rPr>
              <w:t>公司名</w:t>
            </w:r>
            <w:r>
              <w:rPr>
                <w:rFonts w:hint="eastAsia" w:ascii="宋体" w:hAnsi="宋体" w:eastAsia="宋体"/>
                <w:color w:val="000000"/>
                <w:kern w:val="0"/>
                <w:szCs w:val="24"/>
              </w:rPr>
              <w:t>称</w:t>
            </w:r>
          </w:p>
        </w:tc>
        <w:tc>
          <w:tcPr>
            <w:tcW w:w="4459" w:type="dxa"/>
            <w:gridSpan w:val="7"/>
            <w:tcBorders>
              <w:top w:val="single" w:color="auto" w:sz="2" w:space="0"/>
              <w:left w:val="single" w:color="auto" w:sz="2" w:space="0"/>
              <w:bottom w:val="single" w:color="auto" w:sz="2" w:space="0"/>
              <w:right w:val="single" w:color="auto" w:sz="4" w:space="0"/>
            </w:tcBorders>
            <w:tcMar>
              <w:left w:w="28" w:type="dxa"/>
              <w:right w:w="28" w:type="dxa"/>
            </w:tcMar>
            <w:vAlign w:val="center"/>
          </w:tcPr>
          <w:p>
            <w:pPr>
              <w:autoSpaceDE w:val="0"/>
              <w:autoSpaceDN w:val="0"/>
              <w:adjustRightInd w:val="0"/>
              <w:rPr>
                <w:rFonts w:ascii="宋体" w:hAnsi="宋体" w:eastAsia="宋体"/>
                <w:color w:val="000000"/>
                <w:szCs w:val="24"/>
              </w:rPr>
            </w:pPr>
          </w:p>
        </w:tc>
        <w:tc>
          <w:tcPr>
            <w:tcW w:w="1560" w:type="dxa"/>
            <w:gridSpan w:val="2"/>
            <w:tcBorders>
              <w:top w:val="single" w:color="auto" w:sz="2" w:space="0"/>
              <w:left w:val="single" w:color="auto" w:sz="4" w:space="0"/>
              <w:bottom w:val="single" w:color="auto" w:sz="2" w:space="0"/>
            </w:tcBorders>
            <w:tcMar>
              <w:left w:w="28" w:type="dxa"/>
              <w:right w:w="28" w:type="dxa"/>
            </w:tcMar>
            <w:vAlign w:val="center"/>
          </w:tcPr>
          <w:p>
            <w:pPr>
              <w:autoSpaceDE w:val="0"/>
              <w:autoSpaceDN w:val="0"/>
              <w:adjustRightInd w:val="0"/>
              <w:jc w:val="center"/>
              <w:rPr>
                <w:rFonts w:ascii="宋体" w:hAnsi="宋体" w:eastAsia="宋体"/>
                <w:color w:val="000000"/>
                <w:szCs w:val="24"/>
              </w:rPr>
            </w:pPr>
            <w:r>
              <w:rPr>
                <w:rFonts w:hint="eastAsia" w:ascii="宋体" w:hAnsi="宋体" w:eastAsia="宋体"/>
                <w:color w:val="000000"/>
                <w:spacing w:val="70"/>
                <w:kern w:val="0"/>
                <w:szCs w:val="24"/>
              </w:rPr>
              <w:t>公司简</w:t>
            </w:r>
            <w:r>
              <w:rPr>
                <w:rFonts w:hint="eastAsia" w:ascii="宋体" w:hAnsi="宋体" w:eastAsia="宋体"/>
                <w:color w:val="000000"/>
                <w:kern w:val="0"/>
                <w:szCs w:val="24"/>
              </w:rPr>
              <w:t>称</w:t>
            </w:r>
          </w:p>
        </w:tc>
        <w:tc>
          <w:tcPr>
            <w:tcW w:w="2628" w:type="dxa"/>
            <w:gridSpan w:val="3"/>
            <w:tcBorders>
              <w:top w:val="single" w:color="auto" w:sz="2" w:space="0"/>
              <w:left w:val="single" w:color="auto" w:sz="4" w:space="0"/>
              <w:bottom w:val="single" w:color="auto" w:sz="2" w:space="0"/>
            </w:tcBorders>
            <w:tcMar>
              <w:left w:w="28" w:type="dxa"/>
              <w:right w:w="28" w:type="dxa"/>
            </w:tcMar>
            <w:vAlign w:val="center"/>
          </w:tcPr>
          <w:p>
            <w:pPr>
              <w:autoSpaceDE w:val="0"/>
              <w:autoSpaceDN w:val="0"/>
              <w:adjustRightInd w:val="0"/>
              <w:rPr>
                <w:rFonts w:ascii="宋体" w:hAnsi="宋体" w:eastAsia="宋体"/>
                <w:color w:val="000000"/>
                <w:szCs w:val="24"/>
              </w:rPr>
            </w:pPr>
            <w:r>
              <w:rPr>
                <w:rFonts w:hint="eastAsia" w:ascii="宋体" w:hAnsi="宋体" w:eastAsia="宋体"/>
                <w:color w:val="000000"/>
                <w:szCs w:val="24"/>
              </w:rPr>
              <w:t xml:space="preserve">    </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00" w:hRule="exact"/>
          <w:jc w:val="center"/>
        </w:trPr>
        <w:tc>
          <w:tcPr>
            <w:tcW w:w="1513" w:type="dxa"/>
            <w:tcBorders>
              <w:top w:val="nil"/>
            </w:tcBorders>
            <w:tcMar>
              <w:left w:w="28" w:type="dxa"/>
              <w:right w:w="28" w:type="dxa"/>
            </w:tcMar>
            <w:vAlign w:val="center"/>
          </w:tcPr>
          <w:p>
            <w:pPr>
              <w:autoSpaceDE w:val="0"/>
              <w:autoSpaceDN w:val="0"/>
              <w:adjustRightInd w:val="0"/>
              <w:jc w:val="center"/>
              <w:rPr>
                <w:rFonts w:ascii="宋体" w:hAnsi="宋体" w:eastAsia="宋体"/>
                <w:color w:val="000000"/>
                <w:szCs w:val="24"/>
              </w:rPr>
            </w:pPr>
            <w:r>
              <w:rPr>
                <w:rFonts w:hint="eastAsia" w:ascii="宋体" w:hAnsi="宋体" w:eastAsia="宋体"/>
                <w:color w:val="000000"/>
                <w:spacing w:val="70"/>
                <w:kern w:val="0"/>
                <w:szCs w:val="24"/>
              </w:rPr>
              <w:t>公司地</w:t>
            </w:r>
            <w:r>
              <w:rPr>
                <w:rFonts w:hint="eastAsia" w:ascii="宋体" w:hAnsi="宋体" w:eastAsia="宋体"/>
                <w:color w:val="000000"/>
                <w:kern w:val="0"/>
                <w:szCs w:val="24"/>
              </w:rPr>
              <w:t>址</w:t>
            </w:r>
          </w:p>
        </w:tc>
        <w:tc>
          <w:tcPr>
            <w:tcW w:w="4459" w:type="dxa"/>
            <w:gridSpan w:val="7"/>
            <w:tcBorders>
              <w:top w:val="nil"/>
              <w:right w:val="single" w:color="auto" w:sz="4" w:space="0"/>
            </w:tcBorders>
            <w:tcMar>
              <w:left w:w="28" w:type="dxa"/>
              <w:right w:w="28" w:type="dxa"/>
            </w:tcMar>
            <w:vAlign w:val="center"/>
          </w:tcPr>
          <w:p>
            <w:pPr>
              <w:autoSpaceDE w:val="0"/>
              <w:autoSpaceDN w:val="0"/>
              <w:adjustRightInd w:val="0"/>
              <w:rPr>
                <w:rFonts w:ascii="宋体" w:hAnsi="宋体" w:eastAsia="宋体"/>
                <w:color w:val="000000"/>
                <w:szCs w:val="24"/>
              </w:rPr>
            </w:pPr>
          </w:p>
        </w:tc>
        <w:tc>
          <w:tcPr>
            <w:tcW w:w="1560" w:type="dxa"/>
            <w:gridSpan w:val="2"/>
            <w:tcBorders>
              <w:top w:val="nil"/>
              <w:left w:val="single" w:color="auto" w:sz="4" w:space="0"/>
            </w:tcBorders>
            <w:tcMar>
              <w:left w:w="28" w:type="dxa"/>
              <w:right w:w="28" w:type="dxa"/>
            </w:tcMar>
            <w:vAlign w:val="center"/>
          </w:tcPr>
          <w:p>
            <w:pPr>
              <w:autoSpaceDE w:val="0"/>
              <w:autoSpaceDN w:val="0"/>
              <w:adjustRightInd w:val="0"/>
              <w:jc w:val="center"/>
              <w:rPr>
                <w:rFonts w:ascii="宋体" w:hAnsi="宋体" w:eastAsia="宋体"/>
                <w:color w:val="000000"/>
                <w:szCs w:val="24"/>
              </w:rPr>
            </w:pPr>
            <w:r>
              <w:rPr>
                <w:rFonts w:hint="eastAsia" w:ascii="宋体" w:hAnsi="宋体" w:eastAsia="宋体"/>
                <w:szCs w:val="24"/>
              </w:rPr>
              <w:t>纳税人登记号</w:t>
            </w:r>
          </w:p>
        </w:tc>
        <w:tc>
          <w:tcPr>
            <w:tcW w:w="2628" w:type="dxa"/>
            <w:gridSpan w:val="3"/>
            <w:tcBorders>
              <w:top w:val="nil"/>
              <w:left w:val="single" w:color="auto" w:sz="4" w:space="0"/>
            </w:tcBorders>
            <w:tcMar>
              <w:left w:w="28" w:type="dxa"/>
              <w:right w:w="28" w:type="dxa"/>
            </w:tcMar>
            <w:vAlign w:val="center"/>
          </w:tcPr>
          <w:p>
            <w:pPr>
              <w:autoSpaceDE w:val="0"/>
              <w:autoSpaceDN w:val="0"/>
              <w:adjustRightInd w:val="0"/>
              <w:rPr>
                <w:rFonts w:ascii="宋体" w:hAnsi="宋体" w:eastAsia="宋体"/>
                <w:color w:val="000000"/>
                <w:szCs w:val="24"/>
              </w:rPr>
            </w:pP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37" w:hRule="atLeast"/>
          <w:jc w:val="center"/>
        </w:trPr>
        <w:tc>
          <w:tcPr>
            <w:tcW w:w="1513" w:type="dxa"/>
            <w:tcMar>
              <w:left w:w="28" w:type="dxa"/>
              <w:right w:w="28" w:type="dxa"/>
            </w:tcMar>
            <w:vAlign w:val="center"/>
          </w:tcPr>
          <w:p>
            <w:pPr>
              <w:autoSpaceDE w:val="0"/>
              <w:autoSpaceDN w:val="0"/>
              <w:adjustRightInd w:val="0"/>
              <w:jc w:val="center"/>
              <w:rPr>
                <w:rFonts w:ascii="宋体" w:hAnsi="宋体" w:eastAsia="宋体"/>
                <w:color w:val="000000"/>
                <w:szCs w:val="24"/>
              </w:rPr>
            </w:pPr>
            <w:r>
              <w:rPr>
                <w:rFonts w:hint="eastAsia" w:ascii="宋体" w:hAnsi="宋体" w:eastAsia="宋体"/>
                <w:color w:val="000000"/>
                <w:spacing w:val="26"/>
                <w:kern w:val="0"/>
                <w:szCs w:val="24"/>
              </w:rPr>
              <w:t>法定代表</w:t>
            </w:r>
            <w:r>
              <w:rPr>
                <w:rFonts w:hint="eastAsia" w:ascii="宋体" w:hAnsi="宋体" w:eastAsia="宋体"/>
                <w:color w:val="000000"/>
                <w:spacing w:val="1"/>
                <w:kern w:val="0"/>
                <w:szCs w:val="24"/>
              </w:rPr>
              <w:t>人</w:t>
            </w:r>
          </w:p>
        </w:tc>
        <w:tc>
          <w:tcPr>
            <w:tcW w:w="4459" w:type="dxa"/>
            <w:gridSpan w:val="7"/>
            <w:tcBorders>
              <w:right w:val="single" w:color="auto" w:sz="4" w:space="0"/>
            </w:tcBorders>
            <w:tcMar>
              <w:left w:w="28" w:type="dxa"/>
              <w:right w:w="28" w:type="dxa"/>
            </w:tcMar>
            <w:vAlign w:val="center"/>
          </w:tcPr>
          <w:p>
            <w:pPr>
              <w:autoSpaceDE w:val="0"/>
              <w:autoSpaceDN w:val="0"/>
              <w:adjustRightInd w:val="0"/>
              <w:rPr>
                <w:rFonts w:ascii="宋体" w:hAnsi="宋体" w:eastAsia="宋体"/>
                <w:color w:val="000000"/>
                <w:szCs w:val="24"/>
              </w:rPr>
            </w:pPr>
          </w:p>
        </w:tc>
        <w:tc>
          <w:tcPr>
            <w:tcW w:w="1560" w:type="dxa"/>
            <w:gridSpan w:val="2"/>
            <w:tcBorders>
              <w:left w:val="single" w:color="auto" w:sz="4" w:space="0"/>
            </w:tcBorders>
            <w:tcMar>
              <w:left w:w="28" w:type="dxa"/>
              <w:right w:w="28" w:type="dxa"/>
            </w:tcMar>
            <w:vAlign w:val="center"/>
          </w:tcPr>
          <w:p>
            <w:pPr>
              <w:autoSpaceDE w:val="0"/>
              <w:autoSpaceDN w:val="0"/>
              <w:adjustRightInd w:val="0"/>
              <w:jc w:val="center"/>
              <w:rPr>
                <w:rFonts w:ascii="宋体" w:hAnsi="宋体" w:eastAsia="宋体"/>
                <w:color w:val="000000"/>
                <w:spacing w:val="70"/>
                <w:kern w:val="0"/>
                <w:szCs w:val="24"/>
              </w:rPr>
            </w:pPr>
            <w:r>
              <w:rPr>
                <w:rFonts w:hint="eastAsia" w:ascii="宋体" w:hAnsi="宋体" w:eastAsia="宋体"/>
                <w:color w:val="000000"/>
                <w:spacing w:val="70"/>
                <w:kern w:val="0"/>
                <w:szCs w:val="24"/>
              </w:rPr>
              <w:t>注册资</w:t>
            </w:r>
            <w:r>
              <w:rPr>
                <w:rFonts w:hint="eastAsia" w:ascii="宋体" w:hAnsi="宋体" w:eastAsia="宋体"/>
                <w:color w:val="000000"/>
                <w:kern w:val="0"/>
                <w:szCs w:val="24"/>
              </w:rPr>
              <w:t>本</w:t>
            </w:r>
          </w:p>
        </w:tc>
        <w:tc>
          <w:tcPr>
            <w:tcW w:w="2628" w:type="dxa"/>
            <w:gridSpan w:val="3"/>
            <w:tcMar>
              <w:left w:w="28" w:type="dxa"/>
              <w:right w:w="28" w:type="dxa"/>
            </w:tcMar>
            <w:vAlign w:val="center"/>
          </w:tcPr>
          <w:p>
            <w:pPr>
              <w:autoSpaceDE w:val="0"/>
              <w:autoSpaceDN w:val="0"/>
              <w:adjustRightInd w:val="0"/>
              <w:rPr>
                <w:rFonts w:ascii="宋体" w:hAnsi="宋体" w:eastAsia="宋体"/>
                <w:color w:val="000000"/>
                <w:szCs w:val="24"/>
              </w:rPr>
            </w:pPr>
            <w:r>
              <w:rPr>
                <w:rFonts w:hint="eastAsia" w:ascii="宋体" w:hAnsi="宋体" w:eastAsia="宋体"/>
                <w:color w:val="000000"/>
                <w:szCs w:val="24"/>
              </w:rPr>
              <w:t>登记：    万</w:t>
            </w:r>
          </w:p>
          <w:p>
            <w:pPr>
              <w:autoSpaceDE w:val="0"/>
              <w:autoSpaceDN w:val="0"/>
              <w:adjustRightInd w:val="0"/>
              <w:rPr>
                <w:rFonts w:ascii="宋体" w:hAnsi="宋体" w:eastAsia="宋体"/>
                <w:color w:val="000000"/>
                <w:szCs w:val="24"/>
              </w:rPr>
            </w:pPr>
            <w:r>
              <w:rPr>
                <w:rFonts w:hint="eastAsia" w:ascii="宋体" w:hAnsi="宋体" w:eastAsia="宋体"/>
                <w:color w:val="000000"/>
                <w:szCs w:val="24"/>
              </w:rPr>
              <w:t>实收：    万</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28" w:hRule="atLeast"/>
          <w:jc w:val="center"/>
        </w:trPr>
        <w:tc>
          <w:tcPr>
            <w:tcW w:w="1513" w:type="dxa"/>
            <w:tcBorders>
              <w:top w:val="single" w:color="auto" w:sz="2" w:space="0"/>
              <w:bottom w:val="single" w:color="auto" w:sz="2" w:space="0"/>
            </w:tcBorders>
            <w:tcMar>
              <w:left w:w="28" w:type="dxa"/>
              <w:right w:w="28" w:type="dxa"/>
            </w:tcMar>
            <w:vAlign w:val="center"/>
          </w:tcPr>
          <w:p>
            <w:pPr>
              <w:autoSpaceDE w:val="0"/>
              <w:autoSpaceDN w:val="0"/>
              <w:adjustRightInd w:val="0"/>
              <w:jc w:val="center"/>
              <w:rPr>
                <w:rFonts w:ascii="宋体" w:hAnsi="宋体" w:eastAsia="宋体"/>
                <w:color w:val="000000"/>
                <w:spacing w:val="26"/>
                <w:kern w:val="0"/>
                <w:szCs w:val="24"/>
              </w:rPr>
            </w:pPr>
            <w:r>
              <w:rPr>
                <w:rFonts w:hint="eastAsia" w:ascii="宋体" w:hAnsi="宋体" w:eastAsia="宋体"/>
                <w:color w:val="000000"/>
                <w:spacing w:val="70"/>
                <w:kern w:val="0"/>
                <w:szCs w:val="24"/>
              </w:rPr>
              <w:t>企业类</w:t>
            </w:r>
            <w:r>
              <w:rPr>
                <w:rFonts w:hint="eastAsia" w:ascii="宋体" w:hAnsi="宋体" w:eastAsia="宋体"/>
                <w:color w:val="000000"/>
                <w:kern w:val="0"/>
                <w:szCs w:val="24"/>
              </w:rPr>
              <w:t>型</w:t>
            </w:r>
          </w:p>
          <w:p>
            <w:pPr>
              <w:autoSpaceDE w:val="0"/>
              <w:autoSpaceDN w:val="0"/>
              <w:adjustRightInd w:val="0"/>
              <w:jc w:val="center"/>
              <w:rPr>
                <w:rFonts w:ascii="宋体" w:hAnsi="宋体" w:eastAsia="宋体"/>
                <w:color w:val="000000"/>
                <w:szCs w:val="24"/>
              </w:rPr>
            </w:pPr>
            <w:r>
              <w:rPr>
                <w:rFonts w:hint="eastAsia" w:ascii="宋体" w:hAnsi="宋体" w:eastAsia="宋体"/>
                <w:color w:val="000000"/>
                <w:spacing w:val="70"/>
                <w:kern w:val="0"/>
                <w:szCs w:val="24"/>
              </w:rPr>
              <w:t>经济性</w:t>
            </w:r>
            <w:r>
              <w:rPr>
                <w:rFonts w:hint="eastAsia" w:ascii="宋体" w:hAnsi="宋体" w:eastAsia="宋体"/>
                <w:color w:val="000000"/>
                <w:kern w:val="0"/>
                <w:szCs w:val="24"/>
              </w:rPr>
              <w:t>质</w:t>
            </w:r>
          </w:p>
        </w:tc>
        <w:tc>
          <w:tcPr>
            <w:tcW w:w="4459" w:type="dxa"/>
            <w:gridSpan w:val="7"/>
            <w:tcBorders>
              <w:top w:val="single" w:color="auto" w:sz="2" w:space="0"/>
              <w:bottom w:val="nil"/>
            </w:tcBorders>
            <w:tcMar>
              <w:left w:w="28" w:type="dxa"/>
              <w:right w:w="28" w:type="dxa"/>
            </w:tcMar>
            <w:vAlign w:val="center"/>
          </w:tcPr>
          <w:p>
            <w:pPr>
              <w:autoSpaceDE w:val="0"/>
              <w:autoSpaceDN w:val="0"/>
              <w:adjustRightInd w:val="0"/>
              <w:rPr>
                <w:rFonts w:ascii="宋体" w:hAnsi="宋体" w:eastAsia="宋体"/>
                <w:color w:val="000000"/>
                <w:szCs w:val="24"/>
              </w:rPr>
            </w:pPr>
          </w:p>
        </w:tc>
        <w:tc>
          <w:tcPr>
            <w:tcW w:w="1560" w:type="dxa"/>
            <w:gridSpan w:val="2"/>
            <w:tcBorders>
              <w:top w:val="single" w:color="auto" w:sz="2" w:space="0"/>
              <w:bottom w:val="nil"/>
            </w:tcBorders>
            <w:tcMar>
              <w:left w:w="28" w:type="dxa"/>
              <w:right w:w="28" w:type="dxa"/>
            </w:tcMar>
            <w:vAlign w:val="center"/>
          </w:tcPr>
          <w:p>
            <w:pPr>
              <w:autoSpaceDE w:val="0"/>
              <w:autoSpaceDN w:val="0"/>
              <w:adjustRightInd w:val="0"/>
              <w:jc w:val="center"/>
              <w:rPr>
                <w:rFonts w:ascii="宋体" w:hAnsi="宋体" w:eastAsia="宋体"/>
                <w:color w:val="000000"/>
                <w:spacing w:val="70"/>
                <w:kern w:val="0"/>
                <w:szCs w:val="24"/>
              </w:rPr>
            </w:pPr>
            <w:r>
              <w:rPr>
                <w:rFonts w:hint="eastAsia" w:ascii="宋体" w:hAnsi="宋体" w:eastAsia="宋体"/>
                <w:color w:val="000000"/>
                <w:spacing w:val="70"/>
                <w:kern w:val="0"/>
                <w:szCs w:val="24"/>
              </w:rPr>
              <w:t>成立日</w:t>
            </w:r>
            <w:r>
              <w:rPr>
                <w:rFonts w:hint="eastAsia" w:ascii="宋体" w:hAnsi="宋体" w:eastAsia="宋体"/>
                <w:color w:val="000000"/>
                <w:kern w:val="0"/>
                <w:szCs w:val="24"/>
              </w:rPr>
              <w:t>期</w:t>
            </w:r>
          </w:p>
        </w:tc>
        <w:tc>
          <w:tcPr>
            <w:tcW w:w="2628" w:type="dxa"/>
            <w:gridSpan w:val="3"/>
            <w:tcBorders>
              <w:top w:val="single" w:color="auto" w:sz="2" w:space="0"/>
              <w:bottom w:val="nil"/>
            </w:tcBorders>
            <w:tcMar>
              <w:left w:w="28" w:type="dxa"/>
              <w:right w:w="28" w:type="dxa"/>
            </w:tcMar>
            <w:vAlign w:val="center"/>
          </w:tcPr>
          <w:p>
            <w:pPr>
              <w:autoSpaceDE w:val="0"/>
              <w:autoSpaceDN w:val="0"/>
              <w:adjustRightInd w:val="0"/>
              <w:rPr>
                <w:rFonts w:ascii="宋体" w:hAnsi="宋体" w:eastAsia="宋体"/>
                <w:color w:val="000000"/>
                <w:szCs w:val="24"/>
              </w:rPr>
            </w:pPr>
            <w:r>
              <w:rPr>
                <w:rFonts w:hint="eastAsia" w:ascii="宋体" w:hAnsi="宋体" w:eastAsia="宋体"/>
                <w:color w:val="000000"/>
                <w:szCs w:val="24"/>
              </w:rPr>
              <w:t xml:space="preserve">      年   月  日</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pPr>
              <w:autoSpaceDE w:val="0"/>
              <w:autoSpaceDN w:val="0"/>
              <w:adjustRightInd w:val="0"/>
              <w:jc w:val="center"/>
              <w:rPr>
                <w:rFonts w:ascii="宋体" w:hAnsi="宋体" w:eastAsia="宋体"/>
                <w:color w:val="000000"/>
                <w:szCs w:val="24"/>
              </w:rPr>
            </w:pPr>
            <w:r>
              <w:rPr>
                <w:rFonts w:hint="eastAsia" w:ascii="宋体" w:hAnsi="宋体" w:eastAsia="宋体"/>
                <w:color w:val="000000"/>
                <w:spacing w:val="157"/>
                <w:kern w:val="0"/>
                <w:szCs w:val="24"/>
              </w:rPr>
              <w:t>总经</w:t>
            </w:r>
            <w:r>
              <w:rPr>
                <w:rFonts w:hint="eastAsia" w:ascii="宋体" w:hAnsi="宋体" w:eastAsia="宋体"/>
                <w:color w:val="000000"/>
                <w:spacing w:val="1"/>
                <w:kern w:val="0"/>
                <w:szCs w:val="24"/>
              </w:rPr>
              <w:t>理</w:t>
            </w:r>
          </w:p>
        </w:tc>
        <w:tc>
          <w:tcPr>
            <w:tcW w:w="1482" w:type="dxa"/>
            <w:tcBorders>
              <w:top w:val="single" w:color="auto" w:sz="2" w:space="0"/>
              <w:bottom w:val="nil"/>
              <w:right w:val="single" w:color="auto" w:sz="4" w:space="0"/>
            </w:tcBorders>
            <w:tcMar>
              <w:left w:w="28" w:type="dxa"/>
              <w:right w:w="28" w:type="dxa"/>
            </w:tcMar>
            <w:vAlign w:val="center"/>
          </w:tcPr>
          <w:p>
            <w:pPr>
              <w:autoSpaceDE w:val="0"/>
              <w:autoSpaceDN w:val="0"/>
              <w:adjustRightInd w:val="0"/>
              <w:rPr>
                <w:rFonts w:ascii="宋体" w:hAnsi="宋体" w:eastAsia="宋体"/>
                <w:color w:val="000000"/>
                <w:szCs w:val="24"/>
              </w:rPr>
            </w:pPr>
          </w:p>
        </w:tc>
        <w:tc>
          <w:tcPr>
            <w:tcW w:w="709" w:type="dxa"/>
            <w:tcBorders>
              <w:top w:val="single" w:color="auto" w:sz="2" w:space="0"/>
              <w:left w:val="single" w:color="auto" w:sz="4" w:space="0"/>
              <w:bottom w:val="nil"/>
            </w:tcBorders>
            <w:tcMar>
              <w:left w:w="28" w:type="dxa"/>
              <w:right w:w="28" w:type="dxa"/>
            </w:tcMar>
            <w:vAlign w:val="center"/>
          </w:tcPr>
          <w:p>
            <w:pPr>
              <w:autoSpaceDE w:val="0"/>
              <w:autoSpaceDN w:val="0"/>
              <w:adjustRightInd w:val="0"/>
              <w:jc w:val="center"/>
              <w:rPr>
                <w:rFonts w:ascii="宋体" w:hAnsi="宋体" w:eastAsia="宋体"/>
                <w:bCs/>
                <w:color w:val="000000"/>
                <w:szCs w:val="24"/>
              </w:rPr>
            </w:pPr>
            <w:r>
              <w:rPr>
                <w:rFonts w:hint="eastAsia" w:ascii="宋体" w:hAnsi="宋体" w:eastAsia="宋体"/>
                <w:bCs/>
                <w:color w:val="000000"/>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pPr>
              <w:autoSpaceDE w:val="0"/>
              <w:autoSpaceDN w:val="0"/>
              <w:adjustRightInd w:val="0"/>
              <w:rPr>
                <w:rFonts w:ascii="宋体" w:hAnsi="宋体" w:eastAsia="宋体"/>
                <w:color w:val="000000"/>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pPr>
              <w:autoSpaceDE w:val="0"/>
              <w:autoSpaceDN w:val="0"/>
              <w:adjustRightInd w:val="0"/>
              <w:jc w:val="center"/>
              <w:rPr>
                <w:rFonts w:ascii="宋体" w:hAnsi="宋体" w:eastAsia="宋体"/>
                <w:color w:val="000000"/>
                <w:szCs w:val="24"/>
              </w:rPr>
            </w:pPr>
            <w:r>
              <w:rPr>
                <w:rFonts w:hint="eastAsia" w:ascii="宋体" w:hAnsi="宋体" w:eastAsia="宋体"/>
                <w:color w:val="000000"/>
                <w:szCs w:val="24"/>
              </w:rPr>
              <w:t>电话</w:t>
            </w:r>
          </w:p>
        </w:tc>
        <w:tc>
          <w:tcPr>
            <w:tcW w:w="1560" w:type="dxa"/>
            <w:gridSpan w:val="2"/>
            <w:tcBorders>
              <w:top w:val="single" w:color="auto" w:sz="2" w:space="0"/>
              <w:bottom w:val="nil"/>
            </w:tcBorders>
            <w:tcMar>
              <w:left w:w="28" w:type="dxa"/>
              <w:right w:w="28" w:type="dxa"/>
            </w:tcMar>
            <w:vAlign w:val="center"/>
          </w:tcPr>
          <w:p>
            <w:pPr>
              <w:autoSpaceDE w:val="0"/>
              <w:autoSpaceDN w:val="0"/>
              <w:adjustRightInd w:val="0"/>
              <w:rPr>
                <w:rFonts w:ascii="宋体" w:hAnsi="宋体" w:eastAsia="宋体"/>
                <w:color w:val="000000"/>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pPr>
              <w:autoSpaceDE w:val="0"/>
              <w:autoSpaceDN w:val="0"/>
              <w:adjustRightInd w:val="0"/>
              <w:jc w:val="center"/>
              <w:rPr>
                <w:rFonts w:ascii="宋体" w:hAnsi="宋体" w:eastAsia="宋体"/>
                <w:bCs/>
                <w:color w:val="000000"/>
                <w:szCs w:val="24"/>
              </w:rPr>
            </w:pPr>
            <w:r>
              <w:rPr>
                <w:rFonts w:hint="eastAsia" w:ascii="宋体" w:hAnsi="宋体" w:eastAsia="宋体"/>
                <w:bCs/>
                <w:color w:val="000000"/>
                <w:szCs w:val="24"/>
              </w:rPr>
              <w:t>传真</w:t>
            </w:r>
          </w:p>
        </w:tc>
        <w:tc>
          <w:tcPr>
            <w:tcW w:w="1919" w:type="dxa"/>
            <w:tcBorders>
              <w:top w:val="single" w:color="auto" w:sz="2" w:space="0"/>
              <w:left w:val="single" w:color="auto" w:sz="4" w:space="0"/>
              <w:bottom w:val="nil"/>
            </w:tcBorders>
            <w:tcMar>
              <w:left w:w="28" w:type="dxa"/>
              <w:right w:w="28" w:type="dxa"/>
            </w:tcMar>
            <w:vAlign w:val="center"/>
          </w:tcPr>
          <w:p>
            <w:pPr>
              <w:autoSpaceDE w:val="0"/>
              <w:autoSpaceDN w:val="0"/>
              <w:adjustRightInd w:val="0"/>
              <w:rPr>
                <w:rFonts w:ascii="宋体" w:hAnsi="宋体" w:eastAsia="宋体"/>
                <w:color w:val="000000"/>
                <w:szCs w:val="24"/>
              </w:rPr>
            </w:pP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pPr>
              <w:autoSpaceDE w:val="0"/>
              <w:autoSpaceDN w:val="0"/>
              <w:adjustRightInd w:val="0"/>
              <w:jc w:val="center"/>
              <w:rPr>
                <w:rFonts w:ascii="宋体" w:hAnsi="宋体" w:eastAsia="宋体"/>
                <w:color w:val="000000"/>
                <w:kern w:val="0"/>
                <w:szCs w:val="24"/>
              </w:rPr>
            </w:pPr>
            <w:r>
              <w:rPr>
                <w:rFonts w:hint="eastAsia" w:ascii="宋体" w:hAnsi="宋体" w:eastAsia="宋体"/>
                <w:color w:val="000000"/>
                <w:szCs w:val="24"/>
              </w:rPr>
              <w:t>销售代表</w:t>
            </w:r>
          </w:p>
        </w:tc>
        <w:tc>
          <w:tcPr>
            <w:tcW w:w="1482" w:type="dxa"/>
            <w:tcBorders>
              <w:top w:val="single" w:color="auto" w:sz="2" w:space="0"/>
              <w:bottom w:val="nil"/>
              <w:right w:val="single" w:color="auto" w:sz="4" w:space="0"/>
            </w:tcBorders>
            <w:tcMar>
              <w:left w:w="28" w:type="dxa"/>
              <w:right w:w="28" w:type="dxa"/>
            </w:tcMar>
            <w:vAlign w:val="center"/>
          </w:tcPr>
          <w:p>
            <w:pPr>
              <w:autoSpaceDE w:val="0"/>
              <w:autoSpaceDN w:val="0"/>
              <w:adjustRightInd w:val="0"/>
              <w:rPr>
                <w:rFonts w:ascii="宋体" w:hAnsi="宋体" w:eastAsia="宋体"/>
                <w:color w:val="000000"/>
                <w:szCs w:val="24"/>
              </w:rPr>
            </w:pPr>
          </w:p>
        </w:tc>
        <w:tc>
          <w:tcPr>
            <w:tcW w:w="709" w:type="dxa"/>
            <w:tcBorders>
              <w:top w:val="single" w:color="auto" w:sz="2" w:space="0"/>
              <w:left w:val="single" w:color="auto" w:sz="4" w:space="0"/>
              <w:bottom w:val="nil"/>
            </w:tcBorders>
            <w:tcMar>
              <w:left w:w="28" w:type="dxa"/>
              <w:right w:w="28" w:type="dxa"/>
            </w:tcMar>
            <w:vAlign w:val="center"/>
          </w:tcPr>
          <w:p>
            <w:pPr>
              <w:autoSpaceDE w:val="0"/>
              <w:autoSpaceDN w:val="0"/>
              <w:adjustRightInd w:val="0"/>
              <w:jc w:val="center"/>
              <w:rPr>
                <w:rFonts w:ascii="宋体" w:hAnsi="宋体" w:eastAsia="宋体"/>
                <w:bCs/>
                <w:color w:val="000000"/>
                <w:szCs w:val="24"/>
              </w:rPr>
            </w:pPr>
            <w:r>
              <w:rPr>
                <w:rFonts w:hint="eastAsia" w:ascii="宋体" w:hAnsi="宋体" w:eastAsia="宋体"/>
                <w:bCs/>
                <w:color w:val="000000"/>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pPr>
              <w:autoSpaceDE w:val="0"/>
              <w:autoSpaceDN w:val="0"/>
              <w:adjustRightInd w:val="0"/>
              <w:rPr>
                <w:rFonts w:ascii="宋体" w:hAnsi="宋体" w:eastAsia="宋体"/>
                <w:color w:val="000000"/>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pPr>
              <w:autoSpaceDE w:val="0"/>
              <w:autoSpaceDN w:val="0"/>
              <w:adjustRightInd w:val="0"/>
              <w:jc w:val="center"/>
              <w:rPr>
                <w:rFonts w:ascii="宋体" w:hAnsi="宋体" w:eastAsia="宋体"/>
                <w:color w:val="000000"/>
                <w:szCs w:val="24"/>
              </w:rPr>
            </w:pPr>
            <w:r>
              <w:rPr>
                <w:rFonts w:hint="eastAsia" w:ascii="宋体" w:hAnsi="宋体" w:eastAsia="宋体"/>
                <w:color w:val="000000"/>
                <w:szCs w:val="24"/>
              </w:rPr>
              <w:t>电话</w:t>
            </w:r>
          </w:p>
        </w:tc>
        <w:tc>
          <w:tcPr>
            <w:tcW w:w="1560" w:type="dxa"/>
            <w:gridSpan w:val="2"/>
            <w:tcBorders>
              <w:top w:val="single" w:color="auto" w:sz="2" w:space="0"/>
              <w:bottom w:val="nil"/>
            </w:tcBorders>
            <w:tcMar>
              <w:left w:w="28" w:type="dxa"/>
              <w:right w:w="28" w:type="dxa"/>
            </w:tcMar>
            <w:vAlign w:val="center"/>
          </w:tcPr>
          <w:p>
            <w:pPr>
              <w:autoSpaceDE w:val="0"/>
              <w:autoSpaceDN w:val="0"/>
              <w:adjustRightInd w:val="0"/>
              <w:rPr>
                <w:rFonts w:ascii="宋体" w:hAnsi="宋体" w:eastAsia="宋体"/>
                <w:color w:val="000000"/>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pPr>
              <w:autoSpaceDE w:val="0"/>
              <w:autoSpaceDN w:val="0"/>
              <w:adjustRightInd w:val="0"/>
              <w:jc w:val="center"/>
              <w:rPr>
                <w:rFonts w:ascii="宋体" w:hAnsi="宋体" w:eastAsia="宋体"/>
                <w:bCs/>
                <w:color w:val="000000"/>
                <w:szCs w:val="24"/>
              </w:rPr>
            </w:pPr>
            <w:r>
              <w:rPr>
                <w:rFonts w:hint="eastAsia" w:ascii="宋体" w:hAnsi="宋体" w:eastAsia="宋体"/>
                <w:bCs/>
                <w:color w:val="000000"/>
                <w:szCs w:val="24"/>
              </w:rPr>
              <w:t>传真</w:t>
            </w:r>
          </w:p>
        </w:tc>
        <w:tc>
          <w:tcPr>
            <w:tcW w:w="1919" w:type="dxa"/>
            <w:tcBorders>
              <w:top w:val="single" w:color="auto" w:sz="2" w:space="0"/>
              <w:left w:val="single" w:color="auto" w:sz="4" w:space="0"/>
              <w:bottom w:val="nil"/>
            </w:tcBorders>
            <w:tcMar>
              <w:left w:w="28" w:type="dxa"/>
              <w:right w:w="28" w:type="dxa"/>
            </w:tcMar>
            <w:vAlign w:val="center"/>
          </w:tcPr>
          <w:p>
            <w:pPr>
              <w:autoSpaceDE w:val="0"/>
              <w:autoSpaceDN w:val="0"/>
              <w:adjustRightInd w:val="0"/>
              <w:rPr>
                <w:rFonts w:ascii="宋体" w:hAnsi="宋体" w:eastAsia="宋体"/>
                <w:color w:val="000000"/>
                <w:szCs w:val="24"/>
              </w:rPr>
            </w:pP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pPr>
              <w:autoSpaceDE w:val="0"/>
              <w:autoSpaceDN w:val="0"/>
              <w:adjustRightInd w:val="0"/>
              <w:jc w:val="center"/>
              <w:rPr>
                <w:rFonts w:ascii="宋体" w:hAnsi="宋体" w:eastAsia="宋体"/>
                <w:color w:val="000000"/>
                <w:szCs w:val="24"/>
              </w:rPr>
            </w:pPr>
            <w:r>
              <w:rPr>
                <w:rFonts w:hint="eastAsia" w:ascii="宋体" w:hAnsi="宋体" w:eastAsia="宋体"/>
                <w:color w:val="000000"/>
                <w:szCs w:val="24"/>
              </w:rPr>
              <w:t>售后代表</w:t>
            </w:r>
          </w:p>
        </w:tc>
        <w:tc>
          <w:tcPr>
            <w:tcW w:w="1482" w:type="dxa"/>
            <w:tcBorders>
              <w:top w:val="single" w:color="auto" w:sz="2" w:space="0"/>
              <w:bottom w:val="nil"/>
              <w:right w:val="single" w:color="auto" w:sz="4" w:space="0"/>
            </w:tcBorders>
            <w:tcMar>
              <w:left w:w="28" w:type="dxa"/>
              <w:right w:w="28" w:type="dxa"/>
            </w:tcMar>
            <w:vAlign w:val="center"/>
          </w:tcPr>
          <w:p>
            <w:pPr>
              <w:autoSpaceDE w:val="0"/>
              <w:autoSpaceDN w:val="0"/>
              <w:adjustRightInd w:val="0"/>
              <w:rPr>
                <w:rFonts w:ascii="宋体" w:hAnsi="宋体" w:eastAsia="宋体"/>
                <w:color w:val="000000"/>
                <w:szCs w:val="24"/>
              </w:rPr>
            </w:pPr>
          </w:p>
        </w:tc>
        <w:tc>
          <w:tcPr>
            <w:tcW w:w="709" w:type="dxa"/>
            <w:tcBorders>
              <w:top w:val="single" w:color="auto" w:sz="2" w:space="0"/>
              <w:left w:val="single" w:color="auto" w:sz="4" w:space="0"/>
              <w:bottom w:val="nil"/>
            </w:tcBorders>
            <w:tcMar>
              <w:left w:w="28" w:type="dxa"/>
              <w:right w:w="28" w:type="dxa"/>
            </w:tcMar>
            <w:vAlign w:val="center"/>
          </w:tcPr>
          <w:p>
            <w:pPr>
              <w:autoSpaceDE w:val="0"/>
              <w:autoSpaceDN w:val="0"/>
              <w:adjustRightInd w:val="0"/>
              <w:jc w:val="center"/>
              <w:rPr>
                <w:rFonts w:ascii="宋体" w:hAnsi="宋体" w:eastAsia="宋体"/>
                <w:bCs/>
                <w:color w:val="000000"/>
                <w:szCs w:val="24"/>
              </w:rPr>
            </w:pPr>
            <w:r>
              <w:rPr>
                <w:rFonts w:hint="eastAsia" w:ascii="宋体" w:hAnsi="宋体" w:eastAsia="宋体"/>
                <w:bCs/>
                <w:color w:val="000000"/>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pPr>
              <w:autoSpaceDE w:val="0"/>
              <w:autoSpaceDN w:val="0"/>
              <w:adjustRightInd w:val="0"/>
              <w:rPr>
                <w:rFonts w:ascii="宋体" w:hAnsi="宋体" w:eastAsia="宋体"/>
                <w:color w:val="000000"/>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pPr>
              <w:autoSpaceDE w:val="0"/>
              <w:autoSpaceDN w:val="0"/>
              <w:adjustRightInd w:val="0"/>
              <w:jc w:val="center"/>
              <w:rPr>
                <w:rFonts w:ascii="宋体" w:hAnsi="宋体" w:eastAsia="宋体"/>
                <w:color w:val="000000"/>
                <w:szCs w:val="24"/>
              </w:rPr>
            </w:pPr>
            <w:r>
              <w:rPr>
                <w:rFonts w:hint="eastAsia" w:ascii="宋体" w:hAnsi="宋体" w:eastAsia="宋体"/>
                <w:color w:val="000000"/>
                <w:szCs w:val="24"/>
              </w:rPr>
              <w:t>电话</w:t>
            </w:r>
          </w:p>
        </w:tc>
        <w:tc>
          <w:tcPr>
            <w:tcW w:w="1560" w:type="dxa"/>
            <w:gridSpan w:val="2"/>
            <w:tcBorders>
              <w:top w:val="single" w:color="auto" w:sz="2" w:space="0"/>
              <w:bottom w:val="nil"/>
            </w:tcBorders>
            <w:tcMar>
              <w:left w:w="28" w:type="dxa"/>
              <w:right w:w="28" w:type="dxa"/>
            </w:tcMar>
            <w:vAlign w:val="center"/>
          </w:tcPr>
          <w:p>
            <w:pPr>
              <w:autoSpaceDE w:val="0"/>
              <w:autoSpaceDN w:val="0"/>
              <w:adjustRightInd w:val="0"/>
              <w:rPr>
                <w:rFonts w:ascii="宋体" w:hAnsi="宋体" w:eastAsia="宋体"/>
                <w:color w:val="000000"/>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pPr>
              <w:autoSpaceDE w:val="0"/>
              <w:autoSpaceDN w:val="0"/>
              <w:adjustRightInd w:val="0"/>
              <w:jc w:val="center"/>
              <w:rPr>
                <w:rFonts w:ascii="宋体" w:hAnsi="宋体" w:eastAsia="宋体"/>
                <w:bCs/>
                <w:color w:val="000000"/>
                <w:szCs w:val="24"/>
              </w:rPr>
            </w:pPr>
            <w:r>
              <w:rPr>
                <w:rFonts w:hint="eastAsia" w:ascii="宋体" w:hAnsi="宋体" w:eastAsia="宋体"/>
                <w:bCs/>
                <w:color w:val="000000"/>
                <w:szCs w:val="24"/>
              </w:rPr>
              <w:t>传真</w:t>
            </w:r>
          </w:p>
        </w:tc>
        <w:tc>
          <w:tcPr>
            <w:tcW w:w="1919" w:type="dxa"/>
            <w:tcBorders>
              <w:top w:val="single" w:color="auto" w:sz="2" w:space="0"/>
              <w:left w:val="single" w:color="auto" w:sz="4" w:space="0"/>
              <w:bottom w:val="nil"/>
            </w:tcBorders>
            <w:tcMar>
              <w:left w:w="28" w:type="dxa"/>
              <w:right w:w="28" w:type="dxa"/>
            </w:tcMar>
            <w:vAlign w:val="center"/>
          </w:tcPr>
          <w:p>
            <w:pPr>
              <w:autoSpaceDE w:val="0"/>
              <w:autoSpaceDN w:val="0"/>
              <w:adjustRightInd w:val="0"/>
              <w:rPr>
                <w:rFonts w:ascii="宋体" w:hAnsi="宋体" w:eastAsia="宋体"/>
                <w:color w:val="000000"/>
                <w:szCs w:val="24"/>
              </w:rPr>
            </w:pP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3" w:hRule="atLeast"/>
          <w:jc w:val="center"/>
        </w:trPr>
        <w:tc>
          <w:tcPr>
            <w:tcW w:w="1513" w:type="dxa"/>
            <w:tcBorders>
              <w:top w:val="single" w:color="auto" w:sz="2" w:space="0"/>
              <w:bottom w:val="single" w:color="auto" w:sz="2" w:space="0"/>
            </w:tcBorders>
            <w:tcMar>
              <w:left w:w="28" w:type="dxa"/>
              <w:right w:w="28" w:type="dxa"/>
            </w:tcMar>
            <w:vAlign w:val="center"/>
          </w:tcPr>
          <w:p>
            <w:pPr>
              <w:autoSpaceDE w:val="0"/>
              <w:autoSpaceDN w:val="0"/>
              <w:adjustRightInd w:val="0"/>
              <w:jc w:val="center"/>
              <w:rPr>
                <w:rFonts w:ascii="宋体" w:hAnsi="宋体" w:eastAsia="宋体"/>
                <w:color w:val="000000"/>
                <w:kern w:val="0"/>
                <w:szCs w:val="24"/>
              </w:rPr>
            </w:pPr>
            <w:r>
              <w:rPr>
                <w:rFonts w:hint="eastAsia" w:ascii="宋体" w:hAnsi="宋体" w:eastAsia="宋体"/>
                <w:color w:val="000000"/>
                <w:szCs w:val="24"/>
              </w:rPr>
              <w:t>公司网址</w:t>
            </w:r>
          </w:p>
        </w:tc>
        <w:tc>
          <w:tcPr>
            <w:tcW w:w="3468" w:type="dxa"/>
            <w:gridSpan w:val="4"/>
            <w:tcBorders>
              <w:top w:val="single" w:color="auto" w:sz="2" w:space="0"/>
              <w:bottom w:val="nil"/>
            </w:tcBorders>
            <w:tcMar>
              <w:left w:w="28" w:type="dxa"/>
              <w:right w:w="28" w:type="dxa"/>
            </w:tcMar>
            <w:vAlign w:val="center"/>
          </w:tcPr>
          <w:p>
            <w:pPr>
              <w:autoSpaceDE w:val="0"/>
              <w:autoSpaceDN w:val="0"/>
              <w:adjustRightInd w:val="0"/>
              <w:rPr>
                <w:rFonts w:ascii="宋体" w:hAnsi="宋体" w:eastAsia="宋体"/>
                <w:color w:val="000000"/>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pPr>
              <w:autoSpaceDE w:val="0"/>
              <w:autoSpaceDN w:val="0"/>
              <w:adjustRightInd w:val="0"/>
              <w:jc w:val="center"/>
              <w:rPr>
                <w:rFonts w:ascii="宋体" w:hAnsi="宋体" w:eastAsia="宋体"/>
                <w:color w:val="000000"/>
                <w:szCs w:val="24"/>
              </w:rPr>
            </w:pPr>
            <w:r>
              <w:rPr>
                <w:rFonts w:hint="eastAsia" w:ascii="宋体" w:hAnsi="宋体" w:eastAsia="宋体"/>
                <w:color w:val="000000"/>
                <w:kern w:val="0"/>
                <w:szCs w:val="24"/>
              </w:rPr>
              <w:t>邮箱</w:t>
            </w:r>
          </w:p>
        </w:tc>
        <w:tc>
          <w:tcPr>
            <w:tcW w:w="1560" w:type="dxa"/>
            <w:gridSpan w:val="2"/>
            <w:tcBorders>
              <w:top w:val="single" w:color="auto" w:sz="2" w:space="0"/>
              <w:bottom w:val="nil"/>
            </w:tcBorders>
            <w:tcMar>
              <w:left w:w="28" w:type="dxa"/>
              <w:right w:w="28" w:type="dxa"/>
            </w:tcMar>
            <w:vAlign w:val="center"/>
          </w:tcPr>
          <w:p>
            <w:pPr>
              <w:autoSpaceDE w:val="0"/>
              <w:autoSpaceDN w:val="0"/>
              <w:adjustRightInd w:val="0"/>
              <w:rPr>
                <w:rFonts w:ascii="宋体" w:hAnsi="宋体" w:eastAsia="宋体"/>
                <w:color w:val="000000"/>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pPr>
              <w:autoSpaceDE w:val="0"/>
              <w:autoSpaceDN w:val="0"/>
              <w:adjustRightInd w:val="0"/>
              <w:jc w:val="center"/>
              <w:rPr>
                <w:rFonts w:ascii="宋体" w:hAnsi="宋体" w:eastAsia="宋体"/>
                <w:bCs/>
                <w:color w:val="000000"/>
                <w:szCs w:val="24"/>
              </w:rPr>
            </w:pPr>
            <w:r>
              <w:rPr>
                <w:rFonts w:hint="eastAsia" w:ascii="宋体" w:hAnsi="宋体" w:eastAsia="宋体"/>
                <w:bCs/>
                <w:color w:val="000000"/>
                <w:szCs w:val="24"/>
              </w:rPr>
              <w:t>邮编</w:t>
            </w:r>
          </w:p>
        </w:tc>
        <w:tc>
          <w:tcPr>
            <w:tcW w:w="1919" w:type="dxa"/>
            <w:tcBorders>
              <w:top w:val="single" w:color="auto" w:sz="2" w:space="0"/>
              <w:left w:val="single" w:color="auto" w:sz="4" w:space="0"/>
              <w:bottom w:val="nil"/>
            </w:tcBorders>
            <w:tcMar>
              <w:left w:w="28" w:type="dxa"/>
              <w:right w:w="28" w:type="dxa"/>
            </w:tcMar>
            <w:vAlign w:val="center"/>
          </w:tcPr>
          <w:p>
            <w:pPr>
              <w:autoSpaceDE w:val="0"/>
              <w:autoSpaceDN w:val="0"/>
              <w:adjustRightInd w:val="0"/>
              <w:rPr>
                <w:rFonts w:ascii="宋体" w:hAnsi="宋体" w:eastAsia="宋体"/>
                <w:color w:val="000000"/>
                <w:szCs w:val="24"/>
              </w:rPr>
            </w:pP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pPr>
              <w:autoSpaceDE w:val="0"/>
              <w:autoSpaceDN w:val="0"/>
              <w:adjustRightInd w:val="0"/>
              <w:jc w:val="center"/>
              <w:rPr>
                <w:rFonts w:ascii="宋体" w:hAnsi="宋体" w:eastAsia="宋体"/>
                <w:color w:val="000000"/>
                <w:szCs w:val="24"/>
              </w:rPr>
            </w:pPr>
            <w:r>
              <w:rPr>
                <w:rFonts w:hint="eastAsia" w:ascii="宋体" w:hAnsi="宋体" w:eastAsia="宋体"/>
                <w:color w:val="000000"/>
                <w:spacing w:val="70"/>
                <w:kern w:val="0"/>
                <w:szCs w:val="24"/>
              </w:rPr>
              <w:t>职工人</w:t>
            </w:r>
            <w:r>
              <w:rPr>
                <w:rFonts w:hint="eastAsia" w:ascii="宋体" w:hAnsi="宋体" w:eastAsia="宋体"/>
                <w:color w:val="000000"/>
                <w:kern w:val="0"/>
                <w:szCs w:val="24"/>
              </w:rPr>
              <w:t>数</w:t>
            </w:r>
          </w:p>
        </w:tc>
        <w:tc>
          <w:tcPr>
            <w:tcW w:w="8647" w:type="dxa"/>
            <w:gridSpan w:val="12"/>
            <w:tcBorders>
              <w:top w:val="single" w:color="auto" w:sz="2" w:space="0"/>
              <w:bottom w:val="nil"/>
            </w:tcBorders>
            <w:tcMar>
              <w:left w:w="28" w:type="dxa"/>
              <w:right w:w="28" w:type="dxa"/>
            </w:tcMar>
            <w:vAlign w:val="center"/>
          </w:tcPr>
          <w:p>
            <w:pPr>
              <w:autoSpaceDE w:val="0"/>
              <w:autoSpaceDN w:val="0"/>
              <w:adjustRightInd w:val="0"/>
              <w:rPr>
                <w:rFonts w:ascii="宋体" w:hAnsi="宋体" w:eastAsia="宋体"/>
                <w:bCs/>
                <w:color w:val="000000"/>
                <w:szCs w:val="24"/>
              </w:rPr>
            </w:pPr>
            <w:r>
              <w:rPr>
                <w:rFonts w:hint="eastAsia" w:ascii="宋体" w:hAnsi="宋体" w:eastAsia="宋体"/>
                <w:bCs/>
                <w:color w:val="000000"/>
                <w:szCs w:val="24"/>
              </w:rPr>
              <w:t>总共     人，其中高级职称：   人，中级职称：      人，</w:t>
            </w:r>
            <w:r>
              <w:rPr>
                <w:rFonts w:hint="eastAsia" w:ascii="宋体" w:hAnsi="宋体" w:eastAsia="宋体"/>
                <w:spacing w:val="-6"/>
                <w:szCs w:val="24"/>
              </w:rPr>
              <w:t>生产线人数：</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tcPr>
          <w:p>
            <w:pPr>
              <w:spacing w:before="120" w:after="120"/>
              <w:rPr>
                <w:rFonts w:ascii="宋体" w:hAnsi="宋体" w:eastAsia="宋体"/>
                <w:spacing w:val="-6"/>
                <w:szCs w:val="24"/>
              </w:rPr>
            </w:pPr>
            <w:r>
              <w:rPr>
                <w:rFonts w:hint="eastAsia" w:ascii="宋体" w:hAnsi="宋体" w:eastAsia="宋体"/>
                <w:spacing w:val="-6"/>
                <w:szCs w:val="24"/>
              </w:rPr>
              <w:t>厂 房 面 积</w:t>
            </w:r>
          </w:p>
        </w:tc>
        <w:tc>
          <w:tcPr>
            <w:tcW w:w="3148" w:type="dxa"/>
            <w:gridSpan w:val="3"/>
            <w:tcBorders>
              <w:top w:val="single" w:color="auto" w:sz="2" w:space="0"/>
              <w:bottom w:val="nil"/>
            </w:tcBorders>
            <w:tcMar>
              <w:left w:w="28" w:type="dxa"/>
              <w:right w:w="28" w:type="dxa"/>
            </w:tcMar>
          </w:tcPr>
          <w:p>
            <w:pPr>
              <w:spacing w:before="120" w:after="120"/>
              <w:rPr>
                <w:rFonts w:ascii="宋体" w:hAnsi="宋体" w:eastAsia="宋体"/>
                <w:spacing w:val="-6"/>
                <w:szCs w:val="24"/>
              </w:rPr>
            </w:pPr>
          </w:p>
        </w:tc>
        <w:tc>
          <w:tcPr>
            <w:tcW w:w="1260" w:type="dxa"/>
            <w:gridSpan w:val="3"/>
            <w:tcBorders>
              <w:top w:val="single" w:color="auto" w:sz="2" w:space="0"/>
              <w:bottom w:val="nil"/>
            </w:tcBorders>
          </w:tcPr>
          <w:p>
            <w:pPr>
              <w:spacing w:before="120" w:after="120"/>
              <w:rPr>
                <w:rFonts w:ascii="宋体" w:hAnsi="宋体" w:eastAsia="宋体"/>
                <w:spacing w:val="-6"/>
                <w:szCs w:val="24"/>
              </w:rPr>
            </w:pPr>
            <w:r>
              <w:rPr>
                <w:rFonts w:hint="eastAsia" w:ascii="宋体" w:hAnsi="宋体" w:eastAsia="宋体"/>
                <w:spacing w:val="-6"/>
                <w:szCs w:val="24"/>
              </w:rPr>
              <w:t>是否租赁：□是□否</w:t>
            </w:r>
          </w:p>
        </w:tc>
        <w:tc>
          <w:tcPr>
            <w:tcW w:w="1842" w:type="dxa"/>
            <w:gridSpan w:val="4"/>
            <w:tcBorders>
              <w:top w:val="single" w:color="auto" w:sz="2" w:space="0"/>
              <w:bottom w:val="nil"/>
            </w:tcBorders>
          </w:tcPr>
          <w:p>
            <w:pPr>
              <w:spacing w:before="120" w:after="120"/>
              <w:rPr>
                <w:rFonts w:ascii="宋体" w:hAnsi="宋体" w:eastAsia="宋体"/>
                <w:spacing w:val="-6"/>
                <w:szCs w:val="24"/>
              </w:rPr>
            </w:pPr>
            <w:r>
              <w:rPr>
                <w:rFonts w:hint="eastAsia" w:ascii="宋体" w:hAnsi="宋体" w:eastAsia="宋体"/>
                <w:spacing w:val="-6"/>
                <w:szCs w:val="24"/>
              </w:rPr>
              <w:t>协力工厂数</w:t>
            </w:r>
          </w:p>
        </w:tc>
        <w:tc>
          <w:tcPr>
            <w:tcW w:w="2397" w:type="dxa"/>
            <w:gridSpan w:val="2"/>
            <w:tcBorders>
              <w:top w:val="single" w:color="auto" w:sz="2" w:space="0"/>
              <w:bottom w:val="nil"/>
            </w:tcBorders>
          </w:tcPr>
          <w:p>
            <w:pPr>
              <w:spacing w:before="120" w:after="120"/>
              <w:rPr>
                <w:rFonts w:ascii="宋体" w:hAnsi="宋体" w:eastAsia="宋体"/>
                <w:spacing w:val="-6"/>
                <w:szCs w:val="24"/>
              </w:rPr>
            </w:pP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pPr>
              <w:autoSpaceDE w:val="0"/>
              <w:autoSpaceDN w:val="0"/>
              <w:adjustRightInd w:val="0"/>
              <w:jc w:val="center"/>
              <w:rPr>
                <w:rFonts w:ascii="宋体" w:hAnsi="宋体" w:eastAsia="宋体"/>
                <w:color w:val="000000"/>
                <w:szCs w:val="24"/>
              </w:rPr>
            </w:pPr>
            <w:r>
              <w:rPr>
                <w:rFonts w:hint="eastAsia" w:ascii="宋体" w:hAnsi="宋体" w:eastAsia="宋体"/>
                <w:color w:val="000000"/>
                <w:spacing w:val="70"/>
                <w:kern w:val="0"/>
                <w:szCs w:val="24"/>
              </w:rPr>
              <w:t>专利名</w:t>
            </w:r>
            <w:r>
              <w:rPr>
                <w:rFonts w:hint="eastAsia" w:ascii="宋体" w:hAnsi="宋体" w:eastAsia="宋体"/>
                <w:color w:val="000000"/>
                <w:kern w:val="0"/>
                <w:szCs w:val="24"/>
              </w:rPr>
              <w:t>称</w:t>
            </w:r>
          </w:p>
        </w:tc>
        <w:tc>
          <w:tcPr>
            <w:tcW w:w="8647" w:type="dxa"/>
            <w:gridSpan w:val="12"/>
            <w:tcBorders>
              <w:top w:val="single" w:color="auto" w:sz="2" w:space="0"/>
              <w:bottom w:val="single" w:color="auto" w:sz="2" w:space="0"/>
            </w:tcBorders>
            <w:tcMar>
              <w:left w:w="28" w:type="dxa"/>
              <w:right w:w="28" w:type="dxa"/>
            </w:tcMar>
            <w:vAlign w:val="center"/>
          </w:tcPr>
          <w:p>
            <w:pPr>
              <w:autoSpaceDE w:val="0"/>
              <w:autoSpaceDN w:val="0"/>
              <w:adjustRightInd w:val="0"/>
              <w:rPr>
                <w:rFonts w:ascii="宋体" w:hAnsi="宋体" w:eastAsia="宋体"/>
                <w:color w:val="000000"/>
                <w:szCs w:val="24"/>
              </w:rPr>
            </w:pP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pPr>
              <w:autoSpaceDE w:val="0"/>
              <w:autoSpaceDN w:val="0"/>
              <w:adjustRightInd w:val="0"/>
              <w:jc w:val="center"/>
              <w:rPr>
                <w:rFonts w:ascii="宋体" w:hAnsi="宋体" w:eastAsia="宋体"/>
                <w:color w:val="000000"/>
                <w:szCs w:val="24"/>
              </w:rPr>
            </w:pPr>
            <w:r>
              <w:rPr>
                <w:rFonts w:hint="eastAsia" w:ascii="宋体" w:hAnsi="宋体" w:eastAsia="宋体"/>
                <w:color w:val="000000"/>
                <w:spacing w:val="26"/>
                <w:kern w:val="0"/>
                <w:szCs w:val="24"/>
              </w:rPr>
              <w:t>代理权名</w:t>
            </w:r>
            <w:r>
              <w:rPr>
                <w:rFonts w:hint="eastAsia" w:ascii="宋体" w:hAnsi="宋体" w:eastAsia="宋体"/>
                <w:color w:val="000000"/>
                <w:spacing w:val="1"/>
                <w:kern w:val="0"/>
                <w:szCs w:val="24"/>
              </w:rPr>
              <w:t>称</w:t>
            </w:r>
          </w:p>
        </w:tc>
        <w:tc>
          <w:tcPr>
            <w:tcW w:w="8647" w:type="dxa"/>
            <w:gridSpan w:val="12"/>
            <w:tcBorders>
              <w:top w:val="single" w:color="auto" w:sz="2" w:space="0"/>
              <w:bottom w:val="single" w:color="auto" w:sz="2" w:space="0"/>
            </w:tcBorders>
            <w:tcMar>
              <w:left w:w="28" w:type="dxa"/>
              <w:right w:w="28" w:type="dxa"/>
            </w:tcMar>
            <w:vAlign w:val="center"/>
          </w:tcPr>
          <w:p>
            <w:pPr>
              <w:autoSpaceDE w:val="0"/>
              <w:autoSpaceDN w:val="0"/>
              <w:adjustRightInd w:val="0"/>
              <w:rPr>
                <w:rFonts w:ascii="宋体" w:hAnsi="宋体" w:eastAsia="宋体"/>
                <w:color w:val="000000"/>
                <w:szCs w:val="24"/>
              </w:rPr>
            </w:pP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519"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pPr>
              <w:autoSpaceDE w:val="0"/>
              <w:autoSpaceDN w:val="0"/>
              <w:adjustRightInd w:val="0"/>
              <w:jc w:val="center"/>
              <w:rPr>
                <w:rFonts w:ascii="宋体" w:hAnsi="宋体" w:eastAsia="宋体"/>
                <w:color w:val="000000"/>
                <w:szCs w:val="24"/>
              </w:rPr>
            </w:pPr>
            <w:r>
              <w:rPr>
                <w:rFonts w:hint="eastAsia" w:ascii="宋体" w:hAnsi="宋体" w:eastAsia="宋体"/>
                <w:color w:val="000000"/>
                <w:spacing w:val="70"/>
                <w:kern w:val="0"/>
                <w:szCs w:val="24"/>
              </w:rPr>
              <w:t>产品销</w:t>
            </w:r>
            <w:r>
              <w:rPr>
                <w:rFonts w:hint="eastAsia" w:ascii="宋体" w:hAnsi="宋体" w:eastAsia="宋体"/>
                <w:color w:val="000000"/>
                <w:kern w:val="0"/>
                <w:szCs w:val="24"/>
              </w:rPr>
              <w:t>售</w:t>
            </w:r>
          </w:p>
        </w:tc>
        <w:tc>
          <w:tcPr>
            <w:tcW w:w="4125" w:type="dxa"/>
            <w:gridSpan w:val="5"/>
            <w:tcBorders>
              <w:top w:val="single" w:color="auto" w:sz="2" w:space="0"/>
              <w:bottom w:val="single" w:color="auto" w:sz="2" w:space="0"/>
              <w:right w:val="single" w:color="auto" w:sz="4" w:space="0"/>
            </w:tcBorders>
            <w:tcMar>
              <w:left w:w="28" w:type="dxa"/>
              <w:right w:w="28" w:type="dxa"/>
            </w:tcMar>
            <w:vAlign w:val="center"/>
          </w:tcPr>
          <w:p>
            <w:pPr>
              <w:autoSpaceDE w:val="0"/>
              <w:autoSpaceDN w:val="0"/>
              <w:adjustRightInd w:val="0"/>
              <w:rPr>
                <w:rFonts w:ascii="宋体" w:hAnsi="宋体" w:eastAsia="宋体"/>
                <w:bCs/>
                <w:color w:val="000000"/>
                <w:szCs w:val="24"/>
              </w:rPr>
            </w:pPr>
            <w:r>
              <w:rPr>
                <w:rFonts w:hint="eastAsia" w:ascii="宋体" w:hAnsi="宋体" w:eastAsia="宋体"/>
                <w:bCs/>
                <w:color w:val="000000"/>
                <w:szCs w:val="24"/>
              </w:rPr>
              <w:t>□ 内销      ％，□ 外销      ％</w:t>
            </w:r>
          </w:p>
        </w:tc>
        <w:tc>
          <w:tcPr>
            <w:tcW w:w="1276" w:type="dxa"/>
            <w:gridSpan w:val="3"/>
            <w:tcBorders>
              <w:top w:val="single" w:color="auto" w:sz="2" w:space="0"/>
              <w:left w:val="single" w:color="auto" w:sz="4" w:space="0"/>
              <w:bottom w:val="single" w:color="auto" w:sz="2" w:space="0"/>
            </w:tcBorders>
            <w:tcMar>
              <w:left w:w="28" w:type="dxa"/>
              <w:right w:w="28" w:type="dxa"/>
            </w:tcMar>
            <w:vAlign w:val="center"/>
          </w:tcPr>
          <w:p>
            <w:pPr>
              <w:autoSpaceDE w:val="0"/>
              <w:autoSpaceDN w:val="0"/>
              <w:adjustRightInd w:val="0"/>
              <w:jc w:val="center"/>
              <w:rPr>
                <w:rFonts w:ascii="宋体" w:hAnsi="宋体" w:eastAsia="宋体"/>
                <w:bCs/>
                <w:color w:val="000000"/>
                <w:szCs w:val="24"/>
              </w:rPr>
            </w:pPr>
            <w:r>
              <w:rPr>
                <w:rFonts w:hint="eastAsia" w:ascii="宋体" w:hAnsi="宋体" w:eastAsia="宋体"/>
                <w:bCs/>
                <w:color w:val="000000"/>
                <w:szCs w:val="24"/>
              </w:rPr>
              <w:t>客户数</w:t>
            </w:r>
          </w:p>
        </w:tc>
        <w:tc>
          <w:tcPr>
            <w:tcW w:w="3246" w:type="dxa"/>
            <w:gridSpan w:val="4"/>
            <w:tcBorders>
              <w:top w:val="single" w:color="auto" w:sz="2" w:space="0"/>
              <w:left w:val="single" w:color="auto" w:sz="4" w:space="0"/>
              <w:bottom w:val="single" w:color="auto" w:sz="2" w:space="0"/>
            </w:tcBorders>
            <w:tcMar>
              <w:left w:w="28" w:type="dxa"/>
              <w:right w:w="28" w:type="dxa"/>
            </w:tcMar>
            <w:vAlign w:val="center"/>
          </w:tcPr>
          <w:p>
            <w:pPr>
              <w:autoSpaceDE w:val="0"/>
              <w:autoSpaceDN w:val="0"/>
              <w:adjustRightInd w:val="0"/>
              <w:rPr>
                <w:rFonts w:ascii="宋体" w:hAnsi="宋体" w:eastAsia="宋体"/>
                <w:bCs/>
                <w:color w:val="000000"/>
                <w:szCs w:val="24"/>
              </w:rPr>
            </w:pPr>
            <w:r>
              <w:rPr>
                <w:rFonts w:hint="eastAsia" w:ascii="宋体" w:hAnsi="宋体" w:eastAsia="宋体"/>
                <w:bCs/>
                <w:color w:val="000000"/>
                <w:szCs w:val="24"/>
              </w:rPr>
              <w:t>□ 国内     家，□ 国外     家</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pPr>
              <w:autoSpaceDE w:val="0"/>
              <w:autoSpaceDN w:val="0"/>
              <w:adjustRightInd w:val="0"/>
              <w:jc w:val="center"/>
              <w:rPr>
                <w:rFonts w:ascii="宋体" w:hAnsi="宋体" w:eastAsia="宋体"/>
                <w:color w:val="000000"/>
                <w:szCs w:val="24"/>
              </w:rPr>
            </w:pPr>
            <w:r>
              <w:rPr>
                <w:rFonts w:hint="eastAsia" w:ascii="宋体" w:hAnsi="宋体" w:eastAsia="宋体"/>
                <w:color w:val="000000"/>
                <w:spacing w:val="70"/>
                <w:kern w:val="0"/>
                <w:szCs w:val="24"/>
              </w:rPr>
              <w:t>技术来</w:t>
            </w:r>
            <w:r>
              <w:rPr>
                <w:rFonts w:hint="eastAsia" w:ascii="宋体" w:hAnsi="宋体" w:eastAsia="宋体"/>
                <w:color w:val="000000"/>
                <w:kern w:val="0"/>
                <w:szCs w:val="24"/>
              </w:rPr>
              <w:t>源</w:t>
            </w:r>
          </w:p>
        </w:tc>
        <w:tc>
          <w:tcPr>
            <w:tcW w:w="8647" w:type="dxa"/>
            <w:gridSpan w:val="12"/>
            <w:tcBorders>
              <w:top w:val="single" w:color="auto" w:sz="2" w:space="0"/>
              <w:bottom w:val="single" w:color="auto" w:sz="2" w:space="0"/>
            </w:tcBorders>
            <w:tcMar>
              <w:left w:w="28" w:type="dxa"/>
              <w:right w:w="28" w:type="dxa"/>
            </w:tcMar>
            <w:vAlign w:val="center"/>
          </w:tcPr>
          <w:p>
            <w:pPr>
              <w:autoSpaceDE w:val="0"/>
              <w:autoSpaceDN w:val="0"/>
              <w:adjustRightInd w:val="0"/>
              <w:rPr>
                <w:rFonts w:ascii="宋体" w:hAnsi="宋体" w:eastAsia="宋体"/>
                <w:bCs/>
                <w:color w:val="000000"/>
                <w:szCs w:val="24"/>
              </w:rPr>
            </w:pPr>
            <w:r>
              <w:rPr>
                <w:rFonts w:hint="eastAsia" w:ascii="宋体" w:hAnsi="宋体" w:eastAsia="宋体"/>
                <w:bCs/>
                <w:color w:val="000000"/>
                <w:szCs w:val="24"/>
              </w:rPr>
              <w:t>□ 自行开发    □ 国外技术，国外公司名称：</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pPr>
              <w:autoSpaceDE w:val="0"/>
              <w:autoSpaceDN w:val="0"/>
              <w:adjustRightInd w:val="0"/>
              <w:jc w:val="center"/>
              <w:rPr>
                <w:rFonts w:ascii="宋体" w:hAnsi="宋体" w:eastAsia="宋体"/>
                <w:color w:val="000000"/>
                <w:szCs w:val="24"/>
              </w:rPr>
            </w:pPr>
            <w:r>
              <w:rPr>
                <w:rFonts w:hint="eastAsia" w:ascii="宋体" w:hAnsi="宋体" w:eastAsia="宋体"/>
                <w:color w:val="000000"/>
                <w:spacing w:val="157"/>
                <w:kern w:val="0"/>
                <w:szCs w:val="24"/>
              </w:rPr>
              <w:t>营业</w:t>
            </w:r>
            <w:r>
              <w:rPr>
                <w:rFonts w:hint="eastAsia" w:ascii="宋体" w:hAnsi="宋体" w:eastAsia="宋体"/>
                <w:color w:val="000000"/>
                <w:spacing w:val="1"/>
                <w:kern w:val="0"/>
                <w:szCs w:val="24"/>
              </w:rPr>
              <w:t>额</w:t>
            </w:r>
          </w:p>
        </w:tc>
        <w:tc>
          <w:tcPr>
            <w:tcW w:w="8647" w:type="dxa"/>
            <w:gridSpan w:val="12"/>
            <w:tcBorders>
              <w:top w:val="single" w:color="auto" w:sz="2" w:space="0"/>
              <w:bottom w:val="single" w:color="auto" w:sz="2" w:space="0"/>
            </w:tcBorders>
            <w:tcMar>
              <w:left w:w="28" w:type="dxa"/>
              <w:right w:w="28" w:type="dxa"/>
            </w:tcMar>
            <w:vAlign w:val="center"/>
          </w:tcPr>
          <w:p>
            <w:pPr>
              <w:autoSpaceDE w:val="0"/>
              <w:autoSpaceDN w:val="0"/>
              <w:adjustRightInd w:val="0"/>
              <w:rPr>
                <w:rFonts w:ascii="宋体" w:hAnsi="宋体" w:eastAsia="宋体"/>
                <w:bCs/>
                <w:color w:val="000000"/>
                <w:szCs w:val="24"/>
              </w:rPr>
            </w:pPr>
            <w:r>
              <w:rPr>
                <w:rFonts w:hint="eastAsia" w:ascii="宋体" w:hAnsi="宋体" w:eastAsia="宋体"/>
                <w:bCs/>
                <w:color w:val="000000"/>
                <w:szCs w:val="24"/>
              </w:rPr>
              <w:t>前三年营业额：</w:t>
            </w:r>
            <w:r>
              <w:rPr>
                <w:rFonts w:hint="eastAsia" w:ascii="宋体" w:hAnsi="宋体" w:eastAsia="宋体"/>
                <w:bCs/>
                <w:color w:val="000000"/>
                <w:szCs w:val="24"/>
                <w:u w:val="single"/>
              </w:rPr>
              <w:t xml:space="preserve">     </w:t>
            </w:r>
            <w:r>
              <w:rPr>
                <w:rFonts w:hint="eastAsia" w:ascii="宋体" w:hAnsi="宋体" w:eastAsia="宋体"/>
                <w:bCs/>
                <w:color w:val="000000"/>
                <w:szCs w:val="24"/>
              </w:rPr>
              <w:t>年</w:t>
            </w:r>
            <w:r>
              <w:rPr>
                <w:rFonts w:hint="eastAsia" w:ascii="宋体" w:hAnsi="宋体" w:eastAsia="宋体"/>
                <w:bCs/>
                <w:color w:val="000000"/>
                <w:szCs w:val="24"/>
                <w:u w:val="single"/>
              </w:rPr>
              <w:t xml:space="preserve">      </w:t>
            </w:r>
            <w:r>
              <w:rPr>
                <w:rFonts w:hint="eastAsia" w:ascii="宋体" w:hAnsi="宋体" w:eastAsia="宋体"/>
                <w:bCs/>
                <w:color w:val="000000"/>
                <w:szCs w:val="24"/>
              </w:rPr>
              <w:t xml:space="preserve"> 万元， </w:t>
            </w:r>
            <w:r>
              <w:rPr>
                <w:rFonts w:hint="eastAsia" w:ascii="宋体" w:hAnsi="宋体" w:eastAsia="宋体"/>
                <w:bCs/>
                <w:color w:val="000000"/>
                <w:szCs w:val="24"/>
                <w:u w:val="single"/>
              </w:rPr>
              <w:t xml:space="preserve">     </w:t>
            </w:r>
            <w:r>
              <w:rPr>
                <w:rFonts w:hint="eastAsia" w:ascii="宋体" w:hAnsi="宋体" w:eastAsia="宋体"/>
                <w:bCs/>
                <w:color w:val="000000"/>
                <w:szCs w:val="24"/>
              </w:rPr>
              <w:t>年</w:t>
            </w:r>
            <w:r>
              <w:rPr>
                <w:rFonts w:hint="eastAsia" w:ascii="宋体" w:hAnsi="宋体" w:eastAsia="宋体"/>
                <w:bCs/>
                <w:color w:val="000000"/>
                <w:szCs w:val="24"/>
                <w:u w:val="single"/>
              </w:rPr>
              <w:t xml:space="preserve">      </w:t>
            </w:r>
            <w:r>
              <w:rPr>
                <w:rFonts w:hint="eastAsia" w:ascii="宋体" w:hAnsi="宋体" w:eastAsia="宋体"/>
                <w:bCs/>
                <w:color w:val="000000"/>
                <w:szCs w:val="24"/>
              </w:rPr>
              <w:t xml:space="preserve">万元， </w:t>
            </w:r>
            <w:r>
              <w:rPr>
                <w:rFonts w:hint="eastAsia" w:ascii="宋体" w:hAnsi="宋体" w:eastAsia="宋体"/>
                <w:bCs/>
                <w:color w:val="000000"/>
                <w:szCs w:val="24"/>
                <w:u w:val="single"/>
              </w:rPr>
              <w:t xml:space="preserve">     </w:t>
            </w:r>
            <w:r>
              <w:rPr>
                <w:rFonts w:hint="eastAsia" w:ascii="宋体" w:hAnsi="宋体" w:eastAsia="宋体"/>
                <w:bCs/>
                <w:color w:val="000000"/>
                <w:szCs w:val="24"/>
              </w:rPr>
              <w:t>年</w:t>
            </w:r>
            <w:r>
              <w:rPr>
                <w:rFonts w:hint="eastAsia" w:ascii="宋体" w:hAnsi="宋体" w:eastAsia="宋体"/>
                <w:bCs/>
                <w:color w:val="000000"/>
                <w:szCs w:val="24"/>
                <w:u w:val="single"/>
              </w:rPr>
              <w:t xml:space="preserve">      </w:t>
            </w:r>
            <w:r>
              <w:rPr>
                <w:rFonts w:hint="eastAsia" w:ascii="宋体" w:hAnsi="宋体" w:eastAsia="宋体"/>
                <w:bCs/>
                <w:color w:val="000000"/>
                <w:szCs w:val="24"/>
              </w:rPr>
              <w:t>万元</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1038" w:hRule="atLeast"/>
          <w:jc w:val="center"/>
        </w:trPr>
        <w:tc>
          <w:tcPr>
            <w:tcW w:w="1513" w:type="dxa"/>
            <w:tcBorders>
              <w:top w:val="single" w:color="auto" w:sz="4" w:space="0"/>
              <w:bottom w:val="single" w:color="auto" w:sz="2" w:space="0"/>
            </w:tcBorders>
            <w:shd w:val="solid" w:color="FFFFFF" w:fill="auto"/>
            <w:tcMar>
              <w:left w:w="28" w:type="dxa"/>
              <w:right w:w="28" w:type="dxa"/>
            </w:tcMar>
            <w:vAlign w:val="center"/>
          </w:tcPr>
          <w:p>
            <w:pPr>
              <w:autoSpaceDE w:val="0"/>
              <w:autoSpaceDN w:val="0"/>
              <w:adjustRightInd w:val="0"/>
              <w:jc w:val="center"/>
              <w:rPr>
                <w:rFonts w:ascii="宋体" w:hAnsi="宋体" w:eastAsia="宋体"/>
                <w:bCs/>
                <w:iCs/>
                <w:color w:val="000000"/>
                <w:szCs w:val="24"/>
              </w:rPr>
            </w:pPr>
            <w:r>
              <w:rPr>
                <w:rFonts w:hint="eastAsia" w:ascii="宋体" w:hAnsi="宋体" w:eastAsia="宋体"/>
                <w:color w:val="000000"/>
                <w:spacing w:val="70"/>
                <w:kern w:val="0"/>
                <w:szCs w:val="24"/>
              </w:rPr>
              <w:t>经营范</w:t>
            </w:r>
            <w:r>
              <w:rPr>
                <w:rFonts w:hint="eastAsia" w:ascii="宋体" w:hAnsi="宋体" w:eastAsia="宋体"/>
                <w:color w:val="000000"/>
                <w:kern w:val="0"/>
                <w:szCs w:val="24"/>
              </w:rPr>
              <w:t>围</w:t>
            </w:r>
          </w:p>
        </w:tc>
        <w:tc>
          <w:tcPr>
            <w:tcW w:w="8647" w:type="dxa"/>
            <w:gridSpan w:val="12"/>
            <w:tcBorders>
              <w:top w:val="single" w:color="auto" w:sz="2" w:space="0"/>
              <w:bottom w:val="single" w:color="auto" w:sz="2" w:space="0"/>
            </w:tcBorders>
            <w:tcMar>
              <w:left w:w="28" w:type="dxa"/>
              <w:right w:w="28" w:type="dxa"/>
            </w:tcMar>
            <w:vAlign w:val="center"/>
          </w:tcPr>
          <w:p>
            <w:pPr>
              <w:autoSpaceDE w:val="0"/>
              <w:autoSpaceDN w:val="0"/>
              <w:adjustRightInd w:val="0"/>
              <w:rPr>
                <w:rFonts w:ascii="宋体" w:hAnsi="宋体" w:eastAsia="宋体"/>
                <w:bCs/>
                <w:color w:val="000000"/>
                <w:szCs w:val="24"/>
              </w:rPr>
            </w:pP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835" w:hRule="atLeast"/>
          <w:jc w:val="center"/>
        </w:trPr>
        <w:tc>
          <w:tcPr>
            <w:tcW w:w="1513" w:type="dxa"/>
            <w:tcBorders>
              <w:top w:val="single" w:color="auto" w:sz="2" w:space="0"/>
              <w:bottom w:val="single" w:color="auto" w:sz="4" w:space="0"/>
            </w:tcBorders>
            <w:shd w:val="solid" w:color="FFFFFF" w:fill="auto"/>
            <w:tcMar>
              <w:left w:w="28" w:type="dxa"/>
              <w:right w:w="28" w:type="dxa"/>
            </w:tcMar>
            <w:vAlign w:val="center"/>
          </w:tcPr>
          <w:p>
            <w:pPr>
              <w:autoSpaceDE w:val="0"/>
              <w:autoSpaceDN w:val="0"/>
              <w:adjustRightInd w:val="0"/>
              <w:rPr>
                <w:rFonts w:ascii="宋体" w:hAnsi="宋体" w:eastAsia="宋体"/>
                <w:bCs/>
                <w:iCs/>
                <w:color w:val="000000"/>
                <w:szCs w:val="24"/>
              </w:rPr>
            </w:pPr>
            <w:r>
              <w:rPr>
                <w:rFonts w:hint="eastAsia" w:ascii="宋体" w:hAnsi="宋体" w:eastAsia="宋体"/>
                <w:color w:val="000000"/>
                <w:kern w:val="0"/>
                <w:szCs w:val="24"/>
              </w:rPr>
              <w:t>主要供应产品</w:t>
            </w:r>
          </w:p>
        </w:tc>
        <w:tc>
          <w:tcPr>
            <w:tcW w:w="8647" w:type="dxa"/>
            <w:gridSpan w:val="12"/>
            <w:tcBorders>
              <w:top w:val="single" w:color="auto" w:sz="2" w:space="0"/>
              <w:bottom w:val="single" w:color="auto" w:sz="4" w:space="0"/>
            </w:tcBorders>
            <w:tcMar>
              <w:left w:w="28" w:type="dxa"/>
              <w:right w:w="28" w:type="dxa"/>
            </w:tcMar>
            <w:vAlign w:val="center"/>
          </w:tcPr>
          <w:p>
            <w:pPr>
              <w:autoSpaceDE w:val="0"/>
              <w:autoSpaceDN w:val="0"/>
              <w:adjustRightInd w:val="0"/>
              <w:rPr>
                <w:rFonts w:ascii="宋体" w:hAnsi="宋体" w:eastAsia="宋体"/>
                <w:color w:val="000000"/>
                <w:szCs w:val="24"/>
              </w:rPr>
            </w:pP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restart"/>
            <w:shd w:val="solid" w:color="FFFFFF" w:fill="auto"/>
            <w:tcMar>
              <w:left w:w="28" w:type="dxa"/>
              <w:right w:w="28" w:type="dxa"/>
            </w:tcMar>
            <w:vAlign w:val="center"/>
          </w:tcPr>
          <w:p>
            <w:pPr>
              <w:jc w:val="center"/>
              <w:rPr>
                <w:rFonts w:ascii="宋体" w:hAnsi="宋体" w:eastAsia="宋体"/>
                <w:color w:val="000000"/>
                <w:szCs w:val="24"/>
              </w:rPr>
            </w:pPr>
            <w:r>
              <w:rPr>
                <w:rFonts w:hint="eastAsia" w:ascii="宋体" w:hAnsi="宋体" w:eastAsia="宋体"/>
                <w:color w:val="000000"/>
                <w:szCs w:val="24"/>
              </w:rPr>
              <w:t>资格预选资料（附投标人技术管理能力审查资料）</w:t>
            </w:r>
          </w:p>
          <w:p>
            <w:pPr>
              <w:rPr>
                <w:rFonts w:ascii="宋体" w:hAnsi="宋体" w:eastAsia="宋体"/>
                <w:color w:val="000000"/>
                <w:szCs w:val="24"/>
              </w:rPr>
            </w:pPr>
          </w:p>
        </w:tc>
        <w:tc>
          <w:tcPr>
            <w:tcW w:w="8647" w:type="dxa"/>
            <w:gridSpan w:val="12"/>
            <w:tcBorders>
              <w:top w:val="single" w:color="auto" w:sz="4" w:space="0"/>
            </w:tcBorders>
            <w:tcMar>
              <w:left w:w="28" w:type="dxa"/>
              <w:right w:w="28" w:type="dxa"/>
            </w:tcMar>
            <w:vAlign w:val="center"/>
          </w:tcPr>
          <w:p>
            <w:pPr>
              <w:autoSpaceDE w:val="0"/>
              <w:autoSpaceDN w:val="0"/>
              <w:adjustRightInd w:val="0"/>
              <w:spacing w:line="320" w:lineRule="exact"/>
              <w:rPr>
                <w:rFonts w:ascii="宋体" w:hAnsi="宋体" w:eastAsia="宋体"/>
                <w:color w:val="000000"/>
                <w:szCs w:val="24"/>
              </w:rPr>
            </w:pPr>
            <w:r>
              <w:rPr>
                <w:rFonts w:hint="eastAsia" w:ascii="宋体" w:hAnsi="宋体" w:eastAsia="宋体"/>
                <w:color w:val="000000"/>
                <w:szCs w:val="24"/>
              </w:rPr>
              <w:t>公司简介：</w:t>
            </w:r>
            <w:r>
              <w:rPr>
                <w:rFonts w:ascii="宋体" w:hAnsi="宋体" w:eastAsia="宋体"/>
                <w:color w:val="000000"/>
                <w:szCs w:val="24"/>
              </w:rPr>
              <w:t>依</w:t>
            </w:r>
            <w:r>
              <w:rPr>
                <w:rFonts w:hint="eastAsia" w:ascii="宋体" w:hAnsi="宋体" w:eastAsia="宋体"/>
                <w:color w:val="000000"/>
                <w:szCs w:val="24"/>
              </w:rPr>
              <w:t>次的提</w:t>
            </w:r>
            <w:r>
              <w:rPr>
                <w:rFonts w:ascii="宋体" w:hAnsi="宋体" w:eastAsia="宋体"/>
                <w:color w:val="000000"/>
                <w:szCs w:val="24"/>
              </w:rPr>
              <w:t>供资质证件复印件</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pPr>
              <w:jc w:val="center"/>
              <w:rPr>
                <w:rFonts w:ascii="宋体" w:hAnsi="宋体" w:eastAsia="宋体"/>
                <w:color w:val="000000"/>
                <w:szCs w:val="24"/>
              </w:rPr>
            </w:pPr>
          </w:p>
        </w:tc>
        <w:tc>
          <w:tcPr>
            <w:tcW w:w="8647" w:type="dxa"/>
            <w:gridSpan w:val="12"/>
            <w:tcBorders>
              <w:top w:val="single" w:color="auto" w:sz="4" w:space="0"/>
            </w:tcBorders>
            <w:tcMar>
              <w:left w:w="28" w:type="dxa"/>
              <w:right w:w="28" w:type="dxa"/>
            </w:tcMar>
            <w:vAlign w:val="center"/>
          </w:tcPr>
          <w:p>
            <w:pPr>
              <w:autoSpaceDE w:val="0"/>
              <w:autoSpaceDN w:val="0"/>
              <w:adjustRightInd w:val="0"/>
              <w:spacing w:line="320" w:lineRule="exact"/>
              <w:rPr>
                <w:rFonts w:ascii="宋体" w:hAnsi="宋体" w:eastAsia="宋体"/>
                <w:color w:val="000000"/>
                <w:szCs w:val="24"/>
              </w:rPr>
            </w:pPr>
            <w:r>
              <w:rPr>
                <w:rFonts w:hint="eastAsia" w:ascii="宋体" w:hAnsi="宋体" w:eastAsia="宋体"/>
                <w:color w:val="000000"/>
                <w:szCs w:val="24"/>
              </w:rPr>
              <w:t>营业执照(三证合一)、开户账号、银行、信用等级证书；</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PrEx>
        <w:trPr>
          <w:cantSplit/>
          <w:trHeight w:val="397" w:hRule="atLeast"/>
          <w:jc w:val="center"/>
        </w:trPr>
        <w:tc>
          <w:tcPr>
            <w:tcW w:w="1513" w:type="dxa"/>
            <w:vMerge w:val="continue"/>
            <w:shd w:val="solid" w:color="FFFFFF" w:fill="auto"/>
            <w:tcMar>
              <w:left w:w="28" w:type="dxa"/>
              <w:right w:w="28" w:type="dxa"/>
            </w:tcMar>
            <w:vAlign w:val="center"/>
          </w:tcPr>
          <w:p>
            <w:pPr>
              <w:jc w:val="center"/>
              <w:rPr>
                <w:rFonts w:ascii="宋体" w:hAnsi="宋体" w:eastAsia="宋体"/>
                <w:color w:val="000000"/>
                <w:szCs w:val="24"/>
              </w:rPr>
            </w:pPr>
          </w:p>
        </w:tc>
        <w:tc>
          <w:tcPr>
            <w:tcW w:w="8647" w:type="dxa"/>
            <w:gridSpan w:val="12"/>
            <w:tcBorders>
              <w:top w:val="single" w:color="auto" w:sz="4" w:space="0"/>
            </w:tcBorders>
            <w:tcMar>
              <w:left w:w="28" w:type="dxa"/>
              <w:right w:w="28" w:type="dxa"/>
            </w:tcMar>
            <w:vAlign w:val="center"/>
          </w:tcPr>
          <w:p>
            <w:pPr>
              <w:autoSpaceDE w:val="0"/>
              <w:autoSpaceDN w:val="0"/>
              <w:adjustRightInd w:val="0"/>
              <w:spacing w:line="320" w:lineRule="exact"/>
              <w:rPr>
                <w:rFonts w:ascii="宋体" w:hAnsi="宋体" w:eastAsia="宋体"/>
                <w:color w:val="000000"/>
                <w:szCs w:val="24"/>
              </w:rPr>
            </w:pPr>
            <w:r>
              <w:rPr>
                <w:rFonts w:hint="eastAsia" w:ascii="宋体" w:hAnsi="宋体" w:eastAsia="宋体"/>
                <w:color w:val="000000"/>
                <w:szCs w:val="24"/>
              </w:rPr>
              <w:t>质量管理体系认证证书、环境管理体系认证证书、职业健康安全管理体系认证证书；</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PrEx>
        <w:trPr>
          <w:cantSplit/>
          <w:trHeight w:val="397" w:hRule="atLeast"/>
          <w:jc w:val="center"/>
        </w:trPr>
        <w:tc>
          <w:tcPr>
            <w:tcW w:w="1513" w:type="dxa"/>
            <w:vMerge w:val="continue"/>
            <w:shd w:val="solid" w:color="FFFFFF" w:fill="auto"/>
            <w:tcMar>
              <w:left w:w="28" w:type="dxa"/>
              <w:right w:w="28" w:type="dxa"/>
            </w:tcMar>
            <w:vAlign w:val="center"/>
          </w:tcPr>
          <w:p>
            <w:pPr>
              <w:autoSpaceDE w:val="0"/>
              <w:autoSpaceDN w:val="0"/>
              <w:adjustRightInd w:val="0"/>
              <w:rPr>
                <w:rFonts w:ascii="宋体" w:hAnsi="宋体" w:eastAsia="宋体"/>
                <w:color w:val="000000"/>
                <w:szCs w:val="24"/>
              </w:rPr>
            </w:pPr>
          </w:p>
        </w:tc>
        <w:tc>
          <w:tcPr>
            <w:tcW w:w="8647" w:type="dxa"/>
            <w:gridSpan w:val="12"/>
            <w:tcBorders>
              <w:top w:val="single" w:color="auto" w:sz="4" w:space="0"/>
            </w:tcBorders>
            <w:tcMar>
              <w:left w:w="28" w:type="dxa"/>
              <w:right w:w="28" w:type="dxa"/>
            </w:tcMar>
            <w:vAlign w:val="center"/>
          </w:tcPr>
          <w:p>
            <w:pPr>
              <w:autoSpaceDE w:val="0"/>
              <w:autoSpaceDN w:val="0"/>
              <w:adjustRightInd w:val="0"/>
              <w:spacing w:line="320" w:lineRule="exact"/>
              <w:rPr>
                <w:rFonts w:ascii="宋体" w:hAnsi="宋体" w:eastAsia="宋体"/>
                <w:color w:val="000000"/>
                <w:szCs w:val="24"/>
              </w:rPr>
            </w:pPr>
            <w:r>
              <w:rPr>
                <w:rFonts w:hint="eastAsia" w:ascii="宋体" w:hAnsi="宋体" w:eastAsia="宋体"/>
                <w:szCs w:val="24"/>
              </w:rPr>
              <w:t>投标人是否拥有电</w:t>
            </w:r>
            <w:r>
              <w:rPr>
                <w:rFonts w:ascii="宋体" w:hAnsi="宋体" w:eastAsia="宋体"/>
                <w:szCs w:val="24"/>
              </w:rPr>
              <w:t>力</w:t>
            </w:r>
            <w:r>
              <w:rPr>
                <w:rFonts w:hint="eastAsia" w:ascii="宋体" w:hAnsi="宋体" w:eastAsia="宋体"/>
                <w:szCs w:val="24"/>
              </w:rPr>
              <w:t>的设计、施工、</w:t>
            </w:r>
            <w:r>
              <w:rPr>
                <w:rFonts w:ascii="宋体" w:hAnsi="宋体" w:eastAsia="宋体"/>
                <w:szCs w:val="24"/>
              </w:rPr>
              <w:t>制造</w:t>
            </w:r>
            <w:r>
              <w:rPr>
                <w:rFonts w:hint="eastAsia" w:ascii="宋体" w:hAnsi="宋体" w:eastAsia="宋体"/>
                <w:szCs w:val="24"/>
              </w:rPr>
              <w:t>类资质证书、生产安全许可证</w:t>
            </w:r>
            <w:r>
              <w:rPr>
                <w:rFonts w:hint="eastAsia" w:ascii="宋体" w:hAnsi="宋体" w:eastAsia="宋体"/>
                <w:color w:val="000000"/>
                <w:szCs w:val="24"/>
              </w:rPr>
              <w:t>；</w:t>
            </w:r>
            <w:r>
              <w:rPr>
                <w:rFonts w:ascii="宋体" w:hAnsi="宋体" w:eastAsia="宋体"/>
                <w:color w:val="000000"/>
                <w:szCs w:val="24"/>
              </w:rPr>
              <w:t xml:space="preserve"> </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pPr>
              <w:autoSpaceDE w:val="0"/>
              <w:autoSpaceDN w:val="0"/>
              <w:adjustRightInd w:val="0"/>
              <w:rPr>
                <w:rFonts w:ascii="宋体" w:hAnsi="宋体" w:eastAsia="宋体"/>
                <w:color w:val="000000"/>
                <w:szCs w:val="24"/>
              </w:rPr>
            </w:pPr>
          </w:p>
        </w:tc>
        <w:tc>
          <w:tcPr>
            <w:tcW w:w="8647" w:type="dxa"/>
            <w:gridSpan w:val="12"/>
            <w:tcBorders>
              <w:top w:val="single" w:color="auto" w:sz="4" w:space="0"/>
              <w:bottom w:val="single" w:color="auto" w:sz="4" w:space="0"/>
            </w:tcBorders>
            <w:tcMar>
              <w:left w:w="28" w:type="dxa"/>
              <w:right w:w="28" w:type="dxa"/>
            </w:tcMar>
            <w:vAlign w:val="center"/>
          </w:tcPr>
          <w:p>
            <w:pPr>
              <w:spacing w:line="320" w:lineRule="exact"/>
              <w:rPr>
                <w:rFonts w:ascii="宋体" w:hAnsi="宋体" w:eastAsia="宋体"/>
                <w:szCs w:val="24"/>
              </w:rPr>
            </w:pPr>
            <w:r>
              <w:rPr>
                <w:rFonts w:hint="eastAsia" w:ascii="宋体" w:hAnsi="宋体" w:eastAsia="宋体"/>
                <w:szCs w:val="24"/>
              </w:rPr>
              <w:t>投</w:t>
            </w:r>
            <w:r>
              <w:rPr>
                <w:rFonts w:hint="eastAsia" w:ascii="宋体" w:hAnsi="宋体" w:eastAsia="宋体"/>
                <w:color w:val="000000" w:themeColor="text1"/>
                <w:szCs w:val="24"/>
              </w:rPr>
              <w:t>标人是否是南方</w:t>
            </w:r>
            <w:r>
              <w:rPr>
                <w:rFonts w:ascii="宋体" w:hAnsi="宋体" w:eastAsia="宋体"/>
                <w:color w:val="000000" w:themeColor="text1"/>
                <w:szCs w:val="24"/>
              </w:rPr>
              <w:t>电网供应商签约客户或有电力行业相关证书</w:t>
            </w:r>
            <w:r>
              <w:rPr>
                <w:rFonts w:hint="eastAsia" w:ascii="宋体" w:hAnsi="宋体" w:eastAsia="宋体"/>
                <w:color w:val="000000" w:themeColor="text1"/>
                <w:szCs w:val="24"/>
              </w:rPr>
              <w:t>。</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PrEx>
        <w:trPr>
          <w:cantSplit/>
          <w:trHeight w:val="397" w:hRule="atLeast"/>
          <w:jc w:val="center"/>
        </w:trPr>
        <w:tc>
          <w:tcPr>
            <w:tcW w:w="1513" w:type="dxa"/>
            <w:vMerge w:val="continue"/>
            <w:shd w:val="solid" w:color="FFFFFF" w:fill="auto"/>
            <w:tcMar>
              <w:left w:w="28" w:type="dxa"/>
              <w:right w:w="28" w:type="dxa"/>
            </w:tcMar>
            <w:vAlign w:val="center"/>
          </w:tcPr>
          <w:p>
            <w:pPr>
              <w:autoSpaceDE w:val="0"/>
              <w:autoSpaceDN w:val="0"/>
              <w:adjustRightInd w:val="0"/>
              <w:rPr>
                <w:rFonts w:ascii="宋体" w:hAnsi="宋体" w:eastAsia="宋体"/>
                <w:color w:val="000000"/>
                <w:szCs w:val="24"/>
              </w:rPr>
            </w:pPr>
          </w:p>
        </w:tc>
        <w:tc>
          <w:tcPr>
            <w:tcW w:w="8647" w:type="dxa"/>
            <w:gridSpan w:val="12"/>
            <w:tcBorders>
              <w:top w:val="single" w:color="auto" w:sz="4" w:space="0"/>
              <w:bottom w:val="single" w:color="auto" w:sz="4" w:space="0"/>
            </w:tcBorders>
            <w:tcMar>
              <w:left w:w="28" w:type="dxa"/>
              <w:right w:w="28" w:type="dxa"/>
            </w:tcMar>
            <w:vAlign w:val="center"/>
          </w:tcPr>
          <w:p>
            <w:pPr>
              <w:autoSpaceDE w:val="0"/>
              <w:autoSpaceDN w:val="0"/>
              <w:adjustRightInd w:val="0"/>
              <w:spacing w:line="320" w:lineRule="exact"/>
              <w:rPr>
                <w:rFonts w:ascii="宋体" w:hAnsi="宋体" w:eastAsia="宋体"/>
                <w:color w:val="000000"/>
                <w:szCs w:val="24"/>
              </w:rPr>
            </w:pPr>
            <w:r>
              <w:rPr>
                <w:rFonts w:hint="eastAsia" w:ascii="宋体" w:hAnsi="宋体" w:eastAsia="宋体"/>
                <w:szCs w:val="24"/>
              </w:rPr>
              <w:t>拟派出主要人员简历表</w:t>
            </w:r>
          </w:p>
        </w:tc>
      </w:tr>
    </w:tbl>
    <w:p>
      <w:pPr>
        <w:snapToGrid w:val="0"/>
        <w:spacing w:line="580" w:lineRule="exact"/>
        <w:jc w:val="left"/>
        <w:rPr>
          <w:rFonts w:ascii="宋体" w:hAnsi="宋体" w:eastAsia="宋体"/>
          <w:szCs w:val="24"/>
        </w:rPr>
        <w:sectPr>
          <w:pgSz w:w="11907" w:h="16840"/>
          <w:pgMar w:top="1418" w:right="1418" w:bottom="1418" w:left="1418" w:header="851" w:footer="680" w:gutter="0"/>
          <w:cols w:space="425" w:num="1"/>
          <w:titlePg/>
          <w:docGrid w:linePitch="536" w:charSpace="7143"/>
        </w:sectPr>
      </w:pPr>
    </w:p>
    <w:p>
      <w:pPr>
        <w:spacing w:line="580" w:lineRule="exact"/>
        <w:jc w:val="left"/>
        <w:rPr>
          <w:rFonts w:ascii="宋体" w:hAnsi="宋体" w:eastAsia="宋体"/>
          <w:sz w:val="21"/>
          <w:szCs w:val="21"/>
        </w:rPr>
      </w:pPr>
      <w:r>
        <w:rPr>
          <w:rFonts w:hint="eastAsia" w:ascii="宋体" w:hAnsi="宋体" w:eastAsia="宋体"/>
          <w:sz w:val="21"/>
          <w:szCs w:val="21"/>
        </w:rPr>
        <w:t>附录2-2制造商的资格声明</w:t>
      </w:r>
    </w:p>
    <w:p>
      <w:pPr>
        <w:wordWrap w:val="0"/>
        <w:spacing w:line="360" w:lineRule="auto"/>
        <w:ind w:right="480" w:firstLine="3465" w:firstLineChars="1650"/>
        <w:jc w:val="left"/>
        <w:rPr>
          <w:rFonts w:ascii="宋体" w:hAnsi="宋体" w:eastAsia="宋体"/>
          <w:color w:val="000000"/>
          <w:sz w:val="21"/>
          <w:szCs w:val="21"/>
        </w:rPr>
      </w:pPr>
    </w:p>
    <w:p>
      <w:pPr>
        <w:spacing w:before="120" w:beforeLines="50" w:after="120" w:afterLines="50" w:line="360" w:lineRule="auto"/>
        <w:jc w:val="center"/>
        <w:rPr>
          <w:rFonts w:ascii="宋体" w:hAnsi="宋体" w:eastAsia="宋体"/>
          <w:sz w:val="28"/>
          <w:szCs w:val="28"/>
        </w:rPr>
      </w:pPr>
      <w:r>
        <w:rPr>
          <w:rFonts w:hint="eastAsia" w:ascii="宋体" w:hAnsi="宋体" w:eastAsia="宋体"/>
          <w:sz w:val="28"/>
          <w:szCs w:val="28"/>
        </w:rPr>
        <w:t>制造商的资格声明</w:t>
      </w:r>
    </w:p>
    <w:p>
      <w:pPr>
        <w:spacing w:before="120" w:beforeLines="50" w:after="120" w:afterLines="50" w:line="360" w:lineRule="auto"/>
        <w:jc w:val="left"/>
        <w:rPr>
          <w:rFonts w:ascii="宋体" w:hAnsi="宋体" w:eastAsia="宋体"/>
          <w:sz w:val="21"/>
          <w:szCs w:val="21"/>
        </w:rPr>
      </w:pPr>
      <w:r>
        <w:rPr>
          <w:rFonts w:hint="eastAsia" w:ascii="宋体" w:hAnsi="宋体" w:eastAsia="宋体"/>
          <w:bCs/>
          <w:sz w:val="21"/>
          <w:szCs w:val="21"/>
        </w:rPr>
        <w:t>（1）名称及其它资料</w:t>
      </w:r>
    </w:p>
    <w:p>
      <w:pPr>
        <w:pStyle w:val="20"/>
        <w:spacing w:before="100"/>
        <w:ind w:left="720"/>
        <w:rPr>
          <w:rFonts w:hAnsi="宋体"/>
          <w:szCs w:val="21"/>
        </w:rPr>
      </w:pPr>
      <w:r>
        <w:rPr>
          <w:rFonts w:hint="eastAsia" w:hAnsi="宋体"/>
          <w:szCs w:val="21"/>
        </w:rPr>
        <w:t>a)制造商名称：</w:t>
      </w:r>
      <w:r>
        <w:rPr>
          <w:rFonts w:hAnsi="宋体"/>
          <w:bCs/>
          <w:szCs w:val="21"/>
          <w:u w:val="single"/>
        </w:rPr>
        <w:t xml:space="preserve">                                          </w:t>
      </w:r>
    </w:p>
    <w:p>
      <w:pPr>
        <w:pStyle w:val="20"/>
        <w:spacing w:before="100"/>
        <w:ind w:left="720"/>
        <w:rPr>
          <w:rFonts w:hAnsi="宋体"/>
          <w:szCs w:val="21"/>
        </w:rPr>
      </w:pPr>
      <w:r>
        <w:rPr>
          <w:rFonts w:hint="eastAsia" w:hAnsi="宋体"/>
          <w:szCs w:val="21"/>
        </w:rPr>
        <w:t>b)总部地址：</w:t>
      </w:r>
      <w:r>
        <w:rPr>
          <w:rFonts w:hAnsi="宋体"/>
          <w:bCs/>
          <w:szCs w:val="21"/>
          <w:u w:val="single"/>
        </w:rPr>
        <w:t xml:space="preserve">                                              </w:t>
      </w:r>
      <w:r>
        <w:rPr>
          <w:rFonts w:hint="eastAsia" w:hAnsi="宋体"/>
          <w:szCs w:val="21"/>
        </w:rPr>
        <w:t xml:space="preserve"> </w:t>
      </w:r>
    </w:p>
    <w:p>
      <w:pPr>
        <w:pStyle w:val="20"/>
        <w:spacing w:before="100"/>
        <w:ind w:left="719" w:firstLine="471"/>
        <w:rPr>
          <w:rFonts w:hAnsi="宋体"/>
          <w:szCs w:val="21"/>
        </w:rPr>
      </w:pPr>
      <w:r>
        <w:rPr>
          <w:rFonts w:hint="eastAsia" w:hAnsi="宋体"/>
          <w:szCs w:val="21"/>
        </w:rPr>
        <w:t>传真：</w:t>
      </w:r>
      <w:r>
        <w:rPr>
          <w:rFonts w:hAnsi="宋体"/>
          <w:bCs/>
          <w:szCs w:val="21"/>
          <w:u w:val="single"/>
        </w:rPr>
        <w:t xml:space="preserve">                </w:t>
      </w:r>
      <w:r>
        <w:rPr>
          <w:rFonts w:hint="eastAsia" w:hAnsi="宋体"/>
          <w:szCs w:val="21"/>
        </w:rPr>
        <w:t xml:space="preserve">   电话：</w:t>
      </w:r>
      <w:r>
        <w:rPr>
          <w:rFonts w:hAnsi="宋体"/>
          <w:bCs/>
          <w:szCs w:val="21"/>
          <w:u w:val="single"/>
        </w:rPr>
        <w:t xml:space="preserve">                          </w:t>
      </w:r>
    </w:p>
    <w:p>
      <w:pPr>
        <w:pStyle w:val="20"/>
        <w:spacing w:before="100"/>
        <w:ind w:left="720"/>
        <w:rPr>
          <w:rFonts w:hAnsi="宋体"/>
          <w:szCs w:val="21"/>
        </w:rPr>
      </w:pPr>
      <w:r>
        <w:rPr>
          <w:rFonts w:hint="eastAsia" w:hAnsi="宋体"/>
          <w:szCs w:val="21"/>
        </w:rPr>
        <w:t>c)成立和／或注册日期：</w:t>
      </w:r>
      <w:r>
        <w:rPr>
          <w:rFonts w:hAnsi="宋体"/>
          <w:bCs/>
          <w:szCs w:val="21"/>
          <w:u w:val="single"/>
        </w:rPr>
        <w:t xml:space="preserve">                                </w:t>
      </w:r>
    </w:p>
    <w:p>
      <w:pPr>
        <w:pStyle w:val="20"/>
        <w:spacing w:before="100"/>
        <w:ind w:left="720"/>
        <w:rPr>
          <w:rFonts w:hAnsi="宋体"/>
          <w:szCs w:val="21"/>
        </w:rPr>
      </w:pPr>
      <w:r>
        <w:rPr>
          <w:rFonts w:hint="eastAsia" w:hAnsi="宋体"/>
          <w:szCs w:val="21"/>
        </w:rPr>
        <w:t>d)注册资本：</w:t>
      </w:r>
      <w:r>
        <w:rPr>
          <w:rFonts w:hAnsi="宋体"/>
          <w:bCs/>
          <w:szCs w:val="21"/>
          <w:u w:val="single"/>
        </w:rPr>
        <w:t xml:space="preserve">                     </w:t>
      </w:r>
    </w:p>
    <w:p>
      <w:pPr>
        <w:pStyle w:val="20"/>
        <w:spacing w:before="100"/>
        <w:ind w:left="720"/>
        <w:rPr>
          <w:rFonts w:hAnsi="宋体"/>
          <w:szCs w:val="21"/>
        </w:rPr>
      </w:pPr>
      <w:r>
        <w:rPr>
          <w:rFonts w:hint="eastAsia" w:hAnsi="宋体"/>
          <w:szCs w:val="21"/>
        </w:rPr>
        <w:t>e</w:t>
      </w:r>
      <w:r>
        <w:rPr>
          <w:rFonts w:hAnsi="宋体"/>
          <w:szCs w:val="21"/>
        </w:rPr>
        <w:t>)</w:t>
      </w:r>
      <w:r>
        <w:rPr>
          <w:rFonts w:hint="eastAsia" w:hAnsi="宋体"/>
          <w:szCs w:val="21"/>
        </w:rPr>
        <w:t>最近的资产负债表：（到</w:t>
      </w:r>
      <w:r>
        <w:rPr>
          <w:rFonts w:hAnsi="宋体"/>
          <w:bCs/>
          <w:szCs w:val="21"/>
        </w:rPr>
        <w:t xml:space="preserve">  </w:t>
      </w:r>
      <w:r>
        <w:rPr>
          <w:rFonts w:hint="eastAsia" w:hAnsi="宋体"/>
          <w:szCs w:val="21"/>
        </w:rPr>
        <w:t>年</w:t>
      </w:r>
      <w:r>
        <w:rPr>
          <w:rFonts w:hAnsi="宋体"/>
          <w:bCs/>
          <w:szCs w:val="21"/>
        </w:rPr>
        <w:t xml:space="preserve">  </w:t>
      </w:r>
      <w:r>
        <w:rPr>
          <w:rFonts w:hint="eastAsia" w:hAnsi="宋体"/>
          <w:szCs w:val="21"/>
        </w:rPr>
        <w:t>月为止）</w:t>
      </w:r>
    </w:p>
    <w:p>
      <w:pPr>
        <w:numPr>
          <w:ilvl w:val="2"/>
          <w:numId w:val="3"/>
        </w:numPr>
        <w:ind w:hanging="510"/>
        <w:rPr>
          <w:rFonts w:ascii="宋体" w:hAnsi="宋体" w:eastAsia="宋体"/>
          <w:sz w:val="21"/>
          <w:szCs w:val="21"/>
          <w:u w:val="single"/>
        </w:rPr>
      </w:pPr>
      <w:r>
        <w:rPr>
          <w:rFonts w:hint="eastAsia" w:ascii="宋体" w:hAnsi="宋体" w:eastAsia="宋体"/>
          <w:sz w:val="21"/>
          <w:szCs w:val="21"/>
        </w:rPr>
        <w:t>固定资产：</w:t>
      </w:r>
      <w:r>
        <w:rPr>
          <w:rFonts w:ascii="宋体" w:hAnsi="宋体" w:eastAsia="宋体"/>
          <w:sz w:val="21"/>
          <w:szCs w:val="21"/>
          <w:u w:val="single"/>
        </w:rPr>
        <w:t xml:space="preserve">                               </w:t>
      </w:r>
    </w:p>
    <w:p>
      <w:pPr>
        <w:numPr>
          <w:ilvl w:val="2"/>
          <w:numId w:val="3"/>
        </w:numPr>
        <w:ind w:hanging="510"/>
        <w:rPr>
          <w:rFonts w:ascii="宋体" w:hAnsi="宋体" w:eastAsia="宋体"/>
          <w:sz w:val="21"/>
          <w:szCs w:val="21"/>
          <w:u w:val="single"/>
        </w:rPr>
      </w:pPr>
      <w:r>
        <w:rPr>
          <w:rFonts w:hint="eastAsia" w:ascii="宋体" w:hAnsi="宋体" w:eastAsia="宋体"/>
          <w:sz w:val="21"/>
          <w:szCs w:val="21"/>
        </w:rPr>
        <w:t>流动资金:</w:t>
      </w:r>
      <w:r>
        <w:rPr>
          <w:rFonts w:ascii="宋体" w:hAnsi="宋体" w:eastAsia="宋体"/>
          <w:sz w:val="21"/>
          <w:szCs w:val="21"/>
          <w:u w:val="single"/>
        </w:rPr>
        <w:t xml:space="preserve">                              </w:t>
      </w:r>
    </w:p>
    <w:p>
      <w:pPr>
        <w:numPr>
          <w:ilvl w:val="2"/>
          <w:numId w:val="3"/>
        </w:numPr>
        <w:ind w:hanging="510"/>
        <w:rPr>
          <w:rFonts w:ascii="宋体" w:hAnsi="宋体" w:eastAsia="宋体"/>
          <w:sz w:val="21"/>
          <w:szCs w:val="21"/>
          <w:u w:val="single"/>
        </w:rPr>
      </w:pPr>
      <w:r>
        <w:rPr>
          <w:rFonts w:hint="eastAsia" w:ascii="宋体" w:hAnsi="宋体" w:eastAsia="宋体"/>
          <w:sz w:val="21"/>
          <w:szCs w:val="21"/>
        </w:rPr>
        <w:t xml:space="preserve">长期负债: </w:t>
      </w:r>
      <w:r>
        <w:rPr>
          <w:rFonts w:ascii="宋体" w:hAnsi="宋体" w:eastAsia="宋体"/>
          <w:sz w:val="21"/>
          <w:szCs w:val="21"/>
          <w:u w:val="single"/>
        </w:rPr>
        <w:t xml:space="preserve">                        </w:t>
      </w:r>
    </w:p>
    <w:p>
      <w:pPr>
        <w:numPr>
          <w:ilvl w:val="2"/>
          <w:numId w:val="3"/>
        </w:numPr>
        <w:ind w:hanging="510"/>
        <w:rPr>
          <w:rFonts w:ascii="宋体" w:hAnsi="宋体" w:eastAsia="宋体"/>
          <w:sz w:val="21"/>
          <w:szCs w:val="21"/>
          <w:u w:val="single"/>
        </w:rPr>
      </w:pPr>
      <w:r>
        <w:rPr>
          <w:rFonts w:hint="eastAsia" w:ascii="宋体" w:hAnsi="宋体" w:eastAsia="宋体"/>
          <w:sz w:val="21"/>
          <w:szCs w:val="21"/>
        </w:rPr>
        <w:t>近期负债:</w:t>
      </w:r>
      <w:r>
        <w:rPr>
          <w:rFonts w:ascii="宋体" w:hAnsi="宋体" w:eastAsia="宋体"/>
          <w:sz w:val="21"/>
          <w:szCs w:val="21"/>
          <w:u w:val="single"/>
        </w:rPr>
        <w:t xml:space="preserve">                           </w:t>
      </w:r>
    </w:p>
    <w:p>
      <w:pPr>
        <w:numPr>
          <w:ilvl w:val="2"/>
          <w:numId w:val="3"/>
        </w:numPr>
        <w:ind w:hanging="510"/>
        <w:rPr>
          <w:rFonts w:ascii="宋体" w:hAnsi="宋体" w:eastAsia="宋体"/>
          <w:sz w:val="21"/>
          <w:szCs w:val="21"/>
        </w:rPr>
      </w:pPr>
      <w:r>
        <w:rPr>
          <w:rFonts w:hint="eastAsia" w:ascii="宋体" w:hAnsi="宋体" w:eastAsia="宋体"/>
          <w:sz w:val="21"/>
          <w:szCs w:val="21"/>
        </w:rPr>
        <w:t xml:space="preserve">净值: </w:t>
      </w:r>
      <w:r>
        <w:rPr>
          <w:rFonts w:hint="eastAsia" w:ascii="宋体" w:hAnsi="宋体" w:eastAsia="宋体"/>
          <w:sz w:val="21"/>
          <w:szCs w:val="21"/>
          <w:u w:val="single"/>
        </w:rPr>
        <w:t xml:space="preserve"> </w:t>
      </w:r>
      <w:r>
        <w:rPr>
          <w:rFonts w:ascii="宋体" w:hAnsi="宋体" w:eastAsia="宋体"/>
          <w:sz w:val="21"/>
          <w:szCs w:val="21"/>
          <w:u w:val="single"/>
        </w:rPr>
        <w:t xml:space="preserve">                                  </w:t>
      </w:r>
    </w:p>
    <w:p>
      <w:pPr>
        <w:pStyle w:val="20"/>
        <w:spacing w:before="100"/>
        <w:ind w:left="720"/>
        <w:rPr>
          <w:rFonts w:hAnsi="宋体"/>
          <w:szCs w:val="21"/>
        </w:rPr>
      </w:pPr>
      <w:r>
        <w:rPr>
          <w:rFonts w:hAnsi="宋体"/>
          <w:szCs w:val="21"/>
        </w:rPr>
        <w:t>f)</w:t>
      </w:r>
      <w:r>
        <w:rPr>
          <w:rFonts w:hint="eastAsia" w:hAnsi="宋体"/>
          <w:szCs w:val="21"/>
        </w:rPr>
        <w:t>主要负责人姓名：</w:t>
      </w:r>
      <w:r>
        <w:rPr>
          <w:rFonts w:hAnsi="宋体"/>
          <w:bCs/>
          <w:szCs w:val="21"/>
          <w:u w:val="single"/>
        </w:rPr>
        <w:t xml:space="preserve">         </w:t>
      </w:r>
      <w:r>
        <w:rPr>
          <w:rFonts w:hint="eastAsia" w:hAnsi="宋体"/>
          <w:bCs/>
          <w:szCs w:val="21"/>
          <w:u w:val="single"/>
        </w:rPr>
        <w:t xml:space="preserve">      </w:t>
      </w:r>
      <w:r>
        <w:rPr>
          <w:rFonts w:hAnsi="宋体"/>
          <w:bCs/>
          <w:szCs w:val="21"/>
          <w:u w:val="single"/>
        </w:rPr>
        <w:t xml:space="preserve">      </w:t>
      </w:r>
    </w:p>
    <w:p>
      <w:pPr>
        <w:pStyle w:val="20"/>
        <w:spacing w:before="100"/>
        <w:ind w:left="720"/>
        <w:rPr>
          <w:rFonts w:hAnsi="宋体"/>
          <w:szCs w:val="21"/>
          <w:u w:val="single"/>
        </w:rPr>
      </w:pPr>
      <w:r>
        <w:rPr>
          <w:rFonts w:hAnsi="宋体"/>
          <w:szCs w:val="21"/>
        </w:rPr>
        <w:t>g)</w:t>
      </w:r>
      <w:r>
        <w:rPr>
          <w:rFonts w:hint="eastAsia" w:hAnsi="宋体"/>
          <w:szCs w:val="21"/>
        </w:rPr>
        <w:t>投标单位在中华人民共和国的代表姓名和地址（如有的话）：</w:t>
      </w:r>
      <w:r>
        <w:rPr>
          <w:rFonts w:hAnsi="宋体"/>
          <w:szCs w:val="21"/>
          <w:u w:val="single"/>
        </w:rPr>
        <w:t xml:space="preserve">          </w:t>
      </w:r>
    </w:p>
    <w:p>
      <w:pPr>
        <w:pStyle w:val="20"/>
        <w:spacing w:before="100"/>
        <w:ind w:firstLine="140" w:firstLineChars="67"/>
        <w:rPr>
          <w:rFonts w:hAnsi="宋体"/>
          <w:szCs w:val="21"/>
          <w:u w:val="single"/>
        </w:rPr>
      </w:pPr>
      <w:r>
        <w:rPr>
          <w:rFonts w:hint="eastAsia" w:hAnsi="宋体"/>
          <w:bCs/>
          <w:color w:val="000000"/>
          <w:szCs w:val="21"/>
        </w:rPr>
        <w:t>（2）</w:t>
      </w:r>
      <w:r>
        <w:rPr>
          <w:rFonts w:hint="eastAsia" w:hAnsi="宋体"/>
          <w:color w:val="000000"/>
          <w:szCs w:val="21"/>
        </w:rPr>
        <w:t>a)关于制造商所提供货物的设备及其它情况</w:t>
      </w:r>
      <w:r>
        <w:rPr>
          <w:rFonts w:hint="eastAsia" w:hAnsi="宋体"/>
          <w:bCs/>
          <w:color w:val="000000"/>
          <w:szCs w:val="21"/>
        </w:rPr>
        <w:t>：</w:t>
      </w:r>
    </w:p>
    <w:tbl>
      <w:tblPr>
        <w:tblStyle w:val="44"/>
        <w:tblpPr w:leftFromText="180" w:rightFromText="180" w:vertAnchor="text" w:horzAnchor="margin" w:tblpY="1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08"/>
        <w:gridCol w:w="1785"/>
        <w:gridCol w:w="1575"/>
        <w:gridCol w:w="1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8" w:type="dxa"/>
            <w:vAlign w:val="center"/>
          </w:tcPr>
          <w:p>
            <w:pPr>
              <w:spacing w:before="100"/>
              <w:jc w:val="center"/>
              <w:rPr>
                <w:rFonts w:ascii="宋体" w:hAnsi="宋体" w:eastAsia="宋体"/>
                <w:bCs/>
                <w:color w:val="000000"/>
                <w:sz w:val="21"/>
                <w:szCs w:val="21"/>
              </w:rPr>
            </w:pPr>
            <w:r>
              <w:rPr>
                <w:rFonts w:hint="eastAsia" w:ascii="宋体" w:hAnsi="宋体" w:eastAsia="宋体"/>
                <w:bCs/>
                <w:color w:val="000000"/>
                <w:sz w:val="21"/>
                <w:szCs w:val="21"/>
              </w:rPr>
              <w:t>工厂名称和地址</w:t>
            </w:r>
          </w:p>
        </w:tc>
        <w:tc>
          <w:tcPr>
            <w:tcW w:w="1785" w:type="dxa"/>
            <w:vAlign w:val="center"/>
          </w:tcPr>
          <w:p>
            <w:pPr>
              <w:spacing w:before="100"/>
              <w:jc w:val="center"/>
              <w:rPr>
                <w:rFonts w:ascii="宋体" w:hAnsi="宋体" w:eastAsia="宋体"/>
                <w:bCs/>
                <w:color w:val="000000"/>
                <w:sz w:val="21"/>
                <w:szCs w:val="21"/>
              </w:rPr>
            </w:pPr>
            <w:r>
              <w:rPr>
                <w:rFonts w:hint="eastAsia" w:ascii="宋体" w:hAnsi="宋体" w:eastAsia="宋体"/>
                <w:bCs/>
                <w:color w:val="000000"/>
                <w:sz w:val="21"/>
                <w:szCs w:val="21"/>
              </w:rPr>
              <w:t>生产的品名</w:t>
            </w:r>
          </w:p>
        </w:tc>
        <w:tc>
          <w:tcPr>
            <w:tcW w:w="1575" w:type="dxa"/>
            <w:vAlign w:val="center"/>
          </w:tcPr>
          <w:p>
            <w:pPr>
              <w:spacing w:before="100"/>
              <w:jc w:val="center"/>
              <w:rPr>
                <w:rFonts w:ascii="宋体" w:hAnsi="宋体" w:eastAsia="宋体"/>
                <w:bCs/>
                <w:color w:val="000000"/>
                <w:sz w:val="21"/>
                <w:szCs w:val="21"/>
              </w:rPr>
            </w:pPr>
            <w:r>
              <w:rPr>
                <w:rFonts w:hint="eastAsia" w:ascii="宋体" w:hAnsi="宋体" w:eastAsia="宋体"/>
                <w:bCs/>
                <w:color w:val="000000"/>
                <w:sz w:val="21"/>
                <w:szCs w:val="21"/>
              </w:rPr>
              <w:t>年生产能力</w:t>
            </w:r>
          </w:p>
        </w:tc>
        <w:tc>
          <w:tcPr>
            <w:tcW w:w="1336" w:type="dxa"/>
            <w:vAlign w:val="center"/>
          </w:tcPr>
          <w:p>
            <w:pPr>
              <w:spacing w:before="100"/>
              <w:jc w:val="center"/>
              <w:rPr>
                <w:rFonts w:ascii="宋体" w:hAnsi="宋体" w:eastAsia="宋体"/>
                <w:bCs/>
                <w:color w:val="000000"/>
                <w:sz w:val="21"/>
                <w:szCs w:val="21"/>
              </w:rPr>
            </w:pPr>
            <w:r>
              <w:rPr>
                <w:rFonts w:hint="eastAsia" w:ascii="宋体" w:hAnsi="宋体" w:eastAsia="宋体"/>
                <w:bCs/>
                <w:color w:val="000000"/>
                <w:sz w:val="21"/>
                <w:szCs w:val="21"/>
              </w:rPr>
              <w:t>职工人数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8" w:type="dxa"/>
            <w:vAlign w:val="center"/>
          </w:tcPr>
          <w:p>
            <w:pPr>
              <w:spacing w:before="100"/>
              <w:rPr>
                <w:rFonts w:ascii="宋体" w:hAnsi="宋体" w:eastAsia="宋体"/>
                <w:sz w:val="21"/>
                <w:szCs w:val="21"/>
              </w:rPr>
            </w:pPr>
          </w:p>
        </w:tc>
        <w:tc>
          <w:tcPr>
            <w:tcW w:w="1785" w:type="dxa"/>
            <w:vAlign w:val="center"/>
          </w:tcPr>
          <w:p>
            <w:pPr>
              <w:spacing w:before="100"/>
              <w:jc w:val="center"/>
              <w:rPr>
                <w:rFonts w:ascii="宋体" w:hAnsi="宋体" w:eastAsia="宋体"/>
                <w:sz w:val="21"/>
                <w:szCs w:val="21"/>
              </w:rPr>
            </w:pPr>
          </w:p>
        </w:tc>
        <w:tc>
          <w:tcPr>
            <w:tcW w:w="1575" w:type="dxa"/>
            <w:vAlign w:val="center"/>
          </w:tcPr>
          <w:p>
            <w:pPr>
              <w:spacing w:before="100"/>
              <w:jc w:val="center"/>
              <w:rPr>
                <w:rFonts w:ascii="宋体" w:hAnsi="宋体" w:eastAsia="宋体"/>
                <w:sz w:val="21"/>
                <w:szCs w:val="21"/>
              </w:rPr>
            </w:pPr>
          </w:p>
        </w:tc>
        <w:tc>
          <w:tcPr>
            <w:tcW w:w="1336" w:type="dxa"/>
            <w:vAlign w:val="center"/>
          </w:tcPr>
          <w:p>
            <w:pPr>
              <w:spacing w:before="100"/>
              <w:jc w:val="center"/>
              <w:rPr>
                <w:rFonts w:ascii="宋体" w:hAnsi="宋体" w:eastAsia="宋体"/>
                <w:sz w:val="21"/>
                <w:szCs w:val="21"/>
              </w:rPr>
            </w:pPr>
          </w:p>
        </w:tc>
      </w:tr>
    </w:tbl>
    <w:p>
      <w:pPr>
        <w:spacing w:before="100"/>
        <w:ind w:firstLine="840" w:firstLineChars="400"/>
        <w:rPr>
          <w:rFonts w:ascii="宋体" w:hAnsi="宋体" w:eastAsia="宋体"/>
          <w:color w:val="000000"/>
          <w:sz w:val="21"/>
          <w:szCs w:val="21"/>
        </w:rPr>
      </w:pPr>
      <w:r>
        <w:rPr>
          <w:rFonts w:ascii="宋体" w:hAnsi="宋体" w:eastAsia="宋体"/>
          <w:color w:val="000000"/>
          <w:sz w:val="21"/>
          <w:szCs w:val="21"/>
        </w:rPr>
        <w:t>b)</w:t>
      </w:r>
      <w:r>
        <w:rPr>
          <w:rFonts w:hint="eastAsia" w:ascii="宋体" w:hAnsi="宋体" w:eastAsia="宋体"/>
          <w:color w:val="000000"/>
          <w:sz w:val="21"/>
          <w:szCs w:val="21"/>
        </w:rPr>
        <w:t>制造商不生产而从其它生产厂得到的零部件：</w:t>
      </w:r>
    </w:p>
    <w:tbl>
      <w:tblPr>
        <w:tblStyle w:val="44"/>
        <w:tblW w:w="900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5"/>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5" w:type="dxa"/>
            <w:vAlign w:val="center"/>
          </w:tcPr>
          <w:p>
            <w:pPr>
              <w:spacing w:before="100"/>
              <w:jc w:val="center"/>
              <w:rPr>
                <w:rFonts w:ascii="宋体" w:hAnsi="宋体" w:eastAsia="宋体"/>
                <w:bCs/>
                <w:color w:val="000000"/>
                <w:sz w:val="21"/>
                <w:szCs w:val="21"/>
              </w:rPr>
            </w:pPr>
            <w:r>
              <w:rPr>
                <w:rFonts w:hint="eastAsia" w:ascii="宋体" w:hAnsi="宋体" w:eastAsia="宋体"/>
                <w:bCs/>
                <w:color w:val="000000"/>
                <w:sz w:val="21"/>
                <w:szCs w:val="21"/>
              </w:rPr>
              <w:t>名称和地址</w:t>
            </w:r>
          </w:p>
        </w:tc>
        <w:tc>
          <w:tcPr>
            <w:tcW w:w="1995" w:type="dxa"/>
            <w:vAlign w:val="center"/>
          </w:tcPr>
          <w:p>
            <w:pPr>
              <w:spacing w:before="100"/>
              <w:jc w:val="center"/>
              <w:rPr>
                <w:rFonts w:ascii="宋体" w:hAnsi="宋体" w:eastAsia="宋体"/>
                <w:bCs/>
                <w:color w:val="000000"/>
                <w:sz w:val="21"/>
                <w:szCs w:val="21"/>
              </w:rPr>
            </w:pPr>
            <w:r>
              <w:rPr>
                <w:rFonts w:hint="eastAsia" w:ascii="宋体" w:hAnsi="宋体" w:eastAsia="宋体"/>
                <w:bCs/>
                <w:color w:val="000000"/>
                <w:sz w:val="21"/>
                <w:szCs w:val="21"/>
              </w:rPr>
              <w:t>生产的零部件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vAlign w:val="center"/>
          </w:tcPr>
          <w:p>
            <w:pPr>
              <w:adjustRightInd w:val="0"/>
              <w:snapToGrid w:val="0"/>
              <w:rPr>
                <w:rFonts w:ascii="宋体" w:hAnsi="宋体" w:eastAsia="宋体"/>
                <w:color w:val="000000"/>
                <w:sz w:val="21"/>
                <w:szCs w:val="21"/>
              </w:rPr>
            </w:pPr>
          </w:p>
        </w:tc>
        <w:tc>
          <w:tcPr>
            <w:tcW w:w="1995" w:type="dxa"/>
            <w:vAlign w:val="center"/>
          </w:tcPr>
          <w:p>
            <w:pPr>
              <w:spacing w:before="100"/>
              <w:jc w:val="center"/>
              <w:rPr>
                <w:rFonts w:ascii="宋体" w:hAnsi="宋体"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vAlign w:val="center"/>
          </w:tcPr>
          <w:p>
            <w:pPr>
              <w:adjustRightInd w:val="0"/>
              <w:snapToGrid w:val="0"/>
              <w:rPr>
                <w:rFonts w:ascii="宋体" w:hAnsi="宋体" w:eastAsia="宋体"/>
                <w:color w:val="000000"/>
                <w:sz w:val="21"/>
                <w:szCs w:val="21"/>
              </w:rPr>
            </w:pPr>
          </w:p>
        </w:tc>
        <w:tc>
          <w:tcPr>
            <w:tcW w:w="1995" w:type="dxa"/>
            <w:vAlign w:val="center"/>
          </w:tcPr>
          <w:p>
            <w:pPr>
              <w:spacing w:before="100"/>
              <w:jc w:val="center"/>
              <w:rPr>
                <w:rFonts w:ascii="宋体" w:hAnsi="宋体"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tcPr>
          <w:p>
            <w:pPr>
              <w:adjustRightInd w:val="0"/>
              <w:snapToGrid w:val="0"/>
              <w:rPr>
                <w:rFonts w:ascii="宋体" w:hAnsi="宋体" w:eastAsia="宋体"/>
                <w:sz w:val="21"/>
                <w:szCs w:val="21"/>
              </w:rPr>
            </w:pPr>
          </w:p>
        </w:tc>
        <w:tc>
          <w:tcPr>
            <w:tcW w:w="1995" w:type="dxa"/>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tcPr>
          <w:p>
            <w:pPr>
              <w:adjustRightInd w:val="0"/>
              <w:snapToGrid w:val="0"/>
              <w:rPr>
                <w:rFonts w:ascii="宋体" w:hAnsi="宋体" w:eastAsia="宋体"/>
                <w:sz w:val="21"/>
                <w:szCs w:val="21"/>
              </w:rPr>
            </w:pPr>
          </w:p>
        </w:tc>
        <w:tc>
          <w:tcPr>
            <w:tcW w:w="1995" w:type="dxa"/>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tcPr>
          <w:p>
            <w:pPr>
              <w:adjustRightInd w:val="0"/>
              <w:snapToGrid w:val="0"/>
              <w:rPr>
                <w:rFonts w:ascii="宋体" w:hAnsi="宋体" w:eastAsia="宋体"/>
                <w:sz w:val="21"/>
                <w:szCs w:val="21"/>
              </w:rPr>
            </w:pPr>
          </w:p>
        </w:tc>
        <w:tc>
          <w:tcPr>
            <w:tcW w:w="1995" w:type="dxa"/>
            <w:vAlign w:val="center"/>
          </w:tcPr>
          <w:p>
            <w:pPr>
              <w:adjustRightInd w:val="0"/>
              <w:snapToGrid w:val="0"/>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tcPr>
          <w:p>
            <w:pPr>
              <w:adjustRightInd w:val="0"/>
              <w:snapToGrid w:val="0"/>
              <w:rPr>
                <w:rFonts w:ascii="宋体" w:hAnsi="宋体" w:eastAsia="宋体"/>
                <w:sz w:val="21"/>
                <w:szCs w:val="21"/>
              </w:rPr>
            </w:pPr>
          </w:p>
        </w:tc>
        <w:tc>
          <w:tcPr>
            <w:tcW w:w="1995" w:type="dxa"/>
            <w:vAlign w:val="center"/>
          </w:tcPr>
          <w:p>
            <w:pPr>
              <w:adjustRightInd w:val="0"/>
              <w:snapToGrid w:val="0"/>
              <w:jc w:val="center"/>
              <w:rPr>
                <w:rFonts w:ascii="宋体" w:hAnsi="宋体" w:eastAsia="宋体"/>
                <w:sz w:val="21"/>
                <w:szCs w:val="21"/>
              </w:rPr>
            </w:pPr>
          </w:p>
        </w:tc>
      </w:tr>
    </w:tbl>
    <w:p>
      <w:pPr>
        <w:pStyle w:val="20"/>
        <w:ind w:leftChars="-1" w:hanging="2"/>
        <w:rPr>
          <w:rFonts w:hAnsi="宋体"/>
          <w:szCs w:val="21"/>
          <w:u w:val="single"/>
        </w:rPr>
      </w:pPr>
      <w:r>
        <w:rPr>
          <w:rFonts w:hAnsi="宋体"/>
          <w:bCs/>
          <w:color w:val="000000"/>
          <w:szCs w:val="21"/>
        </w:rPr>
        <w:t>(3)</w:t>
      </w:r>
      <w:r>
        <w:rPr>
          <w:rFonts w:hint="eastAsia" w:hAnsi="宋体"/>
          <w:bCs/>
          <w:color w:val="000000"/>
          <w:szCs w:val="21"/>
        </w:rPr>
        <w:t>制造商生产投标货物的经验</w:t>
      </w:r>
      <w:r>
        <w:rPr>
          <w:rFonts w:hAnsi="宋体"/>
          <w:bCs/>
          <w:color w:val="000000"/>
          <w:szCs w:val="21"/>
        </w:rPr>
        <w:t>(</w:t>
      </w:r>
      <w:r>
        <w:rPr>
          <w:rFonts w:hint="eastAsia" w:hAnsi="宋体"/>
          <w:bCs/>
          <w:color w:val="000000"/>
          <w:szCs w:val="21"/>
        </w:rPr>
        <w:t>年限)</w:t>
      </w:r>
      <w:r>
        <w:rPr>
          <w:rFonts w:hAnsi="宋体"/>
          <w:szCs w:val="21"/>
          <w:u w:val="single"/>
        </w:rPr>
        <w:t xml:space="preserve">                    </w:t>
      </w:r>
    </w:p>
    <w:p>
      <w:pPr>
        <w:pStyle w:val="20"/>
        <w:spacing w:before="100"/>
        <w:ind w:leftChars="-1" w:hanging="2"/>
        <w:rPr>
          <w:rFonts w:hAnsi="宋体"/>
          <w:bCs/>
          <w:color w:val="000000"/>
          <w:szCs w:val="21"/>
        </w:rPr>
      </w:pPr>
      <w:r>
        <w:rPr>
          <w:rFonts w:hAnsi="宋体"/>
          <w:bCs/>
          <w:color w:val="000000"/>
          <w:szCs w:val="21"/>
        </w:rPr>
        <w:t>(4)</w:t>
      </w:r>
      <w:r>
        <w:rPr>
          <w:rFonts w:hint="eastAsia" w:hAnsi="宋体"/>
          <w:bCs/>
          <w:color w:val="000000"/>
          <w:szCs w:val="21"/>
        </w:rPr>
        <w:t>最近三年该货物在国内外主要用户的名称和地址：见销售业绩表和用户证明</w:t>
      </w:r>
    </w:p>
    <w:p>
      <w:pPr>
        <w:pStyle w:val="20"/>
        <w:spacing w:before="240" w:beforeLines="100"/>
        <w:ind w:leftChars="-1" w:hanging="2"/>
        <w:rPr>
          <w:rFonts w:hAnsi="宋体"/>
          <w:bCs/>
          <w:color w:val="000000"/>
          <w:szCs w:val="21"/>
        </w:rPr>
      </w:pPr>
      <w:r>
        <w:rPr>
          <w:rFonts w:hAnsi="宋体"/>
          <w:bCs/>
          <w:color w:val="000000"/>
          <w:szCs w:val="21"/>
        </w:rPr>
        <w:t>(5)</w:t>
      </w:r>
      <w:r>
        <w:rPr>
          <w:rFonts w:hint="eastAsia" w:hAnsi="宋体"/>
          <w:bCs/>
          <w:color w:val="000000"/>
          <w:szCs w:val="21"/>
        </w:rPr>
        <w:t>近三年的年营业总额</w:t>
      </w:r>
    </w:p>
    <w:tbl>
      <w:tblPr>
        <w:tblStyle w:val="44"/>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9"/>
        <w:gridCol w:w="2313"/>
        <w:gridCol w:w="2313"/>
        <w:gridCol w:w="1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2669" w:type="dxa"/>
            <w:vAlign w:val="center"/>
          </w:tcPr>
          <w:p>
            <w:pPr>
              <w:spacing w:before="100"/>
              <w:jc w:val="center"/>
              <w:rPr>
                <w:rFonts w:ascii="宋体" w:hAnsi="宋体" w:eastAsia="宋体"/>
                <w:bCs/>
                <w:sz w:val="21"/>
                <w:szCs w:val="21"/>
              </w:rPr>
            </w:pPr>
            <w:r>
              <w:rPr>
                <w:rFonts w:hint="eastAsia" w:ascii="宋体" w:hAnsi="宋体" w:eastAsia="宋体"/>
                <w:bCs/>
                <w:sz w:val="21"/>
                <w:szCs w:val="21"/>
              </w:rPr>
              <w:t>年份</w:t>
            </w:r>
          </w:p>
        </w:tc>
        <w:tc>
          <w:tcPr>
            <w:tcW w:w="2313" w:type="dxa"/>
            <w:vAlign w:val="center"/>
          </w:tcPr>
          <w:p>
            <w:pPr>
              <w:spacing w:before="100"/>
              <w:jc w:val="center"/>
              <w:rPr>
                <w:rFonts w:ascii="宋体" w:hAnsi="宋体" w:eastAsia="宋体"/>
                <w:bCs/>
                <w:sz w:val="21"/>
                <w:szCs w:val="21"/>
              </w:rPr>
            </w:pPr>
            <w:r>
              <w:rPr>
                <w:rFonts w:hint="eastAsia" w:ascii="宋体" w:hAnsi="宋体" w:eastAsia="宋体"/>
                <w:bCs/>
                <w:sz w:val="21"/>
                <w:szCs w:val="21"/>
              </w:rPr>
              <w:t>总额</w:t>
            </w:r>
          </w:p>
        </w:tc>
        <w:tc>
          <w:tcPr>
            <w:tcW w:w="2313" w:type="dxa"/>
            <w:vAlign w:val="center"/>
          </w:tcPr>
          <w:p>
            <w:pPr>
              <w:spacing w:before="100"/>
              <w:jc w:val="center"/>
              <w:rPr>
                <w:rFonts w:ascii="宋体" w:hAnsi="宋体" w:eastAsia="宋体"/>
                <w:bCs/>
                <w:sz w:val="21"/>
                <w:szCs w:val="21"/>
              </w:rPr>
            </w:pPr>
            <w:r>
              <w:rPr>
                <w:rFonts w:hint="eastAsia" w:ascii="宋体" w:hAnsi="宋体" w:eastAsia="宋体"/>
                <w:bCs/>
                <w:sz w:val="21"/>
                <w:szCs w:val="21"/>
              </w:rPr>
              <w:t>国内</w:t>
            </w:r>
          </w:p>
        </w:tc>
        <w:tc>
          <w:tcPr>
            <w:tcW w:w="1781" w:type="dxa"/>
            <w:vAlign w:val="center"/>
          </w:tcPr>
          <w:p>
            <w:pPr>
              <w:spacing w:before="100"/>
              <w:jc w:val="center"/>
              <w:rPr>
                <w:rFonts w:ascii="宋体" w:hAnsi="宋体" w:eastAsia="宋体"/>
                <w:bCs/>
                <w:sz w:val="21"/>
                <w:szCs w:val="21"/>
              </w:rPr>
            </w:pPr>
            <w:r>
              <w:rPr>
                <w:rFonts w:hint="eastAsia" w:ascii="宋体" w:hAnsi="宋体" w:eastAsia="宋体"/>
                <w:bCs/>
                <w:sz w:val="21"/>
                <w:szCs w:val="21"/>
              </w:rPr>
              <w:t>出口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pPr>
              <w:pStyle w:val="20"/>
              <w:spacing w:line="360" w:lineRule="auto"/>
              <w:jc w:val="center"/>
              <w:rPr>
                <w:rFonts w:hint="default" w:hAnsi="宋体" w:eastAsia="宋体"/>
                <w:szCs w:val="21"/>
                <w:lang w:val="en-US" w:eastAsia="zh-CN"/>
              </w:rPr>
            </w:pPr>
            <w:r>
              <w:rPr>
                <w:rFonts w:hint="eastAsia" w:hAnsi="宋体"/>
                <w:szCs w:val="21"/>
              </w:rPr>
              <w:t>20</w:t>
            </w:r>
            <w:r>
              <w:rPr>
                <w:rFonts w:hint="eastAsia" w:hAnsi="宋体"/>
                <w:szCs w:val="21"/>
                <w:lang w:val="en-US" w:eastAsia="zh-CN"/>
              </w:rPr>
              <w:t>20</w:t>
            </w:r>
          </w:p>
        </w:tc>
        <w:tc>
          <w:tcPr>
            <w:tcW w:w="2313" w:type="dxa"/>
            <w:vAlign w:val="center"/>
          </w:tcPr>
          <w:p>
            <w:pPr>
              <w:pStyle w:val="20"/>
              <w:spacing w:line="360" w:lineRule="auto"/>
              <w:jc w:val="center"/>
              <w:rPr>
                <w:rFonts w:hAnsi="宋体"/>
                <w:szCs w:val="21"/>
              </w:rPr>
            </w:pPr>
          </w:p>
        </w:tc>
        <w:tc>
          <w:tcPr>
            <w:tcW w:w="2313" w:type="dxa"/>
            <w:vAlign w:val="center"/>
          </w:tcPr>
          <w:p>
            <w:pPr>
              <w:pStyle w:val="20"/>
              <w:spacing w:line="360" w:lineRule="auto"/>
              <w:jc w:val="center"/>
              <w:rPr>
                <w:rFonts w:hAnsi="宋体"/>
                <w:szCs w:val="21"/>
              </w:rPr>
            </w:pPr>
          </w:p>
        </w:tc>
        <w:tc>
          <w:tcPr>
            <w:tcW w:w="1781" w:type="dxa"/>
            <w:vAlign w:val="center"/>
          </w:tcPr>
          <w:p>
            <w:pPr>
              <w:pStyle w:val="20"/>
              <w:spacing w:line="360" w:lineRule="auto"/>
              <w:jc w:val="center"/>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pPr>
              <w:pStyle w:val="20"/>
              <w:spacing w:line="360" w:lineRule="auto"/>
              <w:jc w:val="center"/>
              <w:rPr>
                <w:rFonts w:hint="default" w:hAnsi="宋体" w:eastAsia="宋体"/>
                <w:szCs w:val="21"/>
                <w:lang w:val="en-US" w:eastAsia="zh-CN"/>
              </w:rPr>
            </w:pPr>
            <w:r>
              <w:rPr>
                <w:rFonts w:hint="eastAsia" w:hAnsi="宋体"/>
                <w:szCs w:val="21"/>
              </w:rPr>
              <w:t>20</w:t>
            </w:r>
            <w:r>
              <w:rPr>
                <w:rFonts w:hint="eastAsia" w:hAnsi="宋体"/>
                <w:szCs w:val="21"/>
                <w:lang w:val="en-US" w:eastAsia="zh-CN"/>
              </w:rPr>
              <w:t>21</w:t>
            </w:r>
          </w:p>
        </w:tc>
        <w:tc>
          <w:tcPr>
            <w:tcW w:w="2313" w:type="dxa"/>
            <w:vAlign w:val="center"/>
          </w:tcPr>
          <w:p>
            <w:pPr>
              <w:pStyle w:val="20"/>
              <w:spacing w:line="360" w:lineRule="auto"/>
              <w:jc w:val="center"/>
              <w:rPr>
                <w:rFonts w:hAnsi="宋体"/>
                <w:szCs w:val="21"/>
              </w:rPr>
            </w:pPr>
          </w:p>
        </w:tc>
        <w:tc>
          <w:tcPr>
            <w:tcW w:w="2313" w:type="dxa"/>
            <w:vAlign w:val="center"/>
          </w:tcPr>
          <w:p>
            <w:pPr>
              <w:pStyle w:val="20"/>
              <w:spacing w:line="360" w:lineRule="auto"/>
              <w:jc w:val="center"/>
              <w:rPr>
                <w:rFonts w:hAnsi="宋体"/>
                <w:szCs w:val="21"/>
              </w:rPr>
            </w:pPr>
          </w:p>
        </w:tc>
        <w:tc>
          <w:tcPr>
            <w:tcW w:w="1781" w:type="dxa"/>
            <w:vAlign w:val="center"/>
          </w:tcPr>
          <w:p>
            <w:pPr>
              <w:pStyle w:val="20"/>
              <w:spacing w:line="360" w:lineRule="auto"/>
              <w:jc w:val="center"/>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pPr>
              <w:pStyle w:val="20"/>
              <w:spacing w:line="360" w:lineRule="auto"/>
              <w:jc w:val="center"/>
              <w:rPr>
                <w:rFonts w:hint="default" w:hAnsi="宋体" w:eastAsia="宋体"/>
                <w:szCs w:val="21"/>
                <w:lang w:val="en-US" w:eastAsia="zh-CN"/>
              </w:rPr>
            </w:pPr>
            <w:r>
              <w:rPr>
                <w:rFonts w:hint="eastAsia" w:hAnsi="宋体"/>
                <w:szCs w:val="21"/>
              </w:rPr>
              <w:t>20</w:t>
            </w:r>
            <w:r>
              <w:rPr>
                <w:rFonts w:hint="eastAsia" w:hAnsi="宋体"/>
                <w:szCs w:val="21"/>
                <w:lang w:val="en-US" w:eastAsia="zh-CN"/>
              </w:rPr>
              <w:t>22</w:t>
            </w:r>
          </w:p>
        </w:tc>
        <w:tc>
          <w:tcPr>
            <w:tcW w:w="2313" w:type="dxa"/>
            <w:vAlign w:val="center"/>
          </w:tcPr>
          <w:p>
            <w:pPr>
              <w:pStyle w:val="20"/>
              <w:spacing w:line="360" w:lineRule="auto"/>
              <w:jc w:val="center"/>
              <w:rPr>
                <w:rFonts w:hAnsi="宋体"/>
                <w:szCs w:val="21"/>
              </w:rPr>
            </w:pPr>
          </w:p>
        </w:tc>
        <w:tc>
          <w:tcPr>
            <w:tcW w:w="2313" w:type="dxa"/>
            <w:vAlign w:val="center"/>
          </w:tcPr>
          <w:p>
            <w:pPr>
              <w:pStyle w:val="20"/>
              <w:spacing w:line="360" w:lineRule="auto"/>
              <w:jc w:val="center"/>
              <w:rPr>
                <w:rFonts w:hAnsi="宋体"/>
                <w:szCs w:val="21"/>
              </w:rPr>
            </w:pPr>
          </w:p>
        </w:tc>
        <w:tc>
          <w:tcPr>
            <w:tcW w:w="1781" w:type="dxa"/>
            <w:vAlign w:val="center"/>
          </w:tcPr>
          <w:p>
            <w:pPr>
              <w:pStyle w:val="20"/>
              <w:spacing w:line="360" w:lineRule="auto"/>
              <w:jc w:val="center"/>
              <w:rPr>
                <w:rFonts w:hAnsi="宋体"/>
                <w:szCs w:val="21"/>
              </w:rPr>
            </w:pPr>
          </w:p>
        </w:tc>
      </w:tr>
    </w:tbl>
    <w:p>
      <w:pPr>
        <w:pStyle w:val="20"/>
        <w:spacing w:before="240" w:beforeLines="100"/>
        <w:ind w:left="2" w:hanging="2"/>
        <w:rPr>
          <w:rFonts w:hAnsi="宋体"/>
          <w:bCs/>
          <w:color w:val="000000"/>
          <w:szCs w:val="21"/>
        </w:rPr>
      </w:pPr>
      <w:r>
        <w:rPr>
          <w:rFonts w:hAnsi="宋体"/>
          <w:bCs/>
          <w:color w:val="000000"/>
          <w:szCs w:val="21"/>
        </w:rPr>
        <w:t>(6)</w:t>
      </w:r>
      <w:r>
        <w:rPr>
          <w:rFonts w:hint="eastAsia" w:hAnsi="宋体"/>
          <w:bCs/>
          <w:color w:val="000000"/>
          <w:szCs w:val="21"/>
        </w:rPr>
        <w:t>易损件供应商的名称和地址：</w:t>
      </w:r>
    </w:p>
    <w:tbl>
      <w:tblPr>
        <w:tblStyle w:val="44"/>
        <w:tblW w:w="9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8"/>
        <w:gridCol w:w="2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vAlign w:val="center"/>
          </w:tcPr>
          <w:p>
            <w:pPr>
              <w:adjustRightInd w:val="0"/>
              <w:snapToGrid w:val="0"/>
              <w:spacing w:line="360" w:lineRule="auto"/>
              <w:jc w:val="center"/>
              <w:rPr>
                <w:rFonts w:ascii="宋体" w:hAnsi="宋体" w:eastAsia="宋体"/>
                <w:bCs/>
                <w:w w:val="99"/>
                <w:sz w:val="21"/>
                <w:szCs w:val="21"/>
              </w:rPr>
            </w:pPr>
            <w:r>
              <w:rPr>
                <w:rFonts w:hint="eastAsia" w:ascii="宋体" w:hAnsi="宋体" w:eastAsia="宋体"/>
                <w:bCs/>
                <w:w w:val="99"/>
                <w:sz w:val="21"/>
                <w:szCs w:val="21"/>
              </w:rPr>
              <w:t>供 应 商 的 名 称 和 地 址</w:t>
            </w:r>
          </w:p>
        </w:tc>
        <w:tc>
          <w:tcPr>
            <w:tcW w:w="2362" w:type="dxa"/>
            <w:vAlign w:val="center"/>
          </w:tcPr>
          <w:p>
            <w:pPr>
              <w:adjustRightInd w:val="0"/>
              <w:snapToGrid w:val="0"/>
              <w:spacing w:line="360" w:lineRule="auto"/>
              <w:jc w:val="center"/>
              <w:rPr>
                <w:rFonts w:ascii="宋体" w:hAnsi="宋体" w:eastAsia="宋体"/>
                <w:bCs/>
                <w:w w:val="99"/>
                <w:sz w:val="21"/>
                <w:szCs w:val="21"/>
              </w:rPr>
            </w:pPr>
            <w:r>
              <w:rPr>
                <w:rFonts w:hint="eastAsia" w:ascii="宋体" w:hAnsi="宋体" w:eastAsia="宋体"/>
                <w:bCs/>
                <w:w w:val="99"/>
                <w:sz w:val="21"/>
                <w:szCs w:val="21"/>
              </w:rPr>
              <w:t>易损件的名称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vAlign w:val="center"/>
          </w:tcPr>
          <w:p>
            <w:pPr>
              <w:adjustRightInd w:val="0"/>
              <w:snapToGrid w:val="0"/>
              <w:rPr>
                <w:rFonts w:ascii="宋体" w:hAnsi="宋体" w:eastAsia="宋体"/>
                <w:sz w:val="21"/>
                <w:szCs w:val="21"/>
              </w:rPr>
            </w:pPr>
          </w:p>
        </w:tc>
        <w:tc>
          <w:tcPr>
            <w:tcW w:w="2362" w:type="dxa"/>
            <w:vAlign w:val="center"/>
          </w:tcPr>
          <w:p>
            <w:pPr>
              <w:adjustRightInd w:val="0"/>
              <w:snapToGrid w:val="0"/>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tcPr>
          <w:p>
            <w:pPr>
              <w:adjustRightInd w:val="0"/>
              <w:snapToGrid w:val="0"/>
              <w:rPr>
                <w:rFonts w:ascii="宋体" w:hAnsi="宋体" w:eastAsia="宋体"/>
                <w:sz w:val="21"/>
                <w:szCs w:val="21"/>
              </w:rPr>
            </w:pPr>
          </w:p>
        </w:tc>
        <w:tc>
          <w:tcPr>
            <w:tcW w:w="2362" w:type="dxa"/>
            <w:vAlign w:val="center"/>
          </w:tcPr>
          <w:p>
            <w:pPr>
              <w:adjustRightInd w:val="0"/>
              <w:snapToGrid w:val="0"/>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tcPr>
          <w:p>
            <w:pPr>
              <w:adjustRightInd w:val="0"/>
              <w:snapToGrid w:val="0"/>
              <w:rPr>
                <w:rFonts w:ascii="宋体" w:hAnsi="宋体" w:eastAsia="宋体"/>
                <w:sz w:val="21"/>
                <w:szCs w:val="21"/>
              </w:rPr>
            </w:pPr>
          </w:p>
        </w:tc>
        <w:tc>
          <w:tcPr>
            <w:tcW w:w="2362" w:type="dxa"/>
            <w:vAlign w:val="center"/>
          </w:tcPr>
          <w:p>
            <w:pPr>
              <w:adjustRightInd w:val="0"/>
              <w:snapToGrid w:val="0"/>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tcPr>
          <w:p>
            <w:pPr>
              <w:adjustRightInd w:val="0"/>
              <w:snapToGrid w:val="0"/>
              <w:rPr>
                <w:rFonts w:ascii="宋体" w:hAnsi="宋体" w:eastAsia="宋体"/>
                <w:sz w:val="21"/>
                <w:szCs w:val="21"/>
              </w:rPr>
            </w:pPr>
          </w:p>
        </w:tc>
        <w:tc>
          <w:tcPr>
            <w:tcW w:w="2362" w:type="dxa"/>
            <w:vAlign w:val="center"/>
          </w:tcPr>
          <w:p>
            <w:pPr>
              <w:adjustRightInd w:val="0"/>
              <w:snapToGrid w:val="0"/>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tcPr>
          <w:p>
            <w:pPr>
              <w:adjustRightInd w:val="0"/>
              <w:snapToGrid w:val="0"/>
              <w:rPr>
                <w:rFonts w:ascii="宋体" w:hAnsi="宋体" w:eastAsia="宋体"/>
                <w:sz w:val="21"/>
                <w:szCs w:val="21"/>
              </w:rPr>
            </w:pPr>
          </w:p>
        </w:tc>
        <w:tc>
          <w:tcPr>
            <w:tcW w:w="2362" w:type="dxa"/>
            <w:vAlign w:val="center"/>
          </w:tcPr>
          <w:p>
            <w:pPr>
              <w:jc w:val="center"/>
              <w:rPr>
                <w:rFonts w:ascii="宋体" w:hAnsi="宋体" w:eastAsia="宋体"/>
                <w:sz w:val="21"/>
                <w:szCs w:val="21"/>
              </w:rPr>
            </w:pPr>
          </w:p>
        </w:tc>
      </w:tr>
    </w:tbl>
    <w:p>
      <w:pPr>
        <w:pStyle w:val="20"/>
        <w:spacing w:before="100"/>
        <w:ind w:firstLine="121" w:firstLineChars="58"/>
        <w:rPr>
          <w:rFonts w:hAnsi="宋体"/>
          <w:bCs/>
          <w:color w:val="000000"/>
          <w:szCs w:val="21"/>
        </w:rPr>
      </w:pPr>
      <w:r>
        <w:rPr>
          <w:rFonts w:hAnsi="宋体"/>
          <w:bCs/>
          <w:color w:val="000000"/>
          <w:szCs w:val="21"/>
        </w:rPr>
        <w:t>(7)</w:t>
      </w:r>
      <w:r>
        <w:rPr>
          <w:rFonts w:hint="eastAsia" w:hAnsi="宋体"/>
          <w:bCs/>
          <w:color w:val="000000"/>
          <w:szCs w:val="21"/>
        </w:rPr>
        <w:t>近三年直接通过贸易公司向中国提供的投标书中所提供的货物：</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2100"/>
        <w:gridCol w:w="1706"/>
        <w:gridCol w:w="1695"/>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pPr>
              <w:adjustRightInd w:val="0"/>
              <w:snapToGrid w:val="0"/>
              <w:spacing w:line="300" w:lineRule="exact"/>
              <w:jc w:val="center"/>
              <w:rPr>
                <w:rFonts w:ascii="宋体" w:hAnsi="宋体" w:eastAsia="宋体"/>
                <w:bCs/>
                <w:w w:val="75"/>
                <w:sz w:val="21"/>
                <w:szCs w:val="21"/>
              </w:rPr>
            </w:pPr>
            <w:r>
              <w:rPr>
                <w:rFonts w:hint="eastAsia" w:ascii="宋体" w:hAnsi="宋体" w:eastAsia="宋体"/>
                <w:bCs/>
                <w:w w:val="75"/>
                <w:sz w:val="21"/>
                <w:szCs w:val="21"/>
              </w:rPr>
              <w:t>名称和地址</w:t>
            </w:r>
          </w:p>
        </w:tc>
        <w:tc>
          <w:tcPr>
            <w:tcW w:w="2100" w:type="dxa"/>
            <w:vAlign w:val="center"/>
          </w:tcPr>
          <w:p>
            <w:pPr>
              <w:adjustRightInd w:val="0"/>
              <w:snapToGrid w:val="0"/>
              <w:spacing w:line="300" w:lineRule="exact"/>
              <w:jc w:val="center"/>
              <w:rPr>
                <w:rFonts w:ascii="宋体" w:hAnsi="宋体" w:eastAsia="宋体"/>
                <w:sz w:val="21"/>
                <w:szCs w:val="21"/>
              </w:rPr>
            </w:pPr>
          </w:p>
        </w:tc>
        <w:tc>
          <w:tcPr>
            <w:tcW w:w="1706" w:type="dxa"/>
            <w:vAlign w:val="center"/>
          </w:tcPr>
          <w:p>
            <w:pPr>
              <w:adjustRightInd w:val="0"/>
              <w:snapToGrid w:val="0"/>
              <w:spacing w:line="300" w:lineRule="exact"/>
              <w:jc w:val="center"/>
              <w:rPr>
                <w:rFonts w:ascii="宋体" w:hAnsi="宋体" w:eastAsia="宋体"/>
                <w:sz w:val="21"/>
                <w:szCs w:val="21"/>
              </w:rPr>
            </w:pPr>
          </w:p>
        </w:tc>
        <w:tc>
          <w:tcPr>
            <w:tcW w:w="1695" w:type="dxa"/>
            <w:vAlign w:val="center"/>
          </w:tcPr>
          <w:p>
            <w:pPr>
              <w:adjustRightInd w:val="0"/>
              <w:snapToGrid w:val="0"/>
              <w:spacing w:line="300" w:lineRule="exact"/>
              <w:jc w:val="center"/>
              <w:rPr>
                <w:rFonts w:ascii="宋体" w:hAnsi="宋体" w:eastAsia="宋体"/>
                <w:sz w:val="21"/>
                <w:szCs w:val="21"/>
              </w:rPr>
            </w:pPr>
          </w:p>
        </w:tc>
        <w:tc>
          <w:tcPr>
            <w:tcW w:w="1985" w:type="dxa"/>
            <w:vAlign w:val="center"/>
          </w:tcPr>
          <w:p>
            <w:pPr>
              <w:adjustRightInd w:val="0"/>
              <w:snapToGrid w:val="0"/>
              <w:spacing w:line="300" w:lineRule="exa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pPr>
              <w:adjustRightInd w:val="0"/>
              <w:snapToGrid w:val="0"/>
              <w:spacing w:line="300" w:lineRule="exact"/>
              <w:jc w:val="center"/>
              <w:rPr>
                <w:rFonts w:ascii="宋体" w:hAnsi="宋体" w:eastAsia="宋体"/>
                <w:bCs/>
                <w:w w:val="75"/>
                <w:sz w:val="21"/>
                <w:szCs w:val="21"/>
              </w:rPr>
            </w:pPr>
            <w:r>
              <w:rPr>
                <w:rFonts w:hint="eastAsia" w:ascii="宋体" w:hAnsi="宋体" w:eastAsia="宋体"/>
                <w:bCs/>
                <w:w w:val="75"/>
                <w:sz w:val="21"/>
                <w:szCs w:val="21"/>
              </w:rPr>
              <w:t>合同日期</w:t>
            </w:r>
          </w:p>
        </w:tc>
        <w:tc>
          <w:tcPr>
            <w:tcW w:w="2100" w:type="dxa"/>
            <w:vAlign w:val="center"/>
          </w:tcPr>
          <w:p>
            <w:pPr>
              <w:adjustRightInd w:val="0"/>
              <w:snapToGrid w:val="0"/>
              <w:spacing w:line="300" w:lineRule="exact"/>
              <w:jc w:val="center"/>
              <w:rPr>
                <w:rFonts w:ascii="宋体" w:hAnsi="宋体" w:eastAsia="宋体"/>
                <w:sz w:val="21"/>
                <w:szCs w:val="21"/>
              </w:rPr>
            </w:pPr>
          </w:p>
        </w:tc>
        <w:tc>
          <w:tcPr>
            <w:tcW w:w="1706" w:type="dxa"/>
            <w:vAlign w:val="center"/>
          </w:tcPr>
          <w:p>
            <w:pPr>
              <w:adjustRightInd w:val="0"/>
              <w:snapToGrid w:val="0"/>
              <w:spacing w:line="300" w:lineRule="exact"/>
              <w:jc w:val="center"/>
              <w:rPr>
                <w:rFonts w:ascii="宋体" w:hAnsi="宋体" w:eastAsia="宋体"/>
                <w:sz w:val="21"/>
                <w:szCs w:val="21"/>
              </w:rPr>
            </w:pPr>
          </w:p>
        </w:tc>
        <w:tc>
          <w:tcPr>
            <w:tcW w:w="1695" w:type="dxa"/>
            <w:vAlign w:val="center"/>
          </w:tcPr>
          <w:p>
            <w:pPr>
              <w:adjustRightInd w:val="0"/>
              <w:snapToGrid w:val="0"/>
              <w:spacing w:line="300" w:lineRule="exact"/>
              <w:jc w:val="center"/>
              <w:rPr>
                <w:rFonts w:ascii="宋体" w:hAnsi="宋体" w:eastAsia="宋体"/>
                <w:sz w:val="21"/>
                <w:szCs w:val="21"/>
              </w:rPr>
            </w:pPr>
          </w:p>
        </w:tc>
        <w:tc>
          <w:tcPr>
            <w:tcW w:w="1985" w:type="dxa"/>
            <w:vAlign w:val="center"/>
          </w:tcPr>
          <w:p>
            <w:pPr>
              <w:adjustRightInd w:val="0"/>
              <w:snapToGrid w:val="0"/>
              <w:spacing w:line="300" w:lineRule="exa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pPr>
              <w:adjustRightInd w:val="0"/>
              <w:snapToGrid w:val="0"/>
              <w:spacing w:line="300" w:lineRule="exact"/>
              <w:jc w:val="center"/>
              <w:rPr>
                <w:rFonts w:ascii="宋体" w:hAnsi="宋体" w:eastAsia="宋体"/>
                <w:bCs/>
                <w:w w:val="75"/>
                <w:sz w:val="21"/>
                <w:szCs w:val="21"/>
              </w:rPr>
            </w:pPr>
            <w:r>
              <w:rPr>
                <w:rFonts w:hint="eastAsia" w:ascii="宋体" w:hAnsi="宋体" w:eastAsia="宋体"/>
                <w:bCs/>
                <w:w w:val="75"/>
                <w:sz w:val="21"/>
                <w:szCs w:val="21"/>
              </w:rPr>
              <w:t>货物名称及规格</w:t>
            </w:r>
          </w:p>
        </w:tc>
        <w:tc>
          <w:tcPr>
            <w:tcW w:w="2100" w:type="dxa"/>
            <w:vAlign w:val="center"/>
          </w:tcPr>
          <w:p>
            <w:pPr>
              <w:adjustRightInd w:val="0"/>
              <w:snapToGrid w:val="0"/>
              <w:spacing w:line="300" w:lineRule="exact"/>
              <w:jc w:val="center"/>
              <w:rPr>
                <w:rFonts w:ascii="宋体" w:hAnsi="宋体" w:eastAsia="宋体"/>
                <w:sz w:val="21"/>
                <w:szCs w:val="21"/>
              </w:rPr>
            </w:pPr>
          </w:p>
        </w:tc>
        <w:tc>
          <w:tcPr>
            <w:tcW w:w="1706" w:type="dxa"/>
            <w:vAlign w:val="center"/>
          </w:tcPr>
          <w:p>
            <w:pPr>
              <w:adjustRightInd w:val="0"/>
              <w:snapToGrid w:val="0"/>
              <w:spacing w:line="300" w:lineRule="exact"/>
              <w:jc w:val="center"/>
              <w:rPr>
                <w:rFonts w:ascii="宋体" w:hAnsi="宋体" w:eastAsia="宋体"/>
                <w:sz w:val="21"/>
                <w:szCs w:val="21"/>
              </w:rPr>
            </w:pPr>
          </w:p>
        </w:tc>
        <w:tc>
          <w:tcPr>
            <w:tcW w:w="1695" w:type="dxa"/>
            <w:vAlign w:val="center"/>
          </w:tcPr>
          <w:p>
            <w:pPr>
              <w:adjustRightInd w:val="0"/>
              <w:snapToGrid w:val="0"/>
              <w:spacing w:line="300" w:lineRule="exact"/>
              <w:jc w:val="center"/>
              <w:rPr>
                <w:rFonts w:ascii="宋体" w:hAnsi="宋体" w:eastAsia="宋体"/>
                <w:sz w:val="21"/>
                <w:szCs w:val="21"/>
              </w:rPr>
            </w:pPr>
          </w:p>
        </w:tc>
        <w:tc>
          <w:tcPr>
            <w:tcW w:w="1985" w:type="dxa"/>
            <w:vAlign w:val="center"/>
          </w:tcPr>
          <w:p>
            <w:pPr>
              <w:adjustRightInd w:val="0"/>
              <w:snapToGrid w:val="0"/>
              <w:spacing w:line="300" w:lineRule="exa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pPr>
              <w:adjustRightInd w:val="0"/>
              <w:snapToGrid w:val="0"/>
              <w:spacing w:line="300" w:lineRule="exact"/>
              <w:jc w:val="center"/>
              <w:rPr>
                <w:rFonts w:ascii="宋体" w:hAnsi="宋体" w:eastAsia="宋体"/>
                <w:bCs/>
                <w:w w:val="75"/>
                <w:sz w:val="21"/>
                <w:szCs w:val="21"/>
              </w:rPr>
            </w:pPr>
            <w:r>
              <w:rPr>
                <w:rFonts w:hint="eastAsia" w:ascii="宋体" w:hAnsi="宋体" w:eastAsia="宋体"/>
                <w:bCs/>
                <w:w w:val="75"/>
                <w:sz w:val="21"/>
                <w:szCs w:val="21"/>
              </w:rPr>
              <w:t>销售数量</w:t>
            </w:r>
          </w:p>
        </w:tc>
        <w:tc>
          <w:tcPr>
            <w:tcW w:w="2100" w:type="dxa"/>
            <w:vAlign w:val="center"/>
          </w:tcPr>
          <w:p>
            <w:pPr>
              <w:adjustRightInd w:val="0"/>
              <w:snapToGrid w:val="0"/>
              <w:spacing w:line="300" w:lineRule="exact"/>
              <w:jc w:val="center"/>
              <w:rPr>
                <w:rFonts w:ascii="宋体" w:hAnsi="宋体" w:eastAsia="宋体"/>
                <w:sz w:val="21"/>
                <w:szCs w:val="21"/>
              </w:rPr>
            </w:pPr>
          </w:p>
        </w:tc>
        <w:tc>
          <w:tcPr>
            <w:tcW w:w="1706" w:type="dxa"/>
            <w:vAlign w:val="center"/>
          </w:tcPr>
          <w:p>
            <w:pPr>
              <w:adjustRightInd w:val="0"/>
              <w:snapToGrid w:val="0"/>
              <w:spacing w:line="300" w:lineRule="exact"/>
              <w:jc w:val="center"/>
              <w:rPr>
                <w:rFonts w:ascii="宋体" w:hAnsi="宋体" w:eastAsia="宋体"/>
                <w:sz w:val="21"/>
                <w:szCs w:val="21"/>
              </w:rPr>
            </w:pPr>
          </w:p>
        </w:tc>
        <w:tc>
          <w:tcPr>
            <w:tcW w:w="1695" w:type="dxa"/>
            <w:vAlign w:val="center"/>
          </w:tcPr>
          <w:p>
            <w:pPr>
              <w:adjustRightInd w:val="0"/>
              <w:snapToGrid w:val="0"/>
              <w:spacing w:line="300" w:lineRule="exact"/>
              <w:jc w:val="center"/>
              <w:rPr>
                <w:rFonts w:ascii="宋体" w:hAnsi="宋体" w:eastAsia="宋体"/>
                <w:sz w:val="21"/>
                <w:szCs w:val="21"/>
              </w:rPr>
            </w:pPr>
          </w:p>
        </w:tc>
        <w:tc>
          <w:tcPr>
            <w:tcW w:w="1985" w:type="dxa"/>
            <w:vAlign w:val="center"/>
          </w:tcPr>
          <w:p>
            <w:pPr>
              <w:adjustRightInd w:val="0"/>
              <w:snapToGrid w:val="0"/>
              <w:spacing w:line="300" w:lineRule="exa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pPr>
              <w:adjustRightInd w:val="0"/>
              <w:snapToGrid w:val="0"/>
              <w:spacing w:line="300" w:lineRule="exact"/>
              <w:jc w:val="center"/>
              <w:rPr>
                <w:rFonts w:ascii="宋体" w:hAnsi="宋体" w:eastAsia="宋体"/>
                <w:bCs/>
                <w:w w:val="75"/>
                <w:sz w:val="21"/>
                <w:szCs w:val="21"/>
              </w:rPr>
            </w:pPr>
            <w:r>
              <w:rPr>
                <w:rFonts w:hint="eastAsia" w:ascii="宋体" w:hAnsi="宋体" w:eastAsia="宋体"/>
                <w:bCs/>
                <w:w w:val="75"/>
                <w:sz w:val="21"/>
                <w:szCs w:val="21"/>
              </w:rPr>
              <w:t>合同金额</w:t>
            </w:r>
          </w:p>
        </w:tc>
        <w:tc>
          <w:tcPr>
            <w:tcW w:w="2100" w:type="dxa"/>
            <w:vAlign w:val="center"/>
          </w:tcPr>
          <w:p>
            <w:pPr>
              <w:adjustRightInd w:val="0"/>
              <w:snapToGrid w:val="0"/>
              <w:spacing w:line="300" w:lineRule="exact"/>
              <w:jc w:val="center"/>
              <w:rPr>
                <w:rFonts w:ascii="宋体" w:hAnsi="宋体" w:eastAsia="宋体"/>
                <w:sz w:val="21"/>
                <w:szCs w:val="21"/>
              </w:rPr>
            </w:pPr>
          </w:p>
        </w:tc>
        <w:tc>
          <w:tcPr>
            <w:tcW w:w="1706" w:type="dxa"/>
            <w:vAlign w:val="center"/>
          </w:tcPr>
          <w:p>
            <w:pPr>
              <w:adjustRightInd w:val="0"/>
              <w:snapToGrid w:val="0"/>
              <w:spacing w:line="300" w:lineRule="exact"/>
              <w:jc w:val="center"/>
              <w:rPr>
                <w:rFonts w:ascii="宋体" w:hAnsi="宋体" w:eastAsia="宋体"/>
                <w:sz w:val="21"/>
                <w:szCs w:val="21"/>
              </w:rPr>
            </w:pPr>
          </w:p>
        </w:tc>
        <w:tc>
          <w:tcPr>
            <w:tcW w:w="1695" w:type="dxa"/>
            <w:vAlign w:val="center"/>
          </w:tcPr>
          <w:p>
            <w:pPr>
              <w:adjustRightInd w:val="0"/>
              <w:snapToGrid w:val="0"/>
              <w:spacing w:line="300" w:lineRule="exact"/>
              <w:jc w:val="center"/>
              <w:rPr>
                <w:rFonts w:ascii="宋体" w:hAnsi="宋体" w:eastAsia="宋体"/>
                <w:sz w:val="21"/>
                <w:szCs w:val="21"/>
              </w:rPr>
            </w:pPr>
          </w:p>
        </w:tc>
        <w:tc>
          <w:tcPr>
            <w:tcW w:w="1985" w:type="dxa"/>
            <w:vAlign w:val="center"/>
          </w:tcPr>
          <w:p>
            <w:pPr>
              <w:adjustRightInd w:val="0"/>
              <w:snapToGrid w:val="0"/>
              <w:spacing w:line="300" w:lineRule="exact"/>
              <w:jc w:val="center"/>
              <w:rPr>
                <w:rFonts w:ascii="宋体" w:hAnsi="宋体" w:eastAsia="宋体"/>
                <w:sz w:val="21"/>
                <w:szCs w:val="21"/>
              </w:rPr>
            </w:pPr>
          </w:p>
        </w:tc>
      </w:tr>
    </w:tbl>
    <w:p>
      <w:pPr>
        <w:pStyle w:val="20"/>
        <w:spacing w:before="100"/>
        <w:ind w:firstLine="121" w:firstLineChars="58"/>
        <w:rPr>
          <w:rFonts w:hAnsi="宋体"/>
          <w:szCs w:val="21"/>
        </w:rPr>
      </w:pPr>
      <w:r>
        <w:rPr>
          <w:rFonts w:hint="eastAsia" w:hAnsi="宋体"/>
          <w:bCs/>
          <w:color w:val="000000"/>
          <w:szCs w:val="21"/>
        </w:rPr>
        <w:t>(</w:t>
      </w:r>
      <w:r>
        <w:rPr>
          <w:rFonts w:hAnsi="宋体"/>
          <w:bCs/>
          <w:color w:val="000000"/>
          <w:szCs w:val="21"/>
        </w:rPr>
        <w:t>8</w:t>
      </w:r>
      <w:r>
        <w:rPr>
          <w:rFonts w:hint="eastAsia" w:hAnsi="宋体"/>
          <w:bCs/>
          <w:color w:val="000000"/>
          <w:szCs w:val="21"/>
        </w:rPr>
        <w:t>)有关银行的名称和地址：</w:t>
      </w:r>
      <w:r>
        <w:rPr>
          <w:rFonts w:hint="eastAsia" w:hAnsi="宋体"/>
          <w:szCs w:val="21"/>
        </w:rPr>
        <w:t xml:space="preserve">  </w:t>
      </w:r>
    </w:p>
    <w:p>
      <w:pPr>
        <w:pStyle w:val="20"/>
        <w:spacing w:before="100"/>
        <w:rPr>
          <w:rFonts w:hAnsi="宋体"/>
          <w:szCs w:val="21"/>
          <w:u w:val="single"/>
        </w:rPr>
      </w:pPr>
      <w:r>
        <w:rPr>
          <w:rFonts w:hAnsi="宋体"/>
          <w:szCs w:val="21"/>
          <w:u w:val="single"/>
        </w:rPr>
        <w:t xml:space="preserve">                                                    </w:t>
      </w:r>
    </w:p>
    <w:p>
      <w:pPr>
        <w:pStyle w:val="20"/>
        <w:spacing w:before="100"/>
        <w:rPr>
          <w:rFonts w:hAnsi="宋体"/>
          <w:szCs w:val="21"/>
          <w:u w:val="single"/>
        </w:rPr>
      </w:pPr>
      <w:r>
        <w:rPr>
          <w:rFonts w:hAnsi="宋体"/>
          <w:bCs/>
          <w:color w:val="000000"/>
          <w:szCs w:val="21"/>
        </w:rPr>
        <w:t>(9)</w:t>
      </w:r>
      <w:r>
        <w:rPr>
          <w:rFonts w:hint="eastAsia" w:hAnsi="宋体"/>
          <w:bCs/>
          <w:color w:val="000000"/>
          <w:szCs w:val="21"/>
        </w:rPr>
        <w:t xml:space="preserve">所属财团 </w:t>
      </w:r>
      <w:r>
        <w:rPr>
          <w:rFonts w:hint="eastAsia" w:hAnsi="宋体"/>
          <w:bCs/>
          <w:color w:val="000000"/>
          <w:szCs w:val="21"/>
          <w:u w:val="single"/>
        </w:rPr>
        <w:t xml:space="preserve">                                </w:t>
      </w:r>
      <w:r>
        <w:rPr>
          <w:rFonts w:hAnsi="宋体"/>
          <w:bCs/>
          <w:color w:val="000000"/>
          <w:szCs w:val="21"/>
          <w:u w:val="single"/>
        </w:rPr>
        <w:t xml:space="preserve">  </w:t>
      </w:r>
      <w:r>
        <w:rPr>
          <w:rFonts w:hint="eastAsia" w:hAnsi="宋体"/>
          <w:bCs/>
          <w:color w:val="000000"/>
          <w:szCs w:val="21"/>
          <w:u w:val="single"/>
        </w:rPr>
        <w:t xml:space="preserve">   </w:t>
      </w:r>
    </w:p>
    <w:p>
      <w:pPr>
        <w:pStyle w:val="20"/>
        <w:spacing w:before="240" w:beforeLines="100" w:line="360" w:lineRule="auto"/>
        <w:rPr>
          <w:rFonts w:hAnsi="宋体"/>
          <w:szCs w:val="21"/>
        </w:rPr>
      </w:pPr>
      <w:r>
        <w:rPr>
          <w:rFonts w:hAnsi="宋体"/>
          <w:bCs/>
          <w:szCs w:val="21"/>
        </w:rPr>
        <w:t>(10)</w:t>
      </w:r>
      <w:r>
        <w:rPr>
          <w:rFonts w:hint="eastAsia" w:hAnsi="宋体"/>
          <w:bCs/>
          <w:szCs w:val="21"/>
        </w:rPr>
        <w:t>其它资料</w:t>
      </w:r>
      <w:r>
        <w:rPr>
          <w:rFonts w:hint="eastAsia" w:hAnsi="宋体"/>
          <w:szCs w:val="21"/>
        </w:rPr>
        <w:t>：参见</w:t>
      </w:r>
      <w:r>
        <w:rPr>
          <w:rFonts w:hAnsi="宋体"/>
          <w:bCs/>
          <w:szCs w:val="21"/>
          <w:u w:val="single"/>
        </w:rPr>
        <w:t>(</w:t>
      </w:r>
      <w:r>
        <w:rPr>
          <w:rFonts w:hint="eastAsia" w:hAnsi="宋体"/>
          <w:bCs/>
          <w:szCs w:val="21"/>
          <w:u w:val="single"/>
        </w:rPr>
        <w:t>制造商名称)</w:t>
      </w:r>
      <w:r>
        <w:rPr>
          <w:rFonts w:hint="eastAsia" w:hAnsi="宋体"/>
          <w:szCs w:val="21"/>
        </w:rPr>
        <w:t>的资质文件。</w:t>
      </w:r>
    </w:p>
    <w:p>
      <w:pPr>
        <w:rPr>
          <w:rFonts w:ascii="宋体" w:hAnsi="宋体" w:eastAsia="宋体"/>
          <w:sz w:val="21"/>
          <w:szCs w:val="21"/>
        </w:rPr>
      </w:pPr>
      <w:r>
        <w:rPr>
          <w:rFonts w:hint="eastAsia" w:ascii="宋体" w:hAnsi="宋体" w:eastAsia="宋体"/>
          <w:sz w:val="21"/>
          <w:szCs w:val="21"/>
        </w:rPr>
        <w:t xml:space="preserve">    （11）设计、制造、产品鉴定、检验、试验和计量资质</w:t>
      </w:r>
    </w:p>
    <w:p>
      <w:pPr>
        <w:numPr>
          <w:ilvl w:val="0"/>
          <w:numId w:val="4"/>
        </w:numPr>
        <w:ind w:firstLine="121" w:firstLineChars="58"/>
        <w:rPr>
          <w:rFonts w:ascii="宋体" w:hAnsi="宋体" w:eastAsia="宋体"/>
          <w:sz w:val="21"/>
          <w:szCs w:val="21"/>
          <w:u w:val="single"/>
        </w:rPr>
      </w:pPr>
      <w:r>
        <w:rPr>
          <w:rFonts w:hint="eastAsia" w:ascii="宋体" w:hAnsi="宋体" w:eastAsia="宋体"/>
          <w:sz w:val="21"/>
          <w:szCs w:val="21"/>
        </w:rPr>
        <w:t>持有国际或国家的设计资质证书</w:t>
      </w:r>
    </w:p>
    <w:p>
      <w:pPr>
        <w:ind w:left="525" w:firstLine="121" w:firstLineChars="58"/>
        <w:rPr>
          <w:rFonts w:ascii="宋体" w:hAnsi="宋体" w:eastAsia="宋体"/>
          <w:sz w:val="21"/>
          <w:szCs w:val="21"/>
          <w:u w:val="single"/>
        </w:rPr>
      </w:pPr>
      <w:r>
        <w:rPr>
          <w:rFonts w:hint="eastAsia" w:ascii="宋体" w:hAnsi="宋体" w:eastAsia="宋体"/>
          <w:sz w:val="21"/>
          <w:szCs w:val="21"/>
        </w:rPr>
        <w:t xml:space="preserve">  授权单位：</w:t>
      </w:r>
      <w:r>
        <w:rPr>
          <w:rFonts w:hint="eastAsia" w:ascii="宋体" w:hAnsi="宋体" w:eastAsia="宋体"/>
          <w:sz w:val="21"/>
          <w:szCs w:val="21"/>
          <w:u w:val="single"/>
        </w:rPr>
        <w:t xml:space="preserve">                      </w:t>
      </w:r>
    </w:p>
    <w:p>
      <w:pPr>
        <w:ind w:left="600" w:leftChars="250" w:firstLine="121" w:firstLineChars="58"/>
        <w:rPr>
          <w:rFonts w:ascii="宋体" w:hAnsi="宋体" w:eastAsia="宋体"/>
          <w:sz w:val="21"/>
          <w:szCs w:val="21"/>
          <w:u w:val="single"/>
        </w:rPr>
      </w:pPr>
      <w:r>
        <w:rPr>
          <w:rFonts w:hint="eastAsia" w:ascii="宋体" w:hAnsi="宋体" w:eastAsia="宋体"/>
          <w:sz w:val="21"/>
          <w:szCs w:val="21"/>
        </w:rPr>
        <w:t>证书编号：</w:t>
      </w:r>
      <w:r>
        <w:rPr>
          <w:rFonts w:hint="eastAsia" w:ascii="宋体" w:hAnsi="宋体" w:eastAsia="宋体"/>
          <w:sz w:val="21"/>
          <w:szCs w:val="21"/>
          <w:u w:val="single"/>
        </w:rPr>
        <w:t xml:space="preserve">                     </w:t>
      </w:r>
      <w:r>
        <w:rPr>
          <w:rFonts w:hint="eastAsia" w:ascii="宋体" w:hAnsi="宋体" w:eastAsia="宋体"/>
          <w:sz w:val="21"/>
          <w:szCs w:val="21"/>
        </w:rPr>
        <w:t>截止日期：</w:t>
      </w:r>
      <w:r>
        <w:rPr>
          <w:rFonts w:hint="eastAsia" w:ascii="宋体" w:hAnsi="宋体" w:eastAsia="宋体"/>
          <w:sz w:val="21"/>
          <w:szCs w:val="21"/>
          <w:u w:val="single"/>
        </w:rPr>
        <w:t xml:space="preserve">           </w:t>
      </w:r>
    </w:p>
    <w:p>
      <w:pPr>
        <w:ind w:left="525" w:firstLine="121" w:firstLineChars="58"/>
        <w:rPr>
          <w:rFonts w:ascii="宋体" w:hAnsi="宋体" w:eastAsia="宋体"/>
          <w:sz w:val="21"/>
          <w:szCs w:val="21"/>
          <w:u w:val="single"/>
        </w:rPr>
      </w:pPr>
      <w:r>
        <w:rPr>
          <w:rFonts w:hint="eastAsia" w:ascii="宋体" w:hAnsi="宋体" w:eastAsia="宋体"/>
          <w:sz w:val="21"/>
          <w:szCs w:val="21"/>
        </w:rPr>
        <w:t xml:space="preserve">  授权范围：</w:t>
      </w:r>
      <w:r>
        <w:rPr>
          <w:rFonts w:hint="eastAsia" w:ascii="宋体" w:hAnsi="宋体" w:eastAsia="宋体"/>
          <w:sz w:val="21"/>
          <w:szCs w:val="21"/>
          <w:u w:val="single"/>
        </w:rPr>
        <w:t xml:space="preserve">                                                              </w:t>
      </w:r>
    </w:p>
    <w:p>
      <w:pPr>
        <w:numPr>
          <w:ilvl w:val="0"/>
          <w:numId w:val="4"/>
        </w:numPr>
        <w:ind w:firstLine="121" w:firstLineChars="58"/>
        <w:rPr>
          <w:rFonts w:ascii="宋体" w:hAnsi="宋体" w:eastAsia="宋体"/>
          <w:sz w:val="21"/>
          <w:szCs w:val="21"/>
          <w:u w:val="single"/>
        </w:rPr>
      </w:pPr>
      <w:r>
        <w:rPr>
          <w:rFonts w:hint="eastAsia" w:ascii="宋体" w:hAnsi="宋体" w:eastAsia="宋体"/>
          <w:sz w:val="21"/>
          <w:szCs w:val="21"/>
        </w:rPr>
        <w:t>持有国际或国家的产品鉴定证书</w:t>
      </w:r>
    </w:p>
    <w:p>
      <w:pPr>
        <w:ind w:left="525" w:firstLine="121" w:firstLineChars="58"/>
        <w:rPr>
          <w:rFonts w:ascii="宋体" w:hAnsi="宋体" w:eastAsia="宋体"/>
          <w:sz w:val="21"/>
          <w:szCs w:val="21"/>
          <w:u w:val="single"/>
        </w:rPr>
      </w:pPr>
      <w:r>
        <w:rPr>
          <w:rFonts w:hint="eastAsia" w:ascii="宋体" w:hAnsi="宋体" w:eastAsia="宋体"/>
          <w:sz w:val="21"/>
          <w:szCs w:val="21"/>
        </w:rPr>
        <w:t xml:space="preserve">  授权单位：</w:t>
      </w:r>
      <w:r>
        <w:rPr>
          <w:rFonts w:hint="eastAsia" w:ascii="宋体" w:hAnsi="宋体" w:eastAsia="宋体"/>
          <w:sz w:val="21"/>
          <w:szCs w:val="21"/>
          <w:u w:val="single"/>
        </w:rPr>
        <w:t xml:space="preserve">                </w:t>
      </w:r>
      <w:r>
        <w:rPr>
          <w:rFonts w:hint="eastAsia" w:ascii="宋体" w:hAnsi="宋体" w:eastAsia="宋体"/>
          <w:sz w:val="21"/>
          <w:szCs w:val="21"/>
        </w:rPr>
        <w:t>证书编号：</w:t>
      </w:r>
      <w:r>
        <w:rPr>
          <w:rFonts w:hint="eastAsia" w:ascii="宋体" w:hAnsi="宋体" w:eastAsia="宋体"/>
          <w:sz w:val="21"/>
          <w:szCs w:val="21"/>
          <w:u w:val="single"/>
        </w:rPr>
        <w:t xml:space="preserve">             </w:t>
      </w:r>
      <w:r>
        <w:rPr>
          <w:rFonts w:hint="eastAsia" w:ascii="宋体" w:hAnsi="宋体" w:eastAsia="宋体"/>
          <w:sz w:val="21"/>
          <w:szCs w:val="21"/>
        </w:rPr>
        <w:t>截止日期：</w:t>
      </w:r>
      <w:r>
        <w:rPr>
          <w:rFonts w:hint="eastAsia" w:ascii="宋体" w:hAnsi="宋体" w:eastAsia="宋体"/>
          <w:sz w:val="21"/>
          <w:szCs w:val="21"/>
          <w:u w:val="single"/>
        </w:rPr>
        <w:t xml:space="preserve">            </w:t>
      </w:r>
    </w:p>
    <w:p>
      <w:pPr>
        <w:ind w:left="525" w:firstLine="121" w:firstLineChars="58"/>
        <w:rPr>
          <w:rFonts w:ascii="宋体" w:hAnsi="宋体" w:eastAsia="宋体"/>
          <w:sz w:val="21"/>
          <w:szCs w:val="21"/>
        </w:rPr>
      </w:pPr>
      <w:r>
        <w:rPr>
          <w:rFonts w:hint="eastAsia" w:ascii="宋体" w:hAnsi="宋体" w:eastAsia="宋体"/>
          <w:sz w:val="21"/>
          <w:szCs w:val="21"/>
        </w:rPr>
        <w:t xml:space="preserve">  鉴定产品名称及型号：</w:t>
      </w:r>
      <w:r>
        <w:rPr>
          <w:rFonts w:hint="eastAsia" w:ascii="宋体" w:hAnsi="宋体" w:eastAsia="宋体"/>
          <w:sz w:val="21"/>
          <w:szCs w:val="21"/>
          <w:u w:val="single"/>
        </w:rPr>
        <w:t xml:space="preserve">                                                     </w:t>
      </w:r>
    </w:p>
    <w:p>
      <w:pPr>
        <w:numPr>
          <w:ilvl w:val="0"/>
          <w:numId w:val="4"/>
        </w:numPr>
        <w:ind w:firstLine="121" w:firstLineChars="58"/>
        <w:rPr>
          <w:rFonts w:ascii="宋体" w:hAnsi="宋体" w:eastAsia="宋体"/>
          <w:sz w:val="21"/>
          <w:szCs w:val="21"/>
        </w:rPr>
      </w:pPr>
      <w:r>
        <w:rPr>
          <w:rFonts w:hint="eastAsia" w:ascii="宋体" w:hAnsi="宋体" w:eastAsia="宋体"/>
          <w:sz w:val="21"/>
          <w:szCs w:val="21"/>
        </w:rPr>
        <w:t>持有国际或国家的制造资质证书（如：钢印、授权范围、证书编号及有效截止日期）</w:t>
      </w:r>
    </w:p>
    <w:p>
      <w:pPr>
        <w:ind w:left="735" w:firstLine="121" w:firstLineChars="58"/>
        <w:rPr>
          <w:rFonts w:ascii="宋体" w:hAnsi="宋体" w:eastAsia="宋体"/>
          <w:sz w:val="21"/>
          <w:szCs w:val="21"/>
          <w:u w:val="single"/>
        </w:rPr>
      </w:pPr>
      <w:r>
        <w:rPr>
          <w:rFonts w:hint="eastAsia" w:ascii="宋体" w:hAnsi="宋体" w:eastAsia="宋体"/>
          <w:sz w:val="21"/>
          <w:szCs w:val="21"/>
        </w:rPr>
        <w:t>授权单位：</w:t>
      </w:r>
      <w:r>
        <w:rPr>
          <w:rFonts w:hint="eastAsia" w:ascii="宋体" w:hAnsi="宋体" w:eastAsia="宋体"/>
          <w:sz w:val="21"/>
          <w:szCs w:val="21"/>
          <w:u w:val="single"/>
        </w:rPr>
        <w:t xml:space="preserve">                </w:t>
      </w:r>
      <w:r>
        <w:rPr>
          <w:rFonts w:hint="eastAsia" w:ascii="宋体" w:hAnsi="宋体" w:eastAsia="宋体"/>
          <w:sz w:val="21"/>
          <w:szCs w:val="21"/>
        </w:rPr>
        <w:t>证书编号：</w:t>
      </w:r>
      <w:r>
        <w:rPr>
          <w:rFonts w:hint="eastAsia" w:ascii="宋体" w:hAnsi="宋体" w:eastAsia="宋体"/>
          <w:sz w:val="21"/>
          <w:szCs w:val="21"/>
          <w:u w:val="single"/>
        </w:rPr>
        <w:t xml:space="preserve">          </w:t>
      </w:r>
      <w:r>
        <w:rPr>
          <w:rFonts w:hint="eastAsia" w:ascii="宋体" w:hAnsi="宋体" w:eastAsia="宋体"/>
          <w:sz w:val="21"/>
          <w:szCs w:val="21"/>
        </w:rPr>
        <w:t>截止日期：</w:t>
      </w:r>
      <w:r>
        <w:rPr>
          <w:rFonts w:hint="eastAsia" w:ascii="宋体" w:hAnsi="宋体" w:eastAsia="宋体"/>
          <w:sz w:val="21"/>
          <w:szCs w:val="21"/>
          <w:u w:val="single"/>
        </w:rPr>
        <w:t xml:space="preserve">                   </w:t>
      </w:r>
    </w:p>
    <w:p>
      <w:pPr>
        <w:ind w:firstLine="121" w:firstLineChars="58"/>
        <w:rPr>
          <w:rFonts w:ascii="宋体" w:hAnsi="宋体" w:eastAsia="宋体"/>
          <w:sz w:val="21"/>
          <w:szCs w:val="21"/>
        </w:rPr>
      </w:pPr>
      <w:r>
        <w:rPr>
          <w:rFonts w:hint="eastAsia" w:ascii="宋体" w:hAnsi="宋体" w:eastAsia="宋体"/>
          <w:sz w:val="21"/>
          <w:szCs w:val="21"/>
        </w:rPr>
        <w:t xml:space="preserve">       授权范围：</w:t>
      </w:r>
      <w:r>
        <w:rPr>
          <w:rFonts w:hint="eastAsia" w:ascii="宋体" w:hAnsi="宋体" w:eastAsia="宋体"/>
          <w:sz w:val="21"/>
          <w:szCs w:val="21"/>
          <w:u w:val="single"/>
        </w:rPr>
        <w:t xml:space="preserve">                                                             </w:t>
      </w:r>
    </w:p>
    <w:p>
      <w:pPr>
        <w:numPr>
          <w:ilvl w:val="0"/>
          <w:numId w:val="4"/>
        </w:numPr>
        <w:ind w:firstLine="121" w:firstLineChars="58"/>
        <w:rPr>
          <w:rFonts w:ascii="宋体" w:hAnsi="宋体" w:eastAsia="宋体"/>
          <w:sz w:val="21"/>
          <w:szCs w:val="21"/>
          <w:u w:val="single"/>
        </w:rPr>
      </w:pPr>
      <w:r>
        <w:rPr>
          <w:rFonts w:hint="eastAsia" w:ascii="宋体" w:hAnsi="宋体" w:eastAsia="宋体"/>
          <w:sz w:val="21"/>
          <w:szCs w:val="21"/>
        </w:rPr>
        <w:t>持有国际或国家的检验资质证书</w:t>
      </w:r>
    </w:p>
    <w:p>
      <w:pPr>
        <w:ind w:left="525" w:firstLine="121" w:firstLineChars="58"/>
        <w:rPr>
          <w:rFonts w:ascii="宋体" w:hAnsi="宋体" w:eastAsia="宋体"/>
          <w:sz w:val="21"/>
          <w:szCs w:val="21"/>
          <w:u w:val="single"/>
        </w:rPr>
      </w:pPr>
      <w:r>
        <w:rPr>
          <w:rFonts w:hint="eastAsia" w:ascii="宋体" w:hAnsi="宋体" w:eastAsia="宋体"/>
          <w:sz w:val="21"/>
          <w:szCs w:val="21"/>
        </w:rPr>
        <w:t xml:space="preserve">  授权单位：</w:t>
      </w:r>
      <w:r>
        <w:rPr>
          <w:rFonts w:hint="eastAsia" w:ascii="宋体" w:hAnsi="宋体" w:eastAsia="宋体"/>
          <w:sz w:val="21"/>
          <w:szCs w:val="21"/>
          <w:u w:val="single"/>
        </w:rPr>
        <w:t xml:space="preserve">                             </w:t>
      </w:r>
      <w:r>
        <w:rPr>
          <w:rFonts w:hint="eastAsia" w:ascii="宋体" w:hAnsi="宋体" w:eastAsia="宋体"/>
          <w:sz w:val="21"/>
          <w:szCs w:val="21"/>
        </w:rPr>
        <w:t>证书编号：</w:t>
      </w:r>
      <w:r>
        <w:rPr>
          <w:rFonts w:hint="eastAsia" w:ascii="宋体" w:hAnsi="宋体" w:eastAsia="宋体"/>
          <w:sz w:val="21"/>
          <w:szCs w:val="21"/>
          <w:u w:val="single"/>
        </w:rPr>
        <w:t xml:space="preserve">                        </w:t>
      </w:r>
    </w:p>
    <w:p>
      <w:pPr>
        <w:ind w:left="600" w:leftChars="250" w:firstLine="121" w:firstLineChars="58"/>
        <w:rPr>
          <w:rFonts w:ascii="宋体" w:hAnsi="宋体" w:eastAsia="宋体"/>
          <w:sz w:val="21"/>
          <w:szCs w:val="21"/>
          <w:u w:val="single"/>
        </w:rPr>
      </w:pPr>
      <w:r>
        <w:rPr>
          <w:rFonts w:hint="eastAsia" w:ascii="宋体" w:hAnsi="宋体" w:eastAsia="宋体"/>
          <w:sz w:val="21"/>
          <w:szCs w:val="21"/>
        </w:rPr>
        <w:t>截止日期：</w:t>
      </w:r>
      <w:r>
        <w:rPr>
          <w:rFonts w:hint="eastAsia" w:ascii="宋体" w:hAnsi="宋体" w:eastAsia="宋体"/>
          <w:sz w:val="21"/>
          <w:szCs w:val="21"/>
          <w:u w:val="single"/>
        </w:rPr>
        <w:t xml:space="preserve">                   </w:t>
      </w:r>
    </w:p>
    <w:p>
      <w:pPr>
        <w:ind w:firstLine="121" w:firstLineChars="58"/>
        <w:rPr>
          <w:rFonts w:ascii="宋体" w:hAnsi="宋体" w:eastAsia="宋体"/>
          <w:sz w:val="21"/>
          <w:szCs w:val="21"/>
          <w:u w:val="single"/>
        </w:rPr>
      </w:pPr>
      <w:r>
        <w:rPr>
          <w:rFonts w:hint="eastAsia" w:ascii="宋体" w:hAnsi="宋体" w:eastAsia="宋体"/>
          <w:sz w:val="21"/>
          <w:szCs w:val="21"/>
        </w:rPr>
        <w:t xml:space="preserve">       授权范围：</w:t>
      </w:r>
      <w:r>
        <w:rPr>
          <w:rFonts w:hint="eastAsia" w:ascii="宋体" w:hAnsi="宋体" w:eastAsia="宋体"/>
          <w:sz w:val="21"/>
          <w:szCs w:val="21"/>
          <w:u w:val="single"/>
        </w:rPr>
        <w:t xml:space="preserve">                                                           </w:t>
      </w:r>
    </w:p>
    <w:p>
      <w:pPr>
        <w:numPr>
          <w:ilvl w:val="0"/>
          <w:numId w:val="4"/>
        </w:numPr>
        <w:ind w:firstLine="121" w:firstLineChars="58"/>
        <w:rPr>
          <w:rFonts w:ascii="宋体" w:hAnsi="宋体" w:eastAsia="宋体"/>
          <w:sz w:val="21"/>
          <w:szCs w:val="21"/>
          <w:u w:val="single"/>
        </w:rPr>
      </w:pPr>
      <w:r>
        <w:rPr>
          <w:rFonts w:hint="eastAsia" w:ascii="宋体" w:hAnsi="宋体" w:eastAsia="宋体"/>
          <w:sz w:val="21"/>
          <w:szCs w:val="21"/>
        </w:rPr>
        <w:t>持有国际或国家的试验资质证书</w:t>
      </w:r>
    </w:p>
    <w:p>
      <w:pPr>
        <w:ind w:left="525" w:firstLine="121" w:firstLineChars="58"/>
        <w:rPr>
          <w:rFonts w:ascii="宋体" w:hAnsi="宋体" w:eastAsia="宋体"/>
          <w:sz w:val="21"/>
          <w:szCs w:val="21"/>
          <w:u w:val="single"/>
        </w:rPr>
      </w:pPr>
      <w:r>
        <w:rPr>
          <w:rFonts w:hint="eastAsia" w:ascii="宋体" w:hAnsi="宋体" w:eastAsia="宋体"/>
          <w:sz w:val="21"/>
          <w:szCs w:val="21"/>
        </w:rPr>
        <w:t xml:space="preserve">  授权单位：</w:t>
      </w:r>
      <w:r>
        <w:rPr>
          <w:rFonts w:hint="eastAsia" w:ascii="宋体" w:hAnsi="宋体" w:eastAsia="宋体"/>
          <w:sz w:val="21"/>
          <w:szCs w:val="21"/>
          <w:u w:val="single"/>
        </w:rPr>
        <w:t xml:space="preserve">                </w:t>
      </w:r>
      <w:r>
        <w:rPr>
          <w:rFonts w:hint="eastAsia" w:ascii="宋体" w:hAnsi="宋体" w:eastAsia="宋体"/>
          <w:sz w:val="21"/>
          <w:szCs w:val="21"/>
        </w:rPr>
        <w:t>证书编号：</w:t>
      </w:r>
      <w:r>
        <w:rPr>
          <w:rFonts w:hint="eastAsia" w:ascii="宋体" w:hAnsi="宋体" w:eastAsia="宋体"/>
          <w:sz w:val="21"/>
          <w:szCs w:val="21"/>
          <w:u w:val="single"/>
        </w:rPr>
        <w:t xml:space="preserve">             </w:t>
      </w:r>
      <w:r>
        <w:rPr>
          <w:rFonts w:hint="eastAsia" w:ascii="宋体" w:hAnsi="宋体" w:eastAsia="宋体"/>
          <w:sz w:val="21"/>
          <w:szCs w:val="21"/>
        </w:rPr>
        <w:t>截止日期：</w:t>
      </w:r>
      <w:r>
        <w:rPr>
          <w:rFonts w:hint="eastAsia" w:ascii="宋体" w:hAnsi="宋体" w:eastAsia="宋体"/>
          <w:sz w:val="21"/>
          <w:szCs w:val="21"/>
          <w:u w:val="single"/>
        </w:rPr>
        <w:t xml:space="preserve">            </w:t>
      </w:r>
    </w:p>
    <w:p>
      <w:pPr>
        <w:ind w:firstLine="121" w:firstLineChars="58"/>
        <w:rPr>
          <w:rFonts w:ascii="宋体" w:hAnsi="宋体" w:eastAsia="宋体"/>
          <w:sz w:val="21"/>
          <w:szCs w:val="21"/>
          <w:u w:val="single"/>
        </w:rPr>
      </w:pPr>
      <w:r>
        <w:rPr>
          <w:rFonts w:hint="eastAsia" w:ascii="宋体" w:hAnsi="宋体" w:eastAsia="宋体"/>
          <w:sz w:val="21"/>
          <w:szCs w:val="21"/>
        </w:rPr>
        <w:t xml:space="preserve">       授权范围：</w:t>
      </w:r>
      <w:r>
        <w:rPr>
          <w:rFonts w:hint="eastAsia" w:ascii="宋体" w:hAnsi="宋体" w:eastAsia="宋体"/>
          <w:sz w:val="21"/>
          <w:szCs w:val="21"/>
          <w:u w:val="single"/>
        </w:rPr>
        <w:t xml:space="preserve">                                                               </w:t>
      </w:r>
    </w:p>
    <w:p>
      <w:pPr>
        <w:tabs>
          <w:tab w:val="left" w:pos="8190"/>
        </w:tabs>
        <w:ind w:left="874"/>
        <w:rPr>
          <w:rFonts w:ascii="宋体" w:hAnsi="宋体" w:eastAsia="宋体"/>
          <w:sz w:val="21"/>
          <w:szCs w:val="21"/>
          <w:u w:val="single"/>
        </w:rPr>
      </w:pPr>
      <w:r>
        <w:rPr>
          <w:rFonts w:hint="eastAsia" w:ascii="宋体" w:hAnsi="宋体" w:eastAsia="宋体"/>
          <w:sz w:val="21"/>
          <w:szCs w:val="21"/>
        </w:rPr>
        <w:t>□ 持有国际或国家的计量资质证书</w:t>
      </w:r>
    </w:p>
    <w:p>
      <w:pPr>
        <w:ind w:left="600" w:leftChars="250" w:firstLine="121" w:firstLineChars="58"/>
        <w:rPr>
          <w:rFonts w:ascii="宋体" w:hAnsi="宋体" w:eastAsia="宋体"/>
          <w:sz w:val="21"/>
          <w:szCs w:val="21"/>
          <w:u w:val="single"/>
        </w:rPr>
      </w:pPr>
      <w:r>
        <w:rPr>
          <w:rFonts w:hint="eastAsia" w:ascii="宋体" w:hAnsi="宋体" w:eastAsia="宋体"/>
          <w:sz w:val="21"/>
          <w:szCs w:val="21"/>
        </w:rPr>
        <w:t xml:space="preserve">  授权单位：</w:t>
      </w:r>
      <w:r>
        <w:rPr>
          <w:rFonts w:hint="eastAsia" w:ascii="宋体" w:hAnsi="宋体" w:eastAsia="宋体"/>
          <w:sz w:val="21"/>
          <w:szCs w:val="21"/>
          <w:u w:val="single"/>
        </w:rPr>
        <w:t xml:space="preserve">             </w:t>
      </w:r>
      <w:r>
        <w:rPr>
          <w:rFonts w:hint="eastAsia" w:ascii="宋体" w:hAnsi="宋体" w:eastAsia="宋体"/>
          <w:sz w:val="21"/>
          <w:szCs w:val="21"/>
        </w:rPr>
        <w:t>证书编号：</w:t>
      </w:r>
      <w:r>
        <w:rPr>
          <w:rFonts w:hint="eastAsia" w:ascii="宋体" w:hAnsi="宋体" w:eastAsia="宋体"/>
          <w:sz w:val="21"/>
          <w:szCs w:val="21"/>
          <w:u w:val="single"/>
        </w:rPr>
        <w:t xml:space="preserve">             </w:t>
      </w:r>
      <w:r>
        <w:rPr>
          <w:rFonts w:hint="eastAsia" w:ascii="宋体" w:hAnsi="宋体" w:eastAsia="宋体"/>
          <w:sz w:val="21"/>
          <w:szCs w:val="21"/>
        </w:rPr>
        <w:t>截止日期：</w:t>
      </w:r>
      <w:r>
        <w:rPr>
          <w:rFonts w:hint="eastAsia" w:ascii="宋体" w:hAnsi="宋体" w:eastAsia="宋体"/>
          <w:sz w:val="21"/>
          <w:szCs w:val="21"/>
          <w:u w:val="single"/>
        </w:rPr>
        <w:t xml:space="preserve">                </w:t>
      </w:r>
    </w:p>
    <w:p>
      <w:pPr>
        <w:ind w:firstLine="121" w:firstLineChars="58"/>
        <w:rPr>
          <w:rFonts w:ascii="宋体" w:hAnsi="宋体" w:eastAsia="宋体"/>
          <w:sz w:val="21"/>
          <w:szCs w:val="21"/>
          <w:u w:val="single"/>
        </w:rPr>
      </w:pPr>
      <w:r>
        <w:rPr>
          <w:rFonts w:hint="eastAsia" w:ascii="宋体" w:hAnsi="宋体" w:eastAsia="宋体"/>
          <w:sz w:val="21"/>
          <w:szCs w:val="21"/>
        </w:rPr>
        <w:t xml:space="preserve">       产品名称：</w:t>
      </w:r>
      <w:r>
        <w:rPr>
          <w:rFonts w:hint="eastAsia" w:ascii="宋体" w:hAnsi="宋体" w:eastAsia="宋体"/>
          <w:sz w:val="21"/>
          <w:szCs w:val="21"/>
          <w:u w:val="single"/>
        </w:rPr>
        <w:t xml:space="preserve">                </w:t>
      </w:r>
      <w:r>
        <w:rPr>
          <w:rFonts w:hint="eastAsia" w:ascii="宋体" w:hAnsi="宋体" w:eastAsia="宋体"/>
          <w:sz w:val="21"/>
          <w:szCs w:val="21"/>
        </w:rPr>
        <w:t>计量范围：</w:t>
      </w:r>
      <w:r>
        <w:rPr>
          <w:rFonts w:hint="eastAsia" w:ascii="宋体" w:hAnsi="宋体" w:eastAsia="宋体"/>
          <w:sz w:val="21"/>
          <w:szCs w:val="21"/>
          <w:u w:val="single"/>
        </w:rPr>
        <w:t xml:space="preserve">             </w:t>
      </w:r>
      <w:r>
        <w:rPr>
          <w:rFonts w:hint="eastAsia" w:ascii="宋体" w:hAnsi="宋体" w:eastAsia="宋体"/>
          <w:sz w:val="21"/>
          <w:szCs w:val="21"/>
        </w:rPr>
        <w:t>计量精度：</w:t>
      </w:r>
      <w:r>
        <w:rPr>
          <w:rFonts w:hint="eastAsia" w:ascii="宋体" w:hAnsi="宋体" w:eastAsia="宋体"/>
          <w:sz w:val="21"/>
          <w:szCs w:val="21"/>
          <w:u w:val="single"/>
        </w:rPr>
        <w:t xml:space="preserve">            </w:t>
      </w:r>
    </w:p>
    <w:p>
      <w:pPr>
        <w:rPr>
          <w:rFonts w:ascii="宋体" w:hAnsi="宋体" w:eastAsia="宋体"/>
          <w:sz w:val="21"/>
          <w:szCs w:val="21"/>
        </w:rPr>
      </w:pPr>
      <w:r>
        <w:rPr>
          <w:rFonts w:hint="eastAsia" w:ascii="宋体" w:hAnsi="宋体" w:eastAsia="宋体"/>
          <w:sz w:val="21"/>
          <w:szCs w:val="21"/>
        </w:rPr>
        <w:t>（12)质量保证体系</w:t>
      </w:r>
    </w:p>
    <w:p>
      <w:pPr>
        <w:rPr>
          <w:rFonts w:ascii="宋体" w:hAnsi="宋体" w:eastAsia="宋体"/>
          <w:sz w:val="21"/>
          <w:szCs w:val="21"/>
          <w:u w:val="single"/>
        </w:rPr>
      </w:pPr>
      <w:r>
        <w:rPr>
          <w:rFonts w:hint="eastAsia" w:ascii="宋体" w:hAnsi="宋体" w:eastAsia="宋体"/>
          <w:sz w:val="21"/>
          <w:szCs w:val="21"/>
        </w:rPr>
        <w:t xml:space="preserve">     质量保证模式：</w:t>
      </w:r>
      <w:r>
        <w:rPr>
          <w:rFonts w:hint="eastAsia" w:ascii="宋体" w:hAnsi="宋体" w:eastAsia="宋体"/>
          <w:sz w:val="21"/>
          <w:szCs w:val="21"/>
          <w:u w:val="single"/>
        </w:rPr>
        <w:t xml:space="preserve">                                  </w:t>
      </w:r>
    </w:p>
    <w:p>
      <w:pPr>
        <w:rPr>
          <w:rFonts w:ascii="宋体" w:hAnsi="宋体" w:eastAsia="宋体"/>
          <w:sz w:val="21"/>
          <w:szCs w:val="21"/>
        </w:rPr>
      </w:pPr>
      <w:r>
        <w:rPr>
          <w:rFonts w:hint="eastAsia" w:ascii="宋体" w:hAnsi="宋体" w:eastAsia="宋体"/>
          <w:sz w:val="21"/>
          <w:szCs w:val="21"/>
        </w:rPr>
        <w:t xml:space="preserve">     是否有为用户提供的质量保证手册？   □有   最新版日期</w:t>
      </w:r>
      <w:r>
        <w:rPr>
          <w:rFonts w:hint="eastAsia" w:ascii="宋体" w:hAnsi="宋体" w:eastAsia="宋体"/>
          <w:sz w:val="21"/>
          <w:szCs w:val="21"/>
          <w:u w:val="single"/>
        </w:rPr>
        <w:t xml:space="preserve">             </w:t>
      </w:r>
      <w:r>
        <w:rPr>
          <w:rFonts w:hint="eastAsia" w:ascii="宋体" w:hAnsi="宋体" w:eastAsia="宋体"/>
          <w:sz w:val="21"/>
          <w:szCs w:val="21"/>
        </w:rPr>
        <w:t xml:space="preserve">  □没有</w:t>
      </w:r>
    </w:p>
    <w:p>
      <w:pPr>
        <w:rPr>
          <w:rFonts w:ascii="宋体" w:hAnsi="宋体" w:eastAsia="宋体"/>
          <w:sz w:val="21"/>
          <w:szCs w:val="21"/>
        </w:rPr>
      </w:pPr>
      <w:r>
        <w:rPr>
          <w:rFonts w:hint="eastAsia" w:ascii="宋体" w:hAnsi="宋体" w:eastAsia="宋体"/>
          <w:sz w:val="21"/>
          <w:szCs w:val="21"/>
        </w:rPr>
        <w:t xml:space="preserve">     是否已通过认证机构认证？           □是   □否</w:t>
      </w:r>
    </w:p>
    <w:p>
      <w:pPr>
        <w:rPr>
          <w:rFonts w:ascii="宋体" w:hAnsi="宋体" w:eastAsia="宋体"/>
          <w:sz w:val="21"/>
          <w:szCs w:val="21"/>
        </w:rPr>
      </w:pPr>
      <w:r>
        <w:rPr>
          <w:rFonts w:hint="eastAsia" w:ascii="宋体" w:hAnsi="宋体" w:eastAsia="宋体"/>
          <w:sz w:val="21"/>
          <w:szCs w:val="21"/>
        </w:rPr>
        <w:t xml:space="preserve">     质量管理人员情况：</w:t>
      </w:r>
    </w:p>
    <w:p>
      <w:pPr>
        <w:rPr>
          <w:rFonts w:ascii="宋体" w:hAnsi="宋体" w:eastAsia="宋体"/>
          <w:sz w:val="21"/>
          <w:szCs w:val="21"/>
        </w:rPr>
      </w:pPr>
      <w:r>
        <w:rPr>
          <w:rFonts w:hint="eastAsia" w:ascii="宋体" w:hAnsi="宋体" w:eastAsia="宋体"/>
          <w:sz w:val="21"/>
          <w:szCs w:val="21"/>
        </w:rPr>
        <w:t xml:space="preserve">      质量管理负责人： 姓名：</w:t>
      </w:r>
      <w:r>
        <w:rPr>
          <w:rFonts w:hint="eastAsia" w:ascii="宋体" w:hAnsi="宋体" w:eastAsia="宋体"/>
          <w:sz w:val="21"/>
          <w:szCs w:val="21"/>
          <w:u w:val="single"/>
        </w:rPr>
        <w:t xml:space="preserve">             </w:t>
      </w:r>
      <w:r>
        <w:rPr>
          <w:rFonts w:hint="eastAsia" w:ascii="宋体" w:hAnsi="宋体" w:eastAsia="宋体"/>
          <w:sz w:val="21"/>
          <w:szCs w:val="21"/>
        </w:rPr>
        <w:t>职称：</w:t>
      </w:r>
      <w:r>
        <w:rPr>
          <w:rFonts w:hint="eastAsia" w:ascii="宋体" w:hAnsi="宋体" w:eastAsia="宋体"/>
          <w:sz w:val="21"/>
          <w:szCs w:val="21"/>
          <w:u w:val="single"/>
        </w:rPr>
        <w:t xml:space="preserve">             </w:t>
      </w:r>
      <w:r>
        <w:rPr>
          <w:rFonts w:hint="eastAsia" w:ascii="宋体" w:hAnsi="宋体" w:eastAsia="宋体"/>
          <w:sz w:val="21"/>
          <w:szCs w:val="21"/>
        </w:rPr>
        <w:t>其他兼职：</w:t>
      </w:r>
      <w:r>
        <w:rPr>
          <w:rFonts w:hint="eastAsia" w:ascii="宋体" w:hAnsi="宋体" w:eastAsia="宋体"/>
          <w:sz w:val="21"/>
          <w:szCs w:val="21"/>
          <w:u w:val="single"/>
        </w:rPr>
        <w:t xml:space="preserve">       </w:t>
      </w:r>
    </w:p>
    <w:p>
      <w:pPr>
        <w:rPr>
          <w:rFonts w:ascii="宋体" w:hAnsi="宋体" w:eastAsia="宋体"/>
          <w:sz w:val="21"/>
          <w:szCs w:val="21"/>
        </w:rPr>
      </w:pPr>
      <w:r>
        <w:rPr>
          <w:rFonts w:ascii="宋体" w:hAnsi="宋体" w:eastAsia="宋体"/>
          <w:sz w:val="21"/>
          <w:szCs w:val="21"/>
        </w:rPr>
        <w:t xml:space="preserve">      </w:t>
      </w:r>
      <w:r>
        <w:rPr>
          <w:rFonts w:hint="eastAsia" w:ascii="宋体" w:hAnsi="宋体" w:eastAsia="宋体"/>
          <w:sz w:val="21"/>
          <w:szCs w:val="21"/>
        </w:rPr>
        <w:t>高级质量监督人员数量：</w:t>
      </w:r>
      <w:r>
        <w:rPr>
          <w:rFonts w:hint="eastAsia" w:ascii="宋体" w:hAnsi="宋体" w:eastAsia="宋体"/>
          <w:sz w:val="21"/>
          <w:szCs w:val="21"/>
          <w:u w:val="single"/>
        </w:rPr>
        <w:t xml:space="preserve">         </w:t>
      </w:r>
      <w:r>
        <w:rPr>
          <w:rFonts w:hint="eastAsia" w:ascii="宋体" w:hAnsi="宋体" w:eastAsia="宋体"/>
          <w:sz w:val="21"/>
          <w:szCs w:val="21"/>
        </w:rPr>
        <w:t>人 质量管理工程师数量：</w:t>
      </w:r>
      <w:r>
        <w:rPr>
          <w:rFonts w:hint="eastAsia" w:ascii="宋体" w:hAnsi="宋体" w:eastAsia="宋体"/>
          <w:sz w:val="21"/>
          <w:szCs w:val="21"/>
          <w:u w:val="single"/>
        </w:rPr>
        <w:t xml:space="preserve">             </w:t>
      </w:r>
      <w:r>
        <w:rPr>
          <w:rFonts w:hint="eastAsia" w:ascii="宋体" w:hAnsi="宋体" w:eastAsia="宋体"/>
          <w:sz w:val="21"/>
          <w:szCs w:val="21"/>
        </w:rPr>
        <w:t xml:space="preserve">人            </w:t>
      </w:r>
      <w:r>
        <w:rPr>
          <w:rFonts w:ascii="宋体" w:hAnsi="宋体" w:eastAsia="宋体"/>
          <w:sz w:val="21"/>
          <w:szCs w:val="21"/>
        </w:rPr>
        <w:t xml:space="preserve">         </w:t>
      </w:r>
    </w:p>
    <w:p>
      <w:pPr>
        <w:rPr>
          <w:rFonts w:ascii="宋体" w:hAnsi="宋体" w:eastAsia="宋体"/>
          <w:sz w:val="21"/>
          <w:szCs w:val="21"/>
        </w:rPr>
      </w:pPr>
      <w:r>
        <w:rPr>
          <w:rFonts w:hint="eastAsia" w:ascii="宋体" w:hAnsi="宋体" w:eastAsia="宋体"/>
          <w:sz w:val="21"/>
          <w:szCs w:val="21"/>
        </w:rPr>
        <w:t xml:space="preserve">      各类质量管理人员的主要职责：（附页说明） </w:t>
      </w:r>
    </w:p>
    <w:p>
      <w:pPr>
        <w:ind w:left="425"/>
        <w:rPr>
          <w:rFonts w:ascii="宋体" w:hAnsi="宋体" w:eastAsia="宋体"/>
          <w:sz w:val="21"/>
          <w:szCs w:val="21"/>
        </w:rPr>
      </w:pPr>
      <w:r>
        <w:rPr>
          <w:rFonts w:hint="eastAsia" w:ascii="宋体" w:hAnsi="宋体" w:eastAsia="宋体"/>
          <w:sz w:val="21"/>
          <w:szCs w:val="21"/>
        </w:rPr>
        <w:t xml:space="preserve"> 质量管理体系文件：</w:t>
      </w:r>
    </w:p>
    <w:p>
      <w:pPr>
        <w:ind w:left="425"/>
        <w:rPr>
          <w:rFonts w:ascii="宋体" w:hAnsi="宋体" w:eastAsia="宋体"/>
          <w:sz w:val="21"/>
          <w:szCs w:val="21"/>
        </w:rPr>
      </w:pPr>
      <w:r>
        <w:rPr>
          <w:rFonts w:hint="eastAsia" w:ascii="宋体" w:hAnsi="宋体" w:eastAsia="宋体"/>
          <w:sz w:val="21"/>
          <w:szCs w:val="21"/>
        </w:rPr>
        <w:t xml:space="preserve">   是否有质量管理手册？           □有   □无</w:t>
      </w:r>
    </w:p>
    <w:p>
      <w:pPr>
        <w:ind w:left="425"/>
        <w:rPr>
          <w:rFonts w:ascii="宋体" w:hAnsi="宋体" w:eastAsia="宋体"/>
          <w:sz w:val="21"/>
          <w:szCs w:val="21"/>
        </w:rPr>
      </w:pPr>
      <w:r>
        <w:rPr>
          <w:rFonts w:hint="eastAsia" w:ascii="宋体" w:hAnsi="宋体" w:eastAsia="宋体"/>
          <w:sz w:val="21"/>
          <w:szCs w:val="21"/>
        </w:rPr>
        <w:t xml:space="preserve">   列出全部质量程序文件名称：（附页列表）</w:t>
      </w:r>
    </w:p>
    <w:p>
      <w:pPr>
        <w:ind w:left="425"/>
        <w:rPr>
          <w:rFonts w:ascii="宋体" w:hAnsi="宋体" w:eastAsia="宋体"/>
          <w:sz w:val="21"/>
          <w:szCs w:val="21"/>
        </w:rPr>
      </w:pPr>
      <w:r>
        <w:rPr>
          <w:rFonts w:hint="eastAsia" w:ascii="宋体" w:hAnsi="宋体" w:eastAsia="宋体"/>
          <w:sz w:val="21"/>
          <w:szCs w:val="21"/>
        </w:rPr>
        <w:t xml:space="preserve">   列出全部质量工作文件名称：（附页列表）</w:t>
      </w:r>
    </w:p>
    <w:p>
      <w:pPr>
        <w:ind w:left="425"/>
        <w:rPr>
          <w:rFonts w:ascii="宋体" w:hAnsi="宋体" w:eastAsia="宋体"/>
          <w:sz w:val="21"/>
          <w:szCs w:val="21"/>
        </w:rPr>
      </w:pPr>
      <w:r>
        <w:rPr>
          <w:rFonts w:hint="eastAsia" w:ascii="宋体" w:hAnsi="宋体" w:eastAsia="宋体"/>
          <w:sz w:val="21"/>
          <w:szCs w:val="21"/>
        </w:rPr>
        <w:t xml:space="preserve"> 质量检验标准： </w:t>
      </w:r>
    </w:p>
    <w:p>
      <w:pPr>
        <w:ind w:left="425"/>
        <w:rPr>
          <w:rFonts w:ascii="宋体" w:hAnsi="宋体" w:eastAsia="宋体"/>
          <w:sz w:val="21"/>
          <w:szCs w:val="21"/>
        </w:rPr>
      </w:pPr>
      <w:r>
        <w:rPr>
          <w:rFonts w:hint="eastAsia" w:ascii="宋体" w:hAnsi="宋体" w:eastAsia="宋体"/>
          <w:sz w:val="21"/>
          <w:szCs w:val="21"/>
        </w:rPr>
        <w:t xml:space="preserve">   列出产品的进料、制造、检验和试验所遵循的主要标准、规范：（附页列表）</w:t>
      </w:r>
    </w:p>
    <w:p>
      <w:pPr>
        <w:ind w:left="425"/>
        <w:rPr>
          <w:rFonts w:ascii="宋体" w:hAnsi="宋体" w:eastAsia="宋体"/>
          <w:sz w:val="21"/>
          <w:szCs w:val="21"/>
        </w:rPr>
      </w:pPr>
      <w:r>
        <w:rPr>
          <w:rFonts w:hint="eastAsia" w:ascii="宋体" w:hAnsi="宋体" w:eastAsia="宋体"/>
          <w:sz w:val="21"/>
          <w:szCs w:val="21"/>
        </w:rPr>
        <w:t xml:space="preserve">   列出主要工序检验控制点及其相应的质量检验记录表名称：（附页列表）</w:t>
      </w:r>
    </w:p>
    <w:p>
      <w:pPr>
        <w:ind w:left="425"/>
        <w:rPr>
          <w:rFonts w:ascii="宋体" w:hAnsi="宋体" w:eastAsia="宋体"/>
          <w:sz w:val="21"/>
          <w:szCs w:val="21"/>
        </w:rPr>
      </w:pPr>
      <w:r>
        <w:rPr>
          <w:rFonts w:hint="eastAsia" w:ascii="宋体" w:hAnsi="宋体" w:eastAsia="宋体"/>
          <w:sz w:val="21"/>
          <w:szCs w:val="21"/>
        </w:rPr>
        <w:t xml:space="preserve">   列出主要外协外、购件的质量控制程序：（附页列表）</w:t>
      </w:r>
    </w:p>
    <w:p>
      <w:pPr>
        <w:ind w:left="425"/>
        <w:rPr>
          <w:rFonts w:ascii="宋体" w:hAnsi="宋体" w:eastAsia="宋体"/>
          <w:sz w:val="21"/>
          <w:szCs w:val="21"/>
        </w:rPr>
      </w:pPr>
      <w:r>
        <w:rPr>
          <w:rFonts w:hint="eastAsia" w:ascii="宋体" w:hAnsi="宋体" w:eastAsia="宋体"/>
          <w:sz w:val="21"/>
          <w:szCs w:val="21"/>
        </w:rPr>
        <w:t xml:space="preserve"> 设计控制：</w:t>
      </w:r>
    </w:p>
    <w:p>
      <w:pPr>
        <w:ind w:left="425"/>
        <w:rPr>
          <w:rFonts w:ascii="宋体" w:hAnsi="宋体" w:eastAsia="宋体"/>
          <w:sz w:val="21"/>
          <w:szCs w:val="21"/>
        </w:rPr>
      </w:pPr>
      <w:r>
        <w:rPr>
          <w:rFonts w:hint="eastAsia" w:ascii="宋体" w:hAnsi="宋体" w:eastAsia="宋体"/>
          <w:sz w:val="21"/>
          <w:szCs w:val="21"/>
        </w:rPr>
        <w:t xml:space="preserve">  是否有设计部门？                □有   □无</w:t>
      </w:r>
    </w:p>
    <w:p>
      <w:pPr>
        <w:ind w:left="425"/>
        <w:rPr>
          <w:rFonts w:ascii="宋体" w:hAnsi="宋体" w:eastAsia="宋体"/>
          <w:sz w:val="21"/>
          <w:szCs w:val="21"/>
        </w:rPr>
      </w:pPr>
      <w:r>
        <w:rPr>
          <w:rFonts w:hint="eastAsia" w:ascii="宋体" w:hAnsi="宋体" w:eastAsia="宋体"/>
          <w:sz w:val="21"/>
          <w:szCs w:val="21"/>
        </w:rPr>
        <w:t xml:space="preserve">  如有，人员包括：高级工程师</w:t>
      </w:r>
      <w:r>
        <w:rPr>
          <w:rFonts w:hint="eastAsia" w:ascii="宋体" w:hAnsi="宋体" w:eastAsia="宋体"/>
          <w:sz w:val="21"/>
          <w:szCs w:val="21"/>
          <w:u w:val="single"/>
        </w:rPr>
        <w:t xml:space="preserve">       </w:t>
      </w:r>
      <w:r>
        <w:rPr>
          <w:rFonts w:hint="eastAsia" w:ascii="宋体" w:hAnsi="宋体" w:eastAsia="宋体"/>
          <w:sz w:val="21"/>
          <w:szCs w:val="21"/>
        </w:rPr>
        <w:t>人  工程师</w:t>
      </w:r>
      <w:r>
        <w:rPr>
          <w:rFonts w:hint="eastAsia" w:ascii="宋体" w:hAnsi="宋体" w:eastAsia="宋体"/>
          <w:sz w:val="21"/>
          <w:szCs w:val="21"/>
          <w:u w:val="single"/>
        </w:rPr>
        <w:t xml:space="preserve">       </w:t>
      </w:r>
      <w:r>
        <w:rPr>
          <w:rFonts w:hint="eastAsia" w:ascii="宋体" w:hAnsi="宋体" w:eastAsia="宋体"/>
          <w:sz w:val="21"/>
          <w:szCs w:val="21"/>
        </w:rPr>
        <w:t>人  技术员</w:t>
      </w:r>
      <w:r>
        <w:rPr>
          <w:rFonts w:hint="eastAsia" w:ascii="宋体" w:hAnsi="宋体" w:eastAsia="宋体"/>
          <w:sz w:val="21"/>
          <w:szCs w:val="21"/>
          <w:u w:val="single"/>
        </w:rPr>
        <w:t xml:space="preserve">       </w:t>
      </w:r>
      <w:r>
        <w:rPr>
          <w:rFonts w:hint="eastAsia" w:ascii="宋体" w:hAnsi="宋体" w:eastAsia="宋体"/>
          <w:sz w:val="21"/>
          <w:szCs w:val="21"/>
        </w:rPr>
        <w:t>人</w:t>
      </w:r>
    </w:p>
    <w:p>
      <w:pPr>
        <w:ind w:left="425"/>
        <w:rPr>
          <w:rFonts w:ascii="宋体" w:hAnsi="宋体" w:eastAsia="宋体"/>
          <w:sz w:val="21"/>
          <w:szCs w:val="21"/>
        </w:rPr>
      </w:pPr>
      <w:r>
        <w:rPr>
          <w:rFonts w:hint="eastAsia" w:ascii="宋体" w:hAnsi="宋体" w:eastAsia="宋体"/>
          <w:sz w:val="21"/>
          <w:szCs w:val="21"/>
        </w:rPr>
        <w:t xml:space="preserve">  设计工作是否在外边进行？        □否  □部分       □全部</w:t>
      </w:r>
    </w:p>
    <w:p>
      <w:pPr>
        <w:ind w:left="425"/>
        <w:rPr>
          <w:rFonts w:ascii="宋体" w:hAnsi="宋体" w:eastAsia="宋体"/>
          <w:sz w:val="21"/>
          <w:szCs w:val="21"/>
        </w:rPr>
      </w:pPr>
      <w:r>
        <w:rPr>
          <w:rFonts w:hint="eastAsia" w:ascii="宋体" w:hAnsi="宋体" w:eastAsia="宋体"/>
          <w:sz w:val="21"/>
          <w:szCs w:val="21"/>
        </w:rPr>
        <w:t xml:space="preserve">  是否有设备设计许可证？          □有  □没有</w:t>
      </w:r>
    </w:p>
    <w:p>
      <w:pPr>
        <w:ind w:left="425"/>
        <w:rPr>
          <w:rFonts w:ascii="宋体" w:hAnsi="宋体" w:eastAsia="宋体"/>
          <w:sz w:val="21"/>
          <w:szCs w:val="21"/>
        </w:rPr>
      </w:pPr>
      <w:r>
        <w:rPr>
          <w:rFonts w:hint="eastAsia" w:ascii="宋体" w:hAnsi="宋体" w:eastAsia="宋体"/>
          <w:sz w:val="21"/>
          <w:szCs w:val="21"/>
        </w:rPr>
        <w:t xml:space="preserve">  审核设计是否有程序？            □有  □交接条件   □设计变更   □没有</w:t>
      </w:r>
    </w:p>
    <w:p>
      <w:pPr>
        <w:ind w:left="425"/>
        <w:rPr>
          <w:rFonts w:ascii="宋体" w:hAnsi="宋体" w:eastAsia="宋体"/>
          <w:sz w:val="21"/>
          <w:szCs w:val="21"/>
        </w:rPr>
      </w:pPr>
      <w:r>
        <w:rPr>
          <w:rFonts w:hint="eastAsia" w:ascii="宋体" w:hAnsi="宋体" w:eastAsia="宋体"/>
          <w:sz w:val="21"/>
          <w:szCs w:val="21"/>
        </w:rPr>
        <w:t xml:space="preserve"> 文件控制：</w:t>
      </w:r>
    </w:p>
    <w:p>
      <w:pPr>
        <w:tabs>
          <w:tab w:val="left" w:pos="7455"/>
        </w:tabs>
        <w:ind w:left="425"/>
        <w:rPr>
          <w:rFonts w:ascii="宋体" w:hAnsi="宋体" w:eastAsia="宋体"/>
          <w:sz w:val="21"/>
          <w:szCs w:val="21"/>
        </w:rPr>
      </w:pPr>
      <w:r>
        <w:rPr>
          <w:rFonts w:hint="eastAsia" w:ascii="宋体" w:hAnsi="宋体" w:eastAsia="宋体"/>
          <w:sz w:val="21"/>
          <w:szCs w:val="21"/>
        </w:rPr>
        <w:t xml:space="preserve">  是否建立了技术文件、包装运输文件的控制和批准程序？ □有         □没有</w:t>
      </w:r>
    </w:p>
    <w:p>
      <w:pPr>
        <w:ind w:left="425"/>
        <w:rPr>
          <w:rFonts w:ascii="宋体" w:hAnsi="宋体" w:eastAsia="宋体"/>
          <w:sz w:val="21"/>
          <w:szCs w:val="21"/>
        </w:rPr>
      </w:pPr>
      <w:r>
        <w:rPr>
          <w:rFonts w:hint="eastAsia" w:ascii="宋体" w:hAnsi="宋体" w:eastAsia="宋体"/>
          <w:sz w:val="21"/>
          <w:szCs w:val="21"/>
        </w:rPr>
        <w:t xml:space="preserve">  是否有防止作废文件仍有可能使用的程序？             □有         □没有</w:t>
      </w:r>
    </w:p>
    <w:p>
      <w:pPr>
        <w:ind w:left="425"/>
        <w:rPr>
          <w:rFonts w:ascii="宋体" w:hAnsi="宋体" w:eastAsia="宋体"/>
          <w:sz w:val="21"/>
          <w:szCs w:val="21"/>
        </w:rPr>
      </w:pPr>
      <w:r>
        <w:rPr>
          <w:rFonts w:hint="eastAsia" w:ascii="宋体" w:hAnsi="宋体" w:eastAsia="宋体"/>
          <w:sz w:val="21"/>
          <w:szCs w:val="21"/>
        </w:rPr>
        <w:t xml:space="preserve">  是否将变更文件作为原件得到控制？                   □有         □没有</w:t>
      </w:r>
    </w:p>
    <w:p>
      <w:pPr>
        <w:ind w:left="425"/>
        <w:rPr>
          <w:rFonts w:ascii="宋体" w:hAnsi="宋体" w:eastAsia="宋体"/>
          <w:sz w:val="21"/>
          <w:szCs w:val="21"/>
        </w:rPr>
      </w:pPr>
      <w:r>
        <w:rPr>
          <w:rFonts w:hint="eastAsia" w:ascii="宋体" w:hAnsi="宋体" w:eastAsia="宋体"/>
          <w:sz w:val="21"/>
          <w:szCs w:val="21"/>
        </w:rPr>
        <w:t xml:space="preserve"> 外购材料、产品的控制： </w:t>
      </w:r>
    </w:p>
    <w:p>
      <w:pPr>
        <w:ind w:left="425" w:firstLine="105" w:firstLineChars="50"/>
        <w:rPr>
          <w:rFonts w:ascii="宋体" w:hAnsi="宋体" w:eastAsia="宋体"/>
          <w:sz w:val="21"/>
          <w:szCs w:val="21"/>
        </w:rPr>
      </w:pPr>
      <w:r>
        <w:rPr>
          <w:rFonts w:hint="eastAsia" w:ascii="宋体" w:hAnsi="宋体" w:eastAsia="宋体"/>
          <w:sz w:val="21"/>
          <w:szCs w:val="21"/>
        </w:rPr>
        <w:t>是否有分供方的评价？            □有   由谁评价</w:t>
      </w:r>
      <w:r>
        <w:rPr>
          <w:rFonts w:hint="eastAsia" w:ascii="宋体" w:hAnsi="宋体" w:eastAsia="宋体"/>
          <w:sz w:val="21"/>
          <w:szCs w:val="21"/>
          <w:u w:val="single"/>
        </w:rPr>
        <w:t xml:space="preserve">                 </w:t>
      </w:r>
      <w:r>
        <w:rPr>
          <w:rFonts w:hint="eastAsia" w:ascii="宋体" w:hAnsi="宋体" w:eastAsia="宋体"/>
          <w:sz w:val="21"/>
          <w:szCs w:val="21"/>
        </w:rPr>
        <w:t>□没有</w:t>
      </w:r>
    </w:p>
    <w:p>
      <w:pPr>
        <w:ind w:left="425" w:hanging="5"/>
        <w:rPr>
          <w:rFonts w:ascii="宋体" w:hAnsi="宋体" w:eastAsia="宋体"/>
          <w:sz w:val="21"/>
          <w:szCs w:val="21"/>
          <w:u w:val="single"/>
        </w:rPr>
      </w:pPr>
      <w:r>
        <w:rPr>
          <w:rFonts w:hint="eastAsia" w:ascii="宋体" w:hAnsi="宋体" w:eastAsia="宋体"/>
          <w:sz w:val="21"/>
          <w:szCs w:val="21"/>
        </w:rPr>
        <w:t xml:space="preserve">  是否有分供方名录和相关资料文件？                   □有         □没有</w:t>
      </w:r>
    </w:p>
    <w:p>
      <w:pPr>
        <w:ind w:left="425"/>
        <w:rPr>
          <w:rFonts w:ascii="宋体" w:hAnsi="宋体" w:eastAsia="宋体"/>
          <w:sz w:val="21"/>
          <w:szCs w:val="21"/>
        </w:rPr>
      </w:pPr>
      <w:r>
        <w:rPr>
          <w:rFonts w:hint="eastAsia" w:ascii="宋体" w:hAnsi="宋体" w:eastAsia="宋体"/>
          <w:sz w:val="21"/>
          <w:szCs w:val="21"/>
        </w:rPr>
        <w:t xml:space="preserve">  是否能提供分供方的检验记录？    □能   □中间检验  □最终检验   □不能</w:t>
      </w:r>
    </w:p>
    <w:p>
      <w:pPr>
        <w:ind w:left="425" w:hanging="5"/>
        <w:rPr>
          <w:rFonts w:ascii="宋体" w:hAnsi="宋体" w:eastAsia="宋体"/>
          <w:sz w:val="21"/>
          <w:szCs w:val="21"/>
        </w:rPr>
      </w:pPr>
      <w:r>
        <w:rPr>
          <w:rFonts w:hint="eastAsia" w:ascii="宋体" w:hAnsi="宋体" w:eastAsia="宋体"/>
          <w:sz w:val="21"/>
          <w:szCs w:val="21"/>
        </w:rPr>
        <w:t xml:space="preserve"> 标识：</w:t>
      </w:r>
    </w:p>
    <w:p>
      <w:pPr>
        <w:ind w:left="425"/>
        <w:rPr>
          <w:rFonts w:ascii="宋体" w:hAnsi="宋体" w:eastAsia="宋体"/>
          <w:sz w:val="21"/>
          <w:szCs w:val="21"/>
        </w:rPr>
      </w:pPr>
      <w:r>
        <w:rPr>
          <w:rFonts w:hint="eastAsia" w:ascii="宋体" w:hAnsi="宋体" w:eastAsia="宋体"/>
          <w:sz w:val="21"/>
          <w:szCs w:val="21"/>
        </w:rPr>
        <w:t xml:space="preserve">  是否在制造过程中建立起材料、零部件和接线线端等     □有         □没有</w:t>
      </w:r>
    </w:p>
    <w:p>
      <w:pPr>
        <w:ind w:left="425"/>
        <w:rPr>
          <w:rFonts w:ascii="宋体" w:hAnsi="宋体" w:eastAsia="宋体"/>
          <w:sz w:val="21"/>
          <w:szCs w:val="21"/>
        </w:rPr>
      </w:pPr>
      <w:r>
        <w:rPr>
          <w:rFonts w:hint="eastAsia" w:ascii="宋体" w:hAnsi="宋体" w:eastAsia="宋体"/>
          <w:sz w:val="21"/>
          <w:szCs w:val="21"/>
        </w:rPr>
        <w:t xml:space="preserve">  的标识以及标识维护的程序？</w:t>
      </w:r>
    </w:p>
    <w:p>
      <w:pPr>
        <w:ind w:left="425"/>
        <w:rPr>
          <w:rFonts w:ascii="宋体" w:hAnsi="宋体" w:eastAsia="宋体"/>
          <w:sz w:val="21"/>
          <w:szCs w:val="21"/>
        </w:rPr>
      </w:pPr>
      <w:r>
        <w:rPr>
          <w:rFonts w:hint="eastAsia" w:ascii="宋体" w:hAnsi="宋体" w:eastAsia="宋体"/>
          <w:sz w:val="21"/>
          <w:szCs w:val="21"/>
        </w:rPr>
        <w:t xml:space="preserve">  是否已建立保证材料、零部件以及外购件的追溯程序？   □有         □没有</w:t>
      </w:r>
    </w:p>
    <w:p>
      <w:pPr>
        <w:tabs>
          <w:tab w:val="left" w:pos="4830"/>
        </w:tabs>
        <w:ind w:right="-12"/>
        <w:rPr>
          <w:rFonts w:ascii="宋体" w:hAnsi="宋体" w:eastAsia="宋体"/>
          <w:sz w:val="21"/>
          <w:szCs w:val="21"/>
        </w:rPr>
      </w:pPr>
      <w:r>
        <w:rPr>
          <w:rFonts w:hint="eastAsia" w:ascii="宋体" w:hAnsi="宋体" w:eastAsia="宋体"/>
          <w:sz w:val="21"/>
          <w:szCs w:val="21"/>
        </w:rPr>
        <w:t>(13)成套设备供货</w:t>
      </w:r>
    </w:p>
    <w:p>
      <w:pPr>
        <w:tabs>
          <w:tab w:val="left" w:pos="4830"/>
        </w:tabs>
        <w:ind w:right="-12"/>
        <w:rPr>
          <w:rFonts w:ascii="宋体" w:hAnsi="宋体" w:eastAsia="宋体"/>
          <w:sz w:val="21"/>
          <w:szCs w:val="21"/>
        </w:rPr>
      </w:pPr>
      <w:r>
        <w:rPr>
          <w:rFonts w:hint="eastAsia" w:ascii="宋体" w:hAnsi="宋体" w:eastAsia="宋体"/>
          <w:sz w:val="21"/>
          <w:szCs w:val="21"/>
        </w:rPr>
        <w:t xml:space="preserve">       是否有成套设备系统设计能力？    □全部  □部分    □委托其他单位</w:t>
      </w:r>
    </w:p>
    <w:p>
      <w:pPr>
        <w:tabs>
          <w:tab w:val="left" w:pos="4830"/>
        </w:tabs>
        <w:ind w:right="-12"/>
        <w:rPr>
          <w:rFonts w:ascii="宋体" w:hAnsi="宋体" w:eastAsia="宋体"/>
          <w:sz w:val="21"/>
          <w:szCs w:val="21"/>
        </w:rPr>
      </w:pPr>
      <w:r>
        <w:rPr>
          <w:rFonts w:hint="eastAsia" w:ascii="宋体" w:hAnsi="宋体" w:eastAsia="宋体"/>
          <w:sz w:val="21"/>
          <w:szCs w:val="21"/>
        </w:rPr>
        <w:t xml:space="preserve">       是否有成套设备机械设备制造能力？□全部  □部分    □委托其他单位</w:t>
      </w:r>
    </w:p>
    <w:p>
      <w:pPr>
        <w:tabs>
          <w:tab w:val="left" w:pos="4830"/>
        </w:tabs>
        <w:ind w:right="-12"/>
        <w:rPr>
          <w:rFonts w:ascii="宋体" w:hAnsi="宋体" w:eastAsia="宋体"/>
          <w:sz w:val="21"/>
          <w:szCs w:val="21"/>
        </w:rPr>
      </w:pPr>
      <w:r>
        <w:rPr>
          <w:rFonts w:hint="eastAsia" w:ascii="宋体" w:hAnsi="宋体" w:eastAsia="宋体"/>
          <w:sz w:val="21"/>
          <w:szCs w:val="21"/>
        </w:rPr>
        <w:t xml:space="preserve">     是否有成套设备控制系统供货能力？□全部  □部分    □委托其他单位</w:t>
      </w:r>
    </w:p>
    <w:p>
      <w:pPr>
        <w:tabs>
          <w:tab w:val="left" w:pos="4830"/>
        </w:tabs>
        <w:ind w:right="-12"/>
        <w:rPr>
          <w:rFonts w:ascii="宋体" w:hAnsi="宋体" w:eastAsia="宋体"/>
          <w:sz w:val="21"/>
          <w:szCs w:val="21"/>
        </w:rPr>
      </w:pPr>
      <w:r>
        <w:rPr>
          <w:rFonts w:hint="eastAsia" w:ascii="宋体" w:hAnsi="宋体" w:eastAsia="宋体"/>
          <w:sz w:val="21"/>
          <w:szCs w:val="21"/>
        </w:rPr>
        <w:t xml:space="preserve">     是否有产品或成套设备出口国外（如果有请附页说明）？ □有         □没有</w:t>
      </w:r>
    </w:p>
    <w:p>
      <w:pPr>
        <w:tabs>
          <w:tab w:val="left" w:pos="4830"/>
        </w:tabs>
        <w:ind w:right="-12"/>
        <w:rPr>
          <w:rFonts w:ascii="宋体" w:hAnsi="宋体" w:eastAsia="宋体"/>
          <w:sz w:val="21"/>
          <w:szCs w:val="21"/>
        </w:rPr>
      </w:pPr>
      <w:r>
        <w:rPr>
          <w:rFonts w:hint="eastAsia" w:ascii="宋体" w:hAnsi="宋体" w:eastAsia="宋体"/>
          <w:sz w:val="21"/>
          <w:szCs w:val="21"/>
        </w:rPr>
        <w:t>(14)列出获得国际/国家/省、部优质产品奖的产品名单：（附页列表）</w:t>
      </w:r>
    </w:p>
    <w:p>
      <w:pPr>
        <w:ind w:right="-12"/>
        <w:rPr>
          <w:rFonts w:ascii="宋体" w:hAnsi="宋体" w:eastAsia="宋体"/>
          <w:sz w:val="21"/>
          <w:szCs w:val="21"/>
        </w:rPr>
      </w:pPr>
      <w:r>
        <w:rPr>
          <w:rFonts w:hint="eastAsia" w:ascii="宋体" w:hAnsi="宋体" w:eastAsia="宋体"/>
          <w:sz w:val="21"/>
          <w:szCs w:val="21"/>
        </w:rPr>
        <w:t>(15)列出获得国际/国家专利的产品名单：（附页列表）</w:t>
      </w:r>
    </w:p>
    <w:p>
      <w:pPr>
        <w:ind w:right="-12"/>
        <w:jc w:val="left"/>
        <w:rPr>
          <w:rFonts w:ascii="宋体" w:hAnsi="宋体" w:eastAsia="宋体"/>
          <w:sz w:val="21"/>
          <w:szCs w:val="21"/>
        </w:rPr>
      </w:pPr>
      <w:r>
        <w:rPr>
          <w:rFonts w:hint="eastAsia" w:ascii="宋体" w:hAnsi="宋体" w:eastAsia="宋体"/>
          <w:sz w:val="21"/>
          <w:szCs w:val="21"/>
        </w:rPr>
        <w:t>(16)支付条件的要求：</w:t>
      </w:r>
      <w:r>
        <w:rPr>
          <w:rFonts w:hint="eastAsia" w:ascii="宋体" w:hAnsi="宋体" w:eastAsia="宋体"/>
          <w:sz w:val="21"/>
          <w:szCs w:val="21"/>
          <w:u w:val="single"/>
        </w:rPr>
        <w:t xml:space="preserve">                                                           </w:t>
      </w:r>
      <w:r>
        <w:rPr>
          <w:rFonts w:hint="eastAsia" w:ascii="宋体" w:hAnsi="宋体" w:eastAsia="宋体"/>
          <w:sz w:val="21"/>
          <w:szCs w:val="21"/>
        </w:rPr>
        <w:t>。</w:t>
      </w:r>
    </w:p>
    <w:p>
      <w:pPr>
        <w:rPr>
          <w:rFonts w:ascii="宋体" w:hAnsi="宋体" w:eastAsia="宋体"/>
          <w:sz w:val="21"/>
          <w:szCs w:val="21"/>
        </w:rPr>
      </w:pPr>
      <w:r>
        <w:rPr>
          <w:rFonts w:hint="eastAsia" w:ascii="宋体" w:hAnsi="宋体" w:eastAsia="宋体"/>
          <w:sz w:val="21"/>
          <w:szCs w:val="21"/>
        </w:rPr>
        <w:t>(17)定型产品及成套设备样本及简介</w:t>
      </w:r>
    </w:p>
    <w:p>
      <w:pPr>
        <w:rPr>
          <w:rFonts w:ascii="宋体" w:hAnsi="宋体" w:eastAsia="宋体"/>
          <w:sz w:val="21"/>
          <w:szCs w:val="21"/>
        </w:rPr>
      </w:pPr>
      <w:r>
        <w:rPr>
          <w:rFonts w:hint="eastAsia" w:ascii="宋体" w:hAnsi="宋体" w:eastAsia="宋体"/>
          <w:sz w:val="21"/>
          <w:szCs w:val="21"/>
        </w:rPr>
        <w:t xml:space="preserve">       是否能提供定型产品及成套设备样本及简介    □能   □不能</w:t>
      </w:r>
    </w:p>
    <w:p>
      <w:pPr>
        <w:rPr>
          <w:rFonts w:ascii="宋体" w:hAnsi="宋体" w:eastAsia="宋体"/>
          <w:sz w:val="21"/>
          <w:szCs w:val="21"/>
        </w:rPr>
      </w:pPr>
      <w:r>
        <w:rPr>
          <w:rFonts w:hint="eastAsia" w:ascii="宋体" w:hAnsi="宋体" w:eastAsia="宋体"/>
          <w:sz w:val="21"/>
          <w:szCs w:val="21"/>
        </w:rPr>
        <w:t>(18)定型产品价格表</w:t>
      </w:r>
    </w:p>
    <w:p>
      <w:pPr>
        <w:rPr>
          <w:rFonts w:ascii="宋体" w:hAnsi="宋体" w:eastAsia="宋体"/>
          <w:sz w:val="21"/>
          <w:szCs w:val="21"/>
        </w:rPr>
      </w:pPr>
      <w:r>
        <w:rPr>
          <w:rFonts w:hint="eastAsia" w:ascii="宋体" w:hAnsi="宋体" w:eastAsia="宋体"/>
          <w:sz w:val="21"/>
          <w:szCs w:val="21"/>
        </w:rPr>
        <w:t xml:space="preserve">       是否能提供定型产品及成套设备价格表        □能    □不能</w:t>
      </w:r>
    </w:p>
    <w:p>
      <w:pPr>
        <w:rPr>
          <w:rFonts w:ascii="宋体" w:hAnsi="宋体" w:eastAsia="宋体"/>
          <w:sz w:val="21"/>
          <w:szCs w:val="21"/>
        </w:rPr>
      </w:pPr>
      <w:r>
        <w:rPr>
          <w:rFonts w:hint="eastAsia" w:ascii="宋体" w:hAnsi="宋体" w:eastAsia="宋体"/>
          <w:sz w:val="21"/>
          <w:szCs w:val="21"/>
        </w:rPr>
        <w:t xml:space="preserve">       是否能提供主要备品备件价格表              □能    □不能</w:t>
      </w:r>
    </w:p>
    <w:p>
      <w:pPr>
        <w:pStyle w:val="20"/>
        <w:spacing w:before="240" w:beforeLines="100" w:line="360" w:lineRule="auto"/>
        <w:ind w:left="482"/>
        <w:rPr>
          <w:rFonts w:hAnsi="宋体"/>
          <w:szCs w:val="21"/>
        </w:rPr>
      </w:pPr>
    </w:p>
    <w:p>
      <w:pPr>
        <w:pStyle w:val="15"/>
        <w:ind w:firstLine="420"/>
        <w:rPr>
          <w:rFonts w:ascii="宋体" w:hAnsi="宋体" w:eastAsia="宋体"/>
          <w:sz w:val="21"/>
          <w:szCs w:val="21"/>
        </w:rPr>
      </w:pPr>
      <w:r>
        <w:rPr>
          <w:rFonts w:hint="eastAsia" w:ascii="宋体" w:hAnsi="宋体" w:eastAsia="宋体"/>
          <w:sz w:val="21"/>
          <w:szCs w:val="21"/>
        </w:rPr>
        <w:t>就我方全部所知，兹证明上述声明是真实、正确的，并已提供了全部现有的资料和数据。我方同意根据贵方要求出示文件予以证实。</w:t>
      </w:r>
    </w:p>
    <w:p>
      <w:pPr>
        <w:pStyle w:val="15"/>
        <w:ind w:firstLine="420"/>
        <w:rPr>
          <w:rFonts w:ascii="宋体" w:hAnsi="宋体" w:eastAsia="宋体"/>
          <w:sz w:val="21"/>
          <w:szCs w:val="21"/>
        </w:rPr>
      </w:pPr>
      <w:r>
        <w:rPr>
          <w:rFonts w:hint="eastAsia" w:ascii="宋体" w:hAnsi="宋体" w:eastAsia="宋体"/>
          <w:sz w:val="21"/>
          <w:szCs w:val="21"/>
        </w:rPr>
        <w:t xml:space="preserve">                    </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制造商名称：</w:t>
      </w:r>
      <w:r>
        <w:rPr>
          <w:rFonts w:hint="eastAsia" w:ascii="宋体" w:hAnsi="宋体" w:eastAsia="宋体"/>
          <w:sz w:val="21"/>
          <w:szCs w:val="21"/>
          <w:u w:val="single"/>
        </w:rPr>
        <w:t xml:space="preserve"> </w:t>
      </w:r>
      <w:r>
        <w:rPr>
          <w:rFonts w:ascii="宋体" w:hAnsi="宋体" w:eastAsia="宋体"/>
          <w:sz w:val="21"/>
          <w:szCs w:val="21"/>
          <w:u w:val="single"/>
        </w:rPr>
        <w:t xml:space="preserve">     </w:t>
      </w:r>
      <w:r>
        <w:rPr>
          <w:rFonts w:hint="eastAsia" w:ascii="宋体" w:hAnsi="宋体" w:eastAsia="宋体"/>
          <w:sz w:val="21"/>
          <w:szCs w:val="21"/>
          <w:u w:val="single"/>
        </w:rPr>
        <w:t xml:space="preserve">                  </w:t>
      </w:r>
      <w:r>
        <w:rPr>
          <w:rFonts w:ascii="宋体" w:hAnsi="宋体" w:eastAsia="宋体"/>
          <w:sz w:val="21"/>
          <w:szCs w:val="21"/>
          <w:u w:val="single"/>
        </w:rPr>
        <w:t xml:space="preserve">   </w:t>
      </w:r>
      <w:r>
        <w:rPr>
          <w:rFonts w:hint="eastAsia" w:ascii="宋体" w:hAnsi="宋体" w:eastAsia="宋体"/>
          <w:sz w:val="21"/>
          <w:szCs w:val="21"/>
          <w:u w:val="single"/>
        </w:rPr>
        <w:t xml:space="preserve"> </w:t>
      </w:r>
    </w:p>
    <w:p>
      <w:pPr>
        <w:spacing w:line="360" w:lineRule="auto"/>
        <w:rPr>
          <w:rFonts w:ascii="宋体" w:hAnsi="宋体" w:eastAsia="宋体"/>
          <w:sz w:val="21"/>
          <w:szCs w:val="21"/>
        </w:rPr>
      </w:pPr>
      <w:r>
        <w:rPr>
          <w:rFonts w:hint="eastAsia" w:ascii="宋体" w:hAnsi="宋体" w:eastAsia="宋体"/>
          <w:sz w:val="21"/>
          <w:szCs w:val="21"/>
        </w:rPr>
        <w:t xml:space="preserve">    日期：</w:t>
      </w:r>
      <w:r>
        <w:rPr>
          <w:rFonts w:ascii="宋体" w:hAnsi="宋体" w:eastAsia="宋体"/>
          <w:sz w:val="21"/>
          <w:szCs w:val="21"/>
          <w:u w:val="single"/>
        </w:rPr>
        <w:t xml:space="preserve">                       </w:t>
      </w:r>
    </w:p>
    <w:p>
      <w:pPr>
        <w:spacing w:line="360" w:lineRule="auto"/>
        <w:rPr>
          <w:rFonts w:ascii="宋体" w:hAnsi="宋体" w:eastAsia="宋体"/>
          <w:sz w:val="21"/>
          <w:szCs w:val="21"/>
        </w:rPr>
      </w:pPr>
    </w:p>
    <w:p>
      <w:pPr>
        <w:spacing w:line="360" w:lineRule="auto"/>
        <w:ind w:firstLine="420" w:firstLineChars="200"/>
        <w:rPr>
          <w:rFonts w:ascii="宋体" w:hAnsi="宋体" w:eastAsia="宋体"/>
          <w:sz w:val="21"/>
          <w:szCs w:val="21"/>
        </w:rPr>
      </w:pPr>
      <w:r>
        <w:rPr>
          <w:rFonts w:hint="eastAsia" w:ascii="宋体" w:hAnsi="宋体" w:eastAsia="宋体"/>
          <w:sz w:val="21"/>
          <w:szCs w:val="21"/>
        </w:rPr>
        <w:t>授权代表签字：</w:t>
      </w:r>
      <w:r>
        <w:rPr>
          <w:rFonts w:hint="eastAsia" w:ascii="宋体" w:hAnsi="宋体" w:eastAsia="宋体"/>
          <w:sz w:val="21"/>
          <w:szCs w:val="21"/>
          <w:u w:val="single"/>
        </w:rPr>
        <w:t xml:space="preserve">                         </w:t>
      </w:r>
      <w:r>
        <w:rPr>
          <w:rFonts w:hint="eastAsia" w:ascii="宋体" w:hAnsi="宋体" w:eastAsia="宋体"/>
          <w:sz w:val="21"/>
          <w:szCs w:val="21"/>
        </w:rPr>
        <w:t xml:space="preserve">  </w:t>
      </w:r>
    </w:p>
    <w:p>
      <w:pPr>
        <w:spacing w:line="360" w:lineRule="auto"/>
        <w:rPr>
          <w:rFonts w:ascii="宋体" w:hAnsi="宋体" w:eastAsia="宋体"/>
          <w:sz w:val="21"/>
          <w:szCs w:val="21"/>
          <w:u w:val="single"/>
        </w:rPr>
      </w:pPr>
      <w:r>
        <w:rPr>
          <w:rFonts w:hint="eastAsia" w:ascii="宋体" w:hAnsi="宋体" w:eastAsia="宋体"/>
          <w:sz w:val="21"/>
          <w:szCs w:val="21"/>
        </w:rPr>
        <w:t xml:space="preserve">    授权代表职位：</w:t>
      </w:r>
      <w:r>
        <w:rPr>
          <w:rFonts w:hint="eastAsia" w:ascii="宋体" w:hAnsi="宋体" w:eastAsia="宋体"/>
          <w:sz w:val="21"/>
          <w:szCs w:val="21"/>
          <w:u w:val="single"/>
        </w:rPr>
        <w:t xml:space="preserve">                          </w:t>
      </w:r>
    </w:p>
    <w:p>
      <w:pPr>
        <w:ind w:firstLine="420" w:firstLineChars="200"/>
        <w:rPr>
          <w:rFonts w:ascii="宋体" w:hAnsi="宋体" w:eastAsia="宋体"/>
          <w:sz w:val="21"/>
          <w:szCs w:val="21"/>
          <w:u w:val="single"/>
        </w:rPr>
      </w:pPr>
      <w:r>
        <w:rPr>
          <w:rFonts w:hint="eastAsia" w:ascii="宋体" w:hAnsi="宋体" w:eastAsia="宋体"/>
          <w:sz w:val="21"/>
          <w:szCs w:val="21"/>
        </w:rPr>
        <w:t>电话：</w:t>
      </w:r>
      <w:r>
        <w:rPr>
          <w:rFonts w:ascii="宋体" w:hAnsi="宋体" w:eastAsia="宋体"/>
          <w:sz w:val="21"/>
          <w:szCs w:val="21"/>
          <w:u w:val="single"/>
        </w:rPr>
        <w:t xml:space="preserve">              </w:t>
      </w:r>
    </w:p>
    <w:p>
      <w:pPr>
        <w:ind w:firstLine="420" w:firstLineChars="200"/>
        <w:rPr>
          <w:rFonts w:ascii="宋体" w:hAnsi="宋体" w:eastAsia="宋体"/>
          <w:sz w:val="21"/>
          <w:szCs w:val="21"/>
        </w:rPr>
      </w:pPr>
      <w:r>
        <w:rPr>
          <w:rFonts w:hint="eastAsia" w:ascii="宋体" w:hAnsi="宋体" w:eastAsia="宋体"/>
          <w:sz w:val="21"/>
          <w:szCs w:val="21"/>
        </w:rPr>
        <w:t>传真：</w:t>
      </w:r>
      <w:r>
        <w:rPr>
          <w:rFonts w:ascii="宋体" w:hAnsi="宋体" w:eastAsia="宋体"/>
          <w:sz w:val="21"/>
          <w:szCs w:val="21"/>
          <w:u w:val="single"/>
        </w:rPr>
        <w:t xml:space="preserve">              </w:t>
      </w:r>
    </w:p>
    <w:p>
      <w:pPr>
        <w:wordWrap w:val="0"/>
        <w:spacing w:line="360" w:lineRule="auto"/>
        <w:ind w:right="480" w:firstLine="3465" w:firstLineChars="1650"/>
        <w:jc w:val="left"/>
        <w:rPr>
          <w:rFonts w:ascii="宋体" w:hAnsi="宋体" w:eastAsia="宋体"/>
          <w:color w:val="000000"/>
          <w:sz w:val="21"/>
          <w:szCs w:val="21"/>
        </w:rPr>
      </w:pPr>
    </w:p>
    <w:p>
      <w:pPr>
        <w:wordWrap w:val="0"/>
        <w:spacing w:line="360" w:lineRule="auto"/>
        <w:ind w:right="480" w:firstLine="3465" w:firstLineChars="1650"/>
        <w:jc w:val="left"/>
        <w:rPr>
          <w:rFonts w:ascii="宋体" w:hAnsi="宋体" w:eastAsia="宋体"/>
          <w:color w:val="000000"/>
          <w:sz w:val="21"/>
          <w:szCs w:val="21"/>
        </w:rPr>
      </w:pPr>
    </w:p>
    <w:p>
      <w:pPr>
        <w:rPr>
          <w:rFonts w:ascii="宋体" w:hAnsi="宋体" w:eastAsia="宋体"/>
          <w:bCs/>
          <w:sz w:val="21"/>
          <w:szCs w:val="21"/>
        </w:rPr>
      </w:pPr>
    </w:p>
    <w:p>
      <w:pPr>
        <w:rPr>
          <w:rFonts w:ascii="宋体" w:hAnsi="宋体" w:eastAsia="宋体"/>
          <w:sz w:val="21"/>
          <w:szCs w:val="21"/>
        </w:rPr>
      </w:pPr>
      <w:r>
        <w:rPr>
          <w:rFonts w:hint="eastAsia" w:ascii="宋体" w:hAnsi="宋体" w:eastAsia="宋体"/>
          <w:sz w:val="21"/>
          <w:szCs w:val="21"/>
        </w:rPr>
        <w:t>主要制造、加工、检验及计量设备状况</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260"/>
        <w:gridCol w:w="2835"/>
        <w:gridCol w:w="735"/>
        <w:gridCol w:w="1050"/>
        <w:gridCol w:w="1155"/>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right="-108"/>
              <w:jc w:val="center"/>
              <w:rPr>
                <w:rFonts w:ascii="宋体" w:hAnsi="宋体" w:eastAsia="宋体"/>
                <w:sz w:val="21"/>
                <w:szCs w:val="21"/>
              </w:rPr>
            </w:pPr>
            <w:r>
              <w:rPr>
                <w:rFonts w:hint="eastAsia" w:ascii="宋体" w:hAnsi="宋体" w:eastAsia="宋体"/>
                <w:sz w:val="21"/>
                <w:szCs w:val="21"/>
              </w:rPr>
              <w:t>序号</w:t>
            </w:r>
          </w:p>
        </w:tc>
        <w:tc>
          <w:tcPr>
            <w:tcW w:w="1260" w:type="dxa"/>
            <w:vAlign w:val="center"/>
          </w:tcPr>
          <w:p>
            <w:pPr>
              <w:ind w:left="-108" w:right="-108"/>
              <w:jc w:val="center"/>
              <w:rPr>
                <w:rFonts w:ascii="宋体" w:hAnsi="宋体" w:eastAsia="宋体"/>
                <w:sz w:val="21"/>
                <w:szCs w:val="21"/>
              </w:rPr>
            </w:pPr>
            <w:r>
              <w:rPr>
                <w:rFonts w:hint="eastAsia" w:ascii="宋体" w:hAnsi="宋体" w:eastAsia="宋体"/>
                <w:sz w:val="21"/>
                <w:szCs w:val="21"/>
              </w:rPr>
              <w:t>设备名称</w:t>
            </w:r>
          </w:p>
        </w:tc>
        <w:tc>
          <w:tcPr>
            <w:tcW w:w="2835" w:type="dxa"/>
            <w:vAlign w:val="center"/>
          </w:tcPr>
          <w:p>
            <w:pPr>
              <w:ind w:left="-108" w:right="-108"/>
              <w:jc w:val="center"/>
              <w:rPr>
                <w:rFonts w:ascii="宋体" w:hAnsi="宋体" w:eastAsia="宋体"/>
                <w:sz w:val="21"/>
                <w:szCs w:val="21"/>
              </w:rPr>
            </w:pPr>
            <w:r>
              <w:rPr>
                <w:rFonts w:hint="eastAsia" w:ascii="宋体" w:hAnsi="宋体" w:eastAsia="宋体"/>
                <w:sz w:val="21"/>
                <w:szCs w:val="21"/>
              </w:rPr>
              <w:t>规格、型号及加工能力</w:t>
            </w:r>
          </w:p>
        </w:tc>
        <w:tc>
          <w:tcPr>
            <w:tcW w:w="735" w:type="dxa"/>
            <w:vAlign w:val="center"/>
          </w:tcPr>
          <w:p>
            <w:pPr>
              <w:ind w:left="-108" w:right="-108"/>
              <w:jc w:val="center"/>
              <w:rPr>
                <w:rFonts w:ascii="宋体" w:hAnsi="宋体" w:eastAsia="宋体"/>
                <w:sz w:val="21"/>
                <w:szCs w:val="21"/>
              </w:rPr>
            </w:pPr>
            <w:r>
              <w:rPr>
                <w:rFonts w:hint="eastAsia" w:ascii="宋体" w:hAnsi="宋体" w:eastAsia="宋体"/>
                <w:sz w:val="21"/>
                <w:szCs w:val="21"/>
              </w:rPr>
              <w:t>数量</w:t>
            </w:r>
          </w:p>
        </w:tc>
        <w:tc>
          <w:tcPr>
            <w:tcW w:w="1050" w:type="dxa"/>
            <w:vAlign w:val="center"/>
          </w:tcPr>
          <w:p>
            <w:pPr>
              <w:ind w:left="-108" w:right="-108"/>
              <w:jc w:val="center"/>
              <w:rPr>
                <w:rFonts w:ascii="宋体" w:hAnsi="宋体" w:eastAsia="宋体"/>
                <w:sz w:val="21"/>
                <w:szCs w:val="21"/>
              </w:rPr>
            </w:pPr>
            <w:r>
              <w:rPr>
                <w:rFonts w:hint="eastAsia" w:ascii="宋体" w:hAnsi="宋体" w:eastAsia="宋体"/>
                <w:sz w:val="21"/>
                <w:szCs w:val="21"/>
              </w:rPr>
              <w:t>出厂日期</w:t>
            </w:r>
          </w:p>
        </w:tc>
        <w:tc>
          <w:tcPr>
            <w:tcW w:w="1155" w:type="dxa"/>
            <w:vAlign w:val="center"/>
          </w:tcPr>
          <w:p>
            <w:pPr>
              <w:ind w:left="-108" w:right="-108"/>
              <w:jc w:val="center"/>
              <w:rPr>
                <w:rFonts w:ascii="宋体" w:hAnsi="宋体" w:eastAsia="宋体"/>
                <w:sz w:val="21"/>
                <w:szCs w:val="21"/>
              </w:rPr>
            </w:pPr>
            <w:r>
              <w:rPr>
                <w:rFonts w:hint="eastAsia" w:ascii="宋体" w:hAnsi="宋体" w:eastAsia="宋体"/>
                <w:sz w:val="21"/>
                <w:szCs w:val="21"/>
              </w:rPr>
              <w:t>完好程度</w:t>
            </w:r>
          </w:p>
        </w:tc>
        <w:tc>
          <w:tcPr>
            <w:tcW w:w="1155" w:type="dxa"/>
            <w:vAlign w:val="center"/>
          </w:tcPr>
          <w:p>
            <w:pPr>
              <w:ind w:left="-108" w:right="-108"/>
              <w:jc w:val="center"/>
              <w:rPr>
                <w:rFonts w:ascii="宋体" w:hAnsi="宋体" w:eastAsia="宋体"/>
                <w:sz w:val="21"/>
                <w:szCs w:val="21"/>
              </w:rPr>
            </w:pPr>
            <w:r>
              <w:rPr>
                <w:rFonts w:hint="eastAsia" w:ascii="宋体" w:hAnsi="宋体" w:eastAsia="宋体"/>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jc w:val="center"/>
              <w:rPr>
                <w:rFonts w:ascii="宋体" w:hAnsi="宋体" w:eastAsia="宋体"/>
                <w:bCs/>
                <w:sz w:val="21"/>
                <w:szCs w:val="21"/>
              </w:rPr>
            </w:pPr>
            <w:r>
              <w:rPr>
                <w:rFonts w:hint="eastAsia" w:ascii="宋体" w:hAnsi="宋体" w:eastAsia="宋体"/>
                <w:bCs/>
                <w:sz w:val="21"/>
                <w:szCs w:val="21"/>
              </w:rPr>
              <w:t>1</w:t>
            </w:r>
          </w:p>
        </w:tc>
        <w:tc>
          <w:tcPr>
            <w:tcW w:w="1260" w:type="dxa"/>
            <w:vAlign w:val="center"/>
          </w:tcPr>
          <w:p>
            <w:pPr>
              <w:ind w:left="-108"/>
              <w:rPr>
                <w:rFonts w:ascii="宋体" w:hAnsi="宋体" w:eastAsia="宋体"/>
                <w:bCs/>
                <w:sz w:val="21"/>
                <w:szCs w:val="21"/>
              </w:rPr>
            </w:pPr>
          </w:p>
        </w:tc>
        <w:tc>
          <w:tcPr>
            <w:tcW w:w="2835" w:type="dxa"/>
            <w:vAlign w:val="center"/>
          </w:tcPr>
          <w:p>
            <w:pPr>
              <w:ind w:left="-122" w:leftChars="-51" w:firstLine="210" w:firstLineChars="100"/>
              <w:rPr>
                <w:rFonts w:ascii="宋体" w:hAnsi="宋体" w:eastAsia="宋体"/>
                <w:bCs/>
                <w:sz w:val="21"/>
                <w:szCs w:val="21"/>
              </w:rPr>
            </w:pPr>
          </w:p>
        </w:tc>
        <w:tc>
          <w:tcPr>
            <w:tcW w:w="735" w:type="dxa"/>
            <w:vAlign w:val="center"/>
          </w:tcPr>
          <w:p>
            <w:pPr>
              <w:ind w:left="-108"/>
              <w:jc w:val="center"/>
              <w:rPr>
                <w:rFonts w:ascii="宋体" w:hAnsi="宋体" w:eastAsia="宋体"/>
                <w:bCs/>
                <w:sz w:val="21"/>
                <w:szCs w:val="21"/>
              </w:rPr>
            </w:pPr>
          </w:p>
        </w:tc>
        <w:tc>
          <w:tcPr>
            <w:tcW w:w="1050" w:type="dxa"/>
          </w:tcPr>
          <w:p>
            <w:pPr>
              <w:ind w:left="-108"/>
              <w:rPr>
                <w:rFonts w:ascii="宋体" w:hAnsi="宋体" w:eastAsia="宋体"/>
                <w:sz w:val="21"/>
                <w:szCs w:val="21"/>
              </w:rPr>
            </w:pPr>
          </w:p>
        </w:tc>
        <w:tc>
          <w:tcPr>
            <w:tcW w:w="1155" w:type="dxa"/>
            <w:vAlign w:val="center"/>
          </w:tcPr>
          <w:p>
            <w:pPr>
              <w:ind w:left="-108"/>
              <w:jc w:val="center"/>
              <w:rPr>
                <w:rFonts w:ascii="宋体" w:hAnsi="宋体" w:eastAsia="宋体"/>
                <w:bCs/>
                <w:sz w:val="21"/>
                <w:szCs w:val="21"/>
              </w:rPr>
            </w:pPr>
          </w:p>
        </w:tc>
        <w:tc>
          <w:tcPr>
            <w:tcW w:w="1155" w:type="dxa"/>
          </w:tcPr>
          <w:p>
            <w:pPr>
              <w:ind w:left="-108"/>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jc w:val="center"/>
              <w:rPr>
                <w:rFonts w:ascii="宋体" w:hAnsi="宋体" w:eastAsia="宋体"/>
                <w:bCs/>
                <w:sz w:val="21"/>
                <w:szCs w:val="21"/>
              </w:rPr>
            </w:pPr>
            <w:r>
              <w:rPr>
                <w:rFonts w:hint="eastAsia" w:ascii="宋体" w:hAnsi="宋体" w:eastAsia="宋体"/>
                <w:bCs/>
                <w:sz w:val="21"/>
                <w:szCs w:val="21"/>
              </w:rPr>
              <w:t>2</w:t>
            </w:r>
          </w:p>
        </w:tc>
        <w:tc>
          <w:tcPr>
            <w:tcW w:w="1260" w:type="dxa"/>
            <w:vAlign w:val="center"/>
          </w:tcPr>
          <w:p>
            <w:pPr>
              <w:ind w:left="-108"/>
              <w:rPr>
                <w:rFonts w:ascii="宋体" w:hAnsi="宋体" w:eastAsia="宋体"/>
                <w:bCs/>
                <w:sz w:val="21"/>
                <w:szCs w:val="21"/>
              </w:rPr>
            </w:pPr>
          </w:p>
        </w:tc>
        <w:tc>
          <w:tcPr>
            <w:tcW w:w="2835" w:type="dxa"/>
            <w:vAlign w:val="center"/>
          </w:tcPr>
          <w:p>
            <w:pPr>
              <w:ind w:left="-122" w:leftChars="-51" w:firstLine="210" w:firstLineChars="100"/>
              <w:rPr>
                <w:rFonts w:ascii="宋体" w:hAnsi="宋体" w:eastAsia="宋体"/>
                <w:bCs/>
                <w:sz w:val="21"/>
                <w:szCs w:val="21"/>
              </w:rPr>
            </w:pPr>
          </w:p>
        </w:tc>
        <w:tc>
          <w:tcPr>
            <w:tcW w:w="735" w:type="dxa"/>
            <w:vAlign w:val="center"/>
          </w:tcPr>
          <w:p>
            <w:pPr>
              <w:ind w:left="-108"/>
              <w:jc w:val="center"/>
              <w:rPr>
                <w:rFonts w:ascii="宋体" w:hAnsi="宋体" w:eastAsia="宋体"/>
                <w:bCs/>
                <w:sz w:val="21"/>
                <w:szCs w:val="21"/>
              </w:rPr>
            </w:pPr>
          </w:p>
        </w:tc>
        <w:tc>
          <w:tcPr>
            <w:tcW w:w="1050" w:type="dxa"/>
          </w:tcPr>
          <w:p>
            <w:pPr>
              <w:ind w:left="-108"/>
              <w:rPr>
                <w:rFonts w:ascii="宋体" w:hAnsi="宋体" w:eastAsia="宋体"/>
                <w:sz w:val="21"/>
                <w:szCs w:val="21"/>
              </w:rPr>
            </w:pPr>
          </w:p>
        </w:tc>
        <w:tc>
          <w:tcPr>
            <w:tcW w:w="1155" w:type="dxa"/>
            <w:vAlign w:val="center"/>
          </w:tcPr>
          <w:p>
            <w:pPr>
              <w:ind w:left="-108"/>
              <w:jc w:val="center"/>
              <w:rPr>
                <w:rFonts w:ascii="宋体" w:hAnsi="宋体" w:eastAsia="宋体"/>
                <w:bCs/>
                <w:sz w:val="21"/>
                <w:szCs w:val="21"/>
              </w:rPr>
            </w:pPr>
          </w:p>
        </w:tc>
        <w:tc>
          <w:tcPr>
            <w:tcW w:w="1155" w:type="dxa"/>
          </w:tcPr>
          <w:p>
            <w:pPr>
              <w:ind w:left="-108"/>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jc w:val="center"/>
              <w:rPr>
                <w:rFonts w:ascii="宋体" w:hAnsi="宋体" w:eastAsia="宋体"/>
                <w:bCs/>
                <w:sz w:val="21"/>
                <w:szCs w:val="21"/>
              </w:rPr>
            </w:pPr>
            <w:r>
              <w:rPr>
                <w:rFonts w:hint="eastAsia" w:ascii="宋体" w:hAnsi="宋体" w:eastAsia="宋体"/>
                <w:bCs/>
                <w:sz w:val="21"/>
                <w:szCs w:val="21"/>
              </w:rPr>
              <w:t>3</w:t>
            </w:r>
          </w:p>
        </w:tc>
        <w:tc>
          <w:tcPr>
            <w:tcW w:w="1260" w:type="dxa"/>
            <w:vAlign w:val="center"/>
          </w:tcPr>
          <w:p>
            <w:pPr>
              <w:ind w:left="-108"/>
              <w:rPr>
                <w:rFonts w:ascii="宋体" w:hAnsi="宋体" w:eastAsia="宋体"/>
                <w:bCs/>
                <w:sz w:val="21"/>
                <w:szCs w:val="21"/>
              </w:rPr>
            </w:pPr>
          </w:p>
        </w:tc>
        <w:tc>
          <w:tcPr>
            <w:tcW w:w="2835" w:type="dxa"/>
            <w:vAlign w:val="center"/>
          </w:tcPr>
          <w:p>
            <w:pPr>
              <w:ind w:left="-122" w:leftChars="-51" w:firstLine="210" w:firstLineChars="100"/>
              <w:rPr>
                <w:rFonts w:ascii="宋体" w:hAnsi="宋体" w:eastAsia="宋体"/>
                <w:bCs/>
                <w:sz w:val="21"/>
                <w:szCs w:val="21"/>
              </w:rPr>
            </w:pPr>
          </w:p>
        </w:tc>
        <w:tc>
          <w:tcPr>
            <w:tcW w:w="735" w:type="dxa"/>
            <w:vAlign w:val="center"/>
          </w:tcPr>
          <w:p>
            <w:pPr>
              <w:ind w:left="-108"/>
              <w:jc w:val="center"/>
              <w:rPr>
                <w:rFonts w:ascii="宋体" w:hAnsi="宋体" w:eastAsia="宋体"/>
                <w:bCs/>
                <w:sz w:val="21"/>
                <w:szCs w:val="21"/>
              </w:rPr>
            </w:pPr>
          </w:p>
        </w:tc>
        <w:tc>
          <w:tcPr>
            <w:tcW w:w="1050" w:type="dxa"/>
          </w:tcPr>
          <w:p>
            <w:pPr>
              <w:ind w:left="-108"/>
              <w:rPr>
                <w:rFonts w:ascii="宋体" w:hAnsi="宋体" w:eastAsia="宋体"/>
                <w:sz w:val="21"/>
                <w:szCs w:val="21"/>
              </w:rPr>
            </w:pPr>
          </w:p>
        </w:tc>
        <w:tc>
          <w:tcPr>
            <w:tcW w:w="1155" w:type="dxa"/>
            <w:vAlign w:val="center"/>
          </w:tcPr>
          <w:p>
            <w:pPr>
              <w:ind w:left="-108"/>
              <w:jc w:val="center"/>
              <w:rPr>
                <w:rFonts w:ascii="宋体" w:hAnsi="宋体" w:eastAsia="宋体"/>
                <w:bCs/>
                <w:sz w:val="21"/>
                <w:szCs w:val="21"/>
              </w:rPr>
            </w:pPr>
          </w:p>
        </w:tc>
        <w:tc>
          <w:tcPr>
            <w:tcW w:w="1155" w:type="dxa"/>
          </w:tcPr>
          <w:p>
            <w:pPr>
              <w:ind w:left="-108"/>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jc w:val="center"/>
              <w:rPr>
                <w:rFonts w:ascii="宋体" w:hAnsi="宋体" w:eastAsia="宋体"/>
                <w:bCs/>
                <w:sz w:val="21"/>
                <w:szCs w:val="21"/>
              </w:rPr>
            </w:pPr>
            <w:r>
              <w:rPr>
                <w:rFonts w:hint="eastAsia" w:ascii="宋体" w:hAnsi="宋体" w:eastAsia="宋体"/>
                <w:bCs/>
                <w:sz w:val="21"/>
                <w:szCs w:val="21"/>
              </w:rPr>
              <w:t>4</w:t>
            </w:r>
          </w:p>
        </w:tc>
        <w:tc>
          <w:tcPr>
            <w:tcW w:w="1260" w:type="dxa"/>
            <w:vAlign w:val="center"/>
          </w:tcPr>
          <w:p>
            <w:pPr>
              <w:ind w:left="-108"/>
              <w:rPr>
                <w:rFonts w:ascii="宋体" w:hAnsi="宋体" w:eastAsia="宋体"/>
                <w:bCs/>
                <w:sz w:val="21"/>
                <w:szCs w:val="21"/>
              </w:rPr>
            </w:pPr>
          </w:p>
        </w:tc>
        <w:tc>
          <w:tcPr>
            <w:tcW w:w="2835" w:type="dxa"/>
            <w:vAlign w:val="center"/>
          </w:tcPr>
          <w:p>
            <w:pPr>
              <w:ind w:left="-122" w:leftChars="-51" w:firstLine="210" w:firstLineChars="100"/>
              <w:rPr>
                <w:rFonts w:ascii="宋体" w:hAnsi="宋体" w:eastAsia="宋体"/>
                <w:bCs/>
                <w:sz w:val="21"/>
                <w:szCs w:val="21"/>
              </w:rPr>
            </w:pPr>
          </w:p>
        </w:tc>
        <w:tc>
          <w:tcPr>
            <w:tcW w:w="735" w:type="dxa"/>
            <w:vAlign w:val="center"/>
          </w:tcPr>
          <w:p>
            <w:pPr>
              <w:ind w:left="-108"/>
              <w:jc w:val="center"/>
              <w:rPr>
                <w:rFonts w:ascii="宋体" w:hAnsi="宋体" w:eastAsia="宋体"/>
                <w:bCs/>
                <w:sz w:val="21"/>
                <w:szCs w:val="21"/>
              </w:rPr>
            </w:pPr>
          </w:p>
        </w:tc>
        <w:tc>
          <w:tcPr>
            <w:tcW w:w="1050" w:type="dxa"/>
          </w:tcPr>
          <w:p>
            <w:pPr>
              <w:ind w:left="-108"/>
              <w:rPr>
                <w:rFonts w:ascii="宋体" w:hAnsi="宋体" w:eastAsia="宋体"/>
                <w:sz w:val="21"/>
                <w:szCs w:val="21"/>
              </w:rPr>
            </w:pPr>
          </w:p>
        </w:tc>
        <w:tc>
          <w:tcPr>
            <w:tcW w:w="1155" w:type="dxa"/>
            <w:vAlign w:val="center"/>
          </w:tcPr>
          <w:p>
            <w:pPr>
              <w:ind w:left="-108"/>
              <w:jc w:val="center"/>
              <w:rPr>
                <w:rFonts w:ascii="宋体" w:hAnsi="宋体" w:eastAsia="宋体"/>
                <w:bCs/>
                <w:sz w:val="21"/>
                <w:szCs w:val="21"/>
              </w:rPr>
            </w:pPr>
          </w:p>
        </w:tc>
        <w:tc>
          <w:tcPr>
            <w:tcW w:w="1155" w:type="dxa"/>
          </w:tcPr>
          <w:p>
            <w:pPr>
              <w:ind w:left="-108"/>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jc w:val="center"/>
              <w:rPr>
                <w:rFonts w:ascii="宋体" w:hAnsi="宋体" w:eastAsia="宋体"/>
                <w:bCs/>
                <w:sz w:val="21"/>
                <w:szCs w:val="21"/>
              </w:rPr>
            </w:pPr>
            <w:r>
              <w:rPr>
                <w:rFonts w:hint="eastAsia" w:ascii="宋体" w:hAnsi="宋体" w:eastAsia="宋体"/>
                <w:bCs/>
                <w:sz w:val="21"/>
                <w:szCs w:val="21"/>
              </w:rPr>
              <w:t>5</w:t>
            </w:r>
          </w:p>
        </w:tc>
        <w:tc>
          <w:tcPr>
            <w:tcW w:w="1260" w:type="dxa"/>
            <w:vAlign w:val="center"/>
          </w:tcPr>
          <w:p>
            <w:pPr>
              <w:ind w:left="-108"/>
              <w:rPr>
                <w:rFonts w:ascii="宋体" w:hAnsi="宋体" w:eastAsia="宋体"/>
                <w:bCs/>
                <w:sz w:val="21"/>
                <w:szCs w:val="21"/>
              </w:rPr>
            </w:pPr>
          </w:p>
        </w:tc>
        <w:tc>
          <w:tcPr>
            <w:tcW w:w="2835" w:type="dxa"/>
            <w:vAlign w:val="center"/>
          </w:tcPr>
          <w:p>
            <w:pPr>
              <w:ind w:left="-122" w:leftChars="-51" w:firstLine="210" w:firstLineChars="100"/>
              <w:rPr>
                <w:rFonts w:ascii="宋体" w:hAnsi="宋体" w:eastAsia="宋体"/>
                <w:bCs/>
                <w:sz w:val="21"/>
                <w:szCs w:val="21"/>
              </w:rPr>
            </w:pPr>
          </w:p>
        </w:tc>
        <w:tc>
          <w:tcPr>
            <w:tcW w:w="735" w:type="dxa"/>
            <w:vAlign w:val="center"/>
          </w:tcPr>
          <w:p>
            <w:pPr>
              <w:ind w:left="-108"/>
              <w:jc w:val="center"/>
              <w:rPr>
                <w:rFonts w:ascii="宋体" w:hAnsi="宋体" w:eastAsia="宋体"/>
                <w:bCs/>
                <w:sz w:val="21"/>
                <w:szCs w:val="21"/>
              </w:rPr>
            </w:pPr>
          </w:p>
        </w:tc>
        <w:tc>
          <w:tcPr>
            <w:tcW w:w="1050" w:type="dxa"/>
          </w:tcPr>
          <w:p>
            <w:pPr>
              <w:ind w:left="-108"/>
              <w:rPr>
                <w:rFonts w:ascii="宋体" w:hAnsi="宋体" w:eastAsia="宋体"/>
                <w:sz w:val="21"/>
                <w:szCs w:val="21"/>
              </w:rPr>
            </w:pPr>
          </w:p>
        </w:tc>
        <w:tc>
          <w:tcPr>
            <w:tcW w:w="1155" w:type="dxa"/>
            <w:vAlign w:val="center"/>
          </w:tcPr>
          <w:p>
            <w:pPr>
              <w:ind w:left="-108"/>
              <w:jc w:val="center"/>
              <w:rPr>
                <w:rFonts w:ascii="宋体" w:hAnsi="宋体" w:eastAsia="宋体"/>
                <w:bCs/>
                <w:sz w:val="21"/>
                <w:szCs w:val="21"/>
              </w:rPr>
            </w:pPr>
          </w:p>
        </w:tc>
        <w:tc>
          <w:tcPr>
            <w:tcW w:w="1155" w:type="dxa"/>
          </w:tcPr>
          <w:p>
            <w:pPr>
              <w:ind w:left="-108"/>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jc w:val="center"/>
              <w:rPr>
                <w:rFonts w:ascii="宋体" w:hAnsi="宋体" w:eastAsia="宋体"/>
                <w:bCs/>
                <w:sz w:val="21"/>
                <w:szCs w:val="21"/>
              </w:rPr>
            </w:pPr>
            <w:r>
              <w:rPr>
                <w:rFonts w:hint="eastAsia" w:ascii="宋体" w:hAnsi="宋体" w:eastAsia="宋体"/>
                <w:bCs/>
                <w:sz w:val="21"/>
                <w:szCs w:val="21"/>
              </w:rPr>
              <w:t>6</w:t>
            </w:r>
          </w:p>
        </w:tc>
        <w:tc>
          <w:tcPr>
            <w:tcW w:w="1260" w:type="dxa"/>
            <w:vAlign w:val="center"/>
          </w:tcPr>
          <w:p>
            <w:pPr>
              <w:ind w:left="-108"/>
              <w:rPr>
                <w:rFonts w:ascii="宋体" w:hAnsi="宋体" w:eastAsia="宋体"/>
                <w:bCs/>
                <w:sz w:val="21"/>
                <w:szCs w:val="21"/>
              </w:rPr>
            </w:pPr>
          </w:p>
        </w:tc>
        <w:tc>
          <w:tcPr>
            <w:tcW w:w="2835" w:type="dxa"/>
            <w:vAlign w:val="center"/>
          </w:tcPr>
          <w:p>
            <w:pPr>
              <w:ind w:left="-122" w:leftChars="-51" w:firstLine="210" w:firstLineChars="100"/>
              <w:rPr>
                <w:rFonts w:ascii="宋体" w:hAnsi="宋体" w:eastAsia="宋体"/>
                <w:bCs/>
                <w:sz w:val="21"/>
                <w:szCs w:val="21"/>
              </w:rPr>
            </w:pPr>
          </w:p>
        </w:tc>
        <w:tc>
          <w:tcPr>
            <w:tcW w:w="735" w:type="dxa"/>
            <w:vAlign w:val="center"/>
          </w:tcPr>
          <w:p>
            <w:pPr>
              <w:ind w:left="-108"/>
              <w:jc w:val="center"/>
              <w:rPr>
                <w:rFonts w:ascii="宋体" w:hAnsi="宋体" w:eastAsia="宋体"/>
                <w:bCs/>
                <w:sz w:val="21"/>
                <w:szCs w:val="21"/>
              </w:rPr>
            </w:pPr>
          </w:p>
        </w:tc>
        <w:tc>
          <w:tcPr>
            <w:tcW w:w="1050" w:type="dxa"/>
          </w:tcPr>
          <w:p>
            <w:pPr>
              <w:ind w:left="-108"/>
              <w:rPr>
                <w:rFonts w:ascii="宋体" w:hAnsi="宋体" w:eastAsia="宋体"/>
                <w:sz w:val="21"/>
                <w:szCs w:val="21"/>
              </w:rPr>
            </w:pPr>
          </w:p>
        </w:tc>
        <w:tc>
          <w:tcPr>
            <w:tcW w:w="1155" w:type="dxa"/>
            <w:vAlign w:val="center"/>
          </w:tcPr>
          <w:p>
            <w:pPr>
              <w:ind w:left="-108"/>
              <w:jc w:val="center"/>
              <w:rPr>
                <w:rFonts w:ascii="宋体" w:hAnsi="宋体" w:eastAsia="宋体"/>
                <w:bCs/>
                <w:sz w:val="21"/>
                <w:szCs w:val="21"/>
              </w:rPr>
            </w:pPr>
          </w:p>
        </w:tc>
        <w:tc>
          <w:tcPr>
            <w:tcW w:w="1155" w:type="dxa"/>
          </w:tcPr>
          <w:p>
            <w:pPr>
              <w:ind w:left="-108"/>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jc w:val="center"/>
              <w:rPr>
                <w:rFonts w:ascii="宋体" w:hAnsi="宋体" w:eastAsia="宋体"/>
                <w:bCs/>
                <w:sz w:val="21"/>
                <w:szCs w:val="21"/>
              </w:rPr>
            </w:pPr>
            <w:r>
              <w:rPr>
                <w:rFonts w:hint="eastAsia" w:ascii="宋体" w:hAnsi="宋体" w:eastAsia="宋体"/>
                <w:bCs/>
                <w:sz w:val="21"/>
                <w:szCs w:val="21"/>
              </w:rPr>
              <w:t>7</w:t>
            </w:r>
          </w:p>
        </w:tc>
        <w:tc>
          <w:tcPr>
            <w:tcW w:w="1260" w:type="dxa"/>
            <w:vAlign w:val="center"/>
          </w:tcPr>
          <w:p>
            <w:pPr>
              <w:ind w:left="-108"/>
              <w:rPr>
                <w:rFonts w:ascii="宋体" w:hAnsi="宋体" w:eastAsia="宋体"/>
                <w:bCs/>
                <w:sz w:val="21"/>
                <w:szCs w:val="21"/>
              </w:rPr>
            </w:pPr>
          </w:p>
        </w:tc>
        <w:tc>
          <w:tcPr>
            <w:tcW w:w="2835" w:type="dxa"/>
            <w:vAlign w:val="center"/>
          </w:tcPr>
          <w:p>
            <w:pPr>
              <w:ind w:left="-122" w:leftChars="-51" w:firstLine="210" w:firstLineChars="100"/>
              <w:rPr>
                <w:rFonts w:ascii="宋体" w:hAnsi="宋体" w:eastAsia="宋体"/>
                <w:bCs/>
                <w:sz w:val="21"/>
                <w:szCs w:val="21"/>
              </w:rPr>
            </w:pPr>
          </w:p>
        </w:tc>
        <w:tc>
          <w:tcPr>
            <w:tcW w:w="735" w:type="dxa"/>
            <w:vAlign w:val="center"/>
          </w:tcPr>
          <w:p>
            <w:pPr>
              <w:ind w:left="-108"/>
              <w:jc w:val="center"/>
              <w:rPr>
                <w:rFonts w:ascii="宋体" w:hAnsi="宋体" w:eastAsia="宋体"/>
                <w:bCs/>
                <w:sz w:val="21"/>
                <w:szCs w:val="21"/>
              </w:rPr>
            </w:pPr>
          </w:p>
        </w:tc>
        <w:tc>
          <w:tcPr>
            <w:tcW w:w="1050" w:type="dxa"/>
          </w:tcPr>
          <w:p>
            <w:pPr>
              <w:ind w:left="-108"/>
              <w:rPr>
                <w:rFonts w:ascii="宋体" w:hAnsi="宋体" w:eastAsia="宋体"/>
                <w:sz w:val="21"/>
                <w:szCs w:val="21"/>
              </w:rPr>
            </w:pPr>
          </w:p>
        </w:tc>
        <w:tc>
          <w:tcPr>
            <w:tcW w:w="1155" w:type="dxa"/>
            <w:vAlign w:val="center"/>
          </w:tcPr>
          <w:p>
            <w:pPr>
              <w:ind w:left="-108"/>
              <w:jc w:val="center"/>
              <w:rPr>
                <w:rFonts w:ascii="宋体" w:hAnsi="宋体" w:eastAsia="宋体"/>
                <w:bCs/>
                <w:sz w:val="21"/>
                <w:szCs w:val="21"/>
              </w:rPr>
            </w:pPr>
          </w:p>
        </w:tc>
        <w:tc>
          <w:tcPr>
            <w:tcW w:w="1155" w:type="dxa"/>
          </w:tcPr>
          <w:p>
            <w:pPr>
              <w:ind w:left="-108"/>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jc w:val="center"/>
              <w:rPr>
                <w:rFonts w:ascii="宋体" w:hAnsi="宋体" w:eastAsia="宋体"/>
                <w:bCs/>
                <w:sz w:val="21"/>
                <w:szCs w:val="21"/>
              </w:rPr>
            </w:pPr>
            <w:r>
              <w:rPr>
                <w:rFonts w:hint="eastAsia" w:ascii="宋体" w:hAnsi="宋体" w:eastAsia="宋体"/>
                <w:bCs/>
                <w:sz w:val="21"/>
                <w:szCs w:val="21"/>
              </w:rPr>
              <w:t>8</w:t>
            </w:r>
          </w:p>
        </w:tc>
        <w:tc>
          <w:tcPr>
            <w:tcW w:w="1260" w:type="dxa"/>
            <w:vAlign w:val="center"/>
          </w:tcPr>
          <w:p>
            <w:pPr>
              <w:ind w:left="-108"/>
              <w:rPr>
                <w:rFonts w:ascii="宋体" w:hAnsi="宋体" w:eastAsia="宋体"/>
                <w:bCs/>
                <w:sz w:val="21"/>
                <w:szCs w:val="21"/>
              </w:rPr>
            </w:pPr>
          </w:p>
        </w:tc>
        <w:tc>
          <w:tcPr>
            <w:tcW w:w="2835" w:type="dxa"/>
            <w:vAlign w:val="center"/>
          </w:tcPr>
          <w:p>
            <w:pPr>
              <w:ind w:left="-122" w:leftChars="-51" w:firstLine="210" w:firstLineChars="100"/>
              <w:rPr>
                <w:rFonts w:ascii="宋体" w:hAnsi="宋体" w:eastAsia="宋体"/>
                <w:bCs/>
                <w:sz w:val="21"/>
                <w:szCs w:val="21"/>
              </w:rPr>
            </w:pPr>
          </w:p>
        </w:tc>
        <w:tc>
          <w:tcPr>
            <w:tcW w:w="735" w:type="dxa"/>
            <w:vAlign w:val="center"/>
          </w:tcPr>
          <w:p>
            <w:pPr>
              <w:ind w:left="-108"/>
              <w:jc w:val="center"/>
              <w:rPr>
                <w:rFonts w:ascii="宋体" w:hAnsi="宋体" w:eastAsia="宋体"/>
                <w:bCs/>
                <w:sz w:val="21"/>
                <w:szCs w:val="21"/>
              </w:rPr>
            </w:pPr>
          </w:p>
        </w:tc>
        <w:tc>
          <w:tcPr>
            <w:tcW w:w="1050" w:type="dxa"/>
          </w:tcPr>
          <w:p>
            <w:pPr>
              <w:ind w:left="-108"/>
              <w:rPr>
                <w:rFonts w:ascii="宋体" w:hAnsi="宋体" w:eastAsia="宋体"/>
                <w:sz w:val="21"/>
                <w:szCs w:val="21"/>
              </w:rPr>
            </w:pPr>
          </w:p>
        </w:tc>
        <w:tc>
          <w:tcPr>
            <w:tcW w:w="1155" w:type="dxa"/>
            <w:vAlign w:val="center"/>
          </w:tcPr>
          <w:p>
            <w:pPr>
              <w:ind w:left="-108"/>
              <w:jc w:val="center"/>
              <w:rPr>
                <w:rFonts w:ascii="宋体" w:hAnsi="宋体" w:eastAsia="宋体"/>
                <w:bCs/>
                <w:sz w:val="21"/>
                <w:szCs w:val="21"/>
              </w:rPr>
            </w:pPr>
          </w:p>
        </w:tc>
        <w:tc>
          <w:tcPr>
            <w:tcW w:w="1155" w:type="dxa"/>
          </w:tcPr>
          <w:p>
            <w:pPr>
              <w:ind w:left="-108"/>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jc w:val="center"/>
              <w:rPr>
                <w:rFonts w:ascii="宋体" w:hAnsi="宋体" w:eastAsia="宋体"/>
                <w:bCs/>
                <w:sz w:val="21"/>
                <w:szCs w:val="21"/>
              </w:rPr>
            </w:pPr>
            <w:r>
              <w:rPr>
                <w:rFonts w:hint="eastAsia" w:ascii="宋体" w:hAnsi="宋体" w:eastAsia="宋体"/>
                <w:bCs/>
                <w:sz w:val="21"/>
                <w:szCs w:val="21"/>
              </w:rPr>
              <w:t>9</w:t>
            </w:r>
          </w:p>
        </w:tc>
        <w:tc>
          <w:tcPr>
            <w:tcW w:w="1260" w:type="dxa"/>
            <w:vAlign w:val="center"/>
          </w:tcPr>
          <w:p>
            <w:pPr>
              <w:ind w:left="-108"/>
              <w:rPr>
                <w:rFonts w:ascii="宋体" w:hAnsi="宋体" w:eastAsia="宋体"/>
                <w:bCs/>
                <w:sz w:val="21"/>
                <w:szCs w:val="21"/>
              </w:rPr>
            </w:pPr>
          </w:p>
        </w:tc>
        <w:tc>
          <w:tcPr>
            <w:tcW w:w="2835" w:type="dxa"/>
            <w:vAlign w:val="center"/>
          </w:tcPr>
          <w:p>
            <w:pPr>
              <w:ind w:left="-122" w:leftChars="-51" w:firstLine="210" w:firstLineChars="100"/>
              <w:rPr>
                <w:rFonts w:ascii="宋体" w:hAnsi="宋体" w:eastAsia="宋体"/>
                <w:bCs/>
                <w:sz w:val="21"/>
                <w:szCs w:val="21"/>
              </w:rPr>
            </w:pPr>
          </w:p>
        </w:tc>
        <w:tc>
          <w:tcPr>
            <w:tcW w:w="735" w:type="dxa"/>
            <w:vAlign w:val="center"/>
          </w:tcPr>
          <w:p>
            <w:pPr>
              <w:ind w:left="-108"/>
              <w:jc w:val="center"/>
              <w:rPr>
                <w:rFonts w:ascii="宋体" w:hAnsi="宋体" w:eastAsia="宋体"/>
                <w:bCs/>
                <w:sz w:val="21"/>
                <w:szCs w:val="21"/>
              </w:rPr>
            </w:pPr>
          </w:p>
        </w:tc>
        <w:tc>
          <w:tcPr>
            <w:tcW w:w="1050" w:type="dxa"/>
          </w:tcPr>
          <w:p>
            <w:pPr>
              <w:ind w:left="-108"/>
              <w:rPr>
                <w:rFonts w:ascii="宋体" w:hAnsi="宋体" w:eastAsia="宋体"/>
                <w:sz w:val="21"/>
                <w:szCs w:val="21"/>
              </w:rPr>
            </w:pPr>
          </w:p>
        </w:tc>
        <w:tc>
          <w:tcPr>
            <w:tcW w:w="1155" w:type="dxa"/>
            <w:vAlign w:val="center"/>
          </w:tcPr>
          <w:p>
            <w:pPr>
              <w:ind w:left="-108"/>
              <w:jc w:val="center"/>
              <w:rPr>
                <w:rFonts w:ascii="宋体" w:hAnsi="宋体" w:eastAsia="宋体"/>
                <w:bCs/>
                <w:sz w:val="21"/>
                <w:szCs w:val="21"/>
              </w:rPr>
            </w:pPr>
          </w:p>
        </w:tc>
        <w:tc>
          <w:tcPr>
            <w:tcW w:w="1155" w:type="dxa"/>
          </w:tcPr>
          <w:p>
            <w:pPr>
              <w:ind w:left="-108"/>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jc w:val="center"/>
              <w:rPr>
                <w:rFonts w:ascii="宋体" w:hAnsi="宋体" w:eastAsia="宋体"/>
                <w:bCs/>
                <w:sz w:val="21"/>
                <w:szCs w:val="21"/>
              </w:rPr>
            </w:pPr>
            <w:r>
              <w:rPr>
                <w:rFonts w:hint="eastAsia" w:ascii="宋体" w:hAnsi="宋体" w:eastAsia="宋体"/>
                <w:bCs/>
                <w:sz w:val="21"/>
                <w:szCs w:val="21"/>
              </w:rPr>
              <w:t>10</w:t>
            </w:r>
          </w:p>
        </w:tc>
        <w:tc>
          <w:tcPr>
            <w:tcW w:w="1260" w:type="dxa"/>
            <w:vAlign w:val="center"/>
          </w:tcPr>
          <w:p>
            <w:pPr>
              <w:ind w:left="-108"/>
              <w:rPr>
                <w:rFonts w:ascii="宋体" w:hAnsi="宋体" w:eastAsia="宋体"/>
                <w:bCs/>
                <w:sz w:val="21"/>
                <w:szCs w:val="21"/>
              </w:rPr>
            </w:pPr>
          </w:p>
        </w:tc>
        <w:tc>
          <w:tcPr>
            <w:tcW w:w="2835" w:type="dxa"/>
            <w:vAlign w:val="center"/>
          </w:tcPr>
          <w:p>
            <w:pPr>
              <w:ind w:left="-122" w:leftChars="-51" w:firstLine="210" w:firstLineChars="100"/>
              <w:rPr>
                <w:rFonts w:ascii="宋体" w:hAnsi="宋体" w:eastAsia="宋体"/>
                <w:bCs/>
                <w:sz w:val="21"/>
                <w:szCs w:val="21"/>
              </w:rPr>
            </w:pPr>
          </w:p>
        </w:tc>
        <w:tc>
          <w:tcPr>
            <w:tcW w:w="735" w:type="dxa"/>
            <w:vAlign w:val="center"/>
          </w:tcPr>
          <w:p>
            <w:pPr>
              <w:ind w:left="-108"/>
              <w:jc w:val="center"/>
              <w:rPr>
                <w:rFonts w:ascii="宋体" w:hAnsi="宋体" w:eastAsia="宋体"/>
                <w:bCs/>
                <w:sz w:val="21"/>
                <w:szCs w:val="21"/>
              </w:rPr>
            </w:pPr>
          </w:p>
        </w:tc>
        <w:tc>
          <w:tcPr>
            <w:tcW w:w="1050" w:type="dxa"/>
          </w:tcPr>
          <w:p>
            <w:pPr>
              <w:ind w:left="-108"/>
              <w:rPr>
                <w:rFonts w:ascii="宋体" w:hAnsi="宋体" w:eastAsia="宋体"/>
                <w:sz w:val="21"/>
                <w:szCs w:val="21"/>
              </w:rPr>
            </w:pPr>
          </w:p>
        </w:tc>
        <w:tc>
          <w:tcPr>
            <w:tcW w:w="1155" w:type="dxa"/>
            <w:vAlign w:val="center"/>
          </w:tcPr>
          <w:p>
            <w:pPr>
              <w:ind w:left="-108"/>
              <w:jc w:val="center"/>
              <w:rPr>
                <w:rFonts w:ascii="宋体" w:hAnsi="宋体" w:eastAsia="宋体"/>
                <w:bCs/>
                <w:sz w:val="21"/>
                <w:szCs w:val="21"/>
              </w:rPr>
            </w:pPr>
          </w:p>
        </w:tc>
        <w:tc>
          <w:tcPr>
            <w:tcW w:w="1155" w:type="dxa"/>
          </w:tcPr>
          <w:p>
            <w:pPr>
              <w:ind w:left="-108"/>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rPr>
                <w:rFonts w:ascii="宋体" w:hAnsi="宋体" w:eastAsia="宋体"/>
                <w:bCs/>
                <w:sz w:val="21"/>
                <w:szCs w:val="21"/>
              </w:rPr>
            </w:pPr>
          </w:p>
        </w:tc>
        <w:tc>
          <w:tcPr>
            <w:tcW w:w="1260" w:type="dxa"/>
            <w:vAlign w:val="center"/>
          </w:tcPr>
          <w:p>
            <w:pPr>
              <w:ind w:left="-108"/>
              <w:rPr>
                <w:rFonts w:ascii="宋体" w:hAnsi="宋体" w:eastAsia="宋体"/>
                <w:bCs/>
                <w:sz w:val="21"/>
                <w:szCs w:val="21"/>
              </w:rPr>
            </w:pPr>
          </w:p>
        </w:tc>
        <w:tc>
          <w:tcPr>
            <w:tcW w:w="2835" w:type="dxa"/>
            <w:vAlign w:val="center"/>
          </w:tcPr>
          <w:p>
            <w:pPr>
              <w:ind w:left="-122" w:leftChars="-51" w:firstLine="210" w:firstLineChars="100"/>
              <w:rPr>
                <w:rFonts w:ascii="宋体" w:hAnsi="宋体" w:eastAsia="宋体"/>
                <w:bCs/>
                <w:sz w:val="21"/>
                <w:szCs w:val="21"/>
              </w:rPr>
            </w:pPr>
          </w:p>
        </w:tc>
        <w:tc>
          <w:tcPr>
            <w:tcW w:w="735" w:type="dxa"/>
            <w:vAlign w:val="center"/>
          </w:tcPr>
          <w:p>
            <w:pPr>
              <w:ind w:left="-108"/>
              <w:jc w:val="center"/>
              <w:rPr>
                <w:rFonts w:ascii="宋体" w:hAnsi="宋体" w:eastAsia="宋体"/>
                <w:bCs/>
                <w:sz w:val="21"/>
                <w:szCs w:val="21"/>
              </w:rPr>
            </w:pPr>
          </w:p>
        </w:tc>
        <w:tc>
          <w:tcPr>
            <w:tcW w:w="1050" w:type="dxa"/>
          </w:tcPr>
          <w:p>
            <w:pPr>
              <w:ind w:left="-108"/>
              <w:rPr>
                <w:rFonts w:ascii="宋体" w:hAnsi="宋体" w:eastAsia="宋体"/>
                <w:sz w:val="21"/>
                <w:szCs w:val="21"/>
              </w:rPr>
            </w:pPr>
          </w:p>
        </w:tc>
        <w:tc>
          <w:tcPr>
            <w:tcW w:w="1155" w:type="dxa"/>
            <w:vAlign w:val="center"/>
          </w:tcPr>
          <w:p>
            <w:pPr>
              <w:ind w:left="-108"/>
              <w:jc w:val="center"/>
              <w:rPr>
                <w:rFonts w:ascii="宋体" w:hAnsi="宋体" w:eastAsia="宋体"/>
                <w:bCs/>
                <w:sz w:val="21"/>
                <w:szCs w:val="21"/>
              </w:rPr>
            </w:pPr>
          </w:p>
        </w:tc>
        <w:tc>
          <w:tcPr>
            <w:tcW w:w="1155" w:type="dxa"/>
          </w:tcPr>
          <w:p>
            <w:pPr>
              <w:ind w:left="-108"/>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rPr>
                <w:rFonts w:ascii="宋体" w:hAnsi="宋体" w:eastAsia="宋体"/>
                <w:bCs/>
                <w:sz w:val="21"/>
                <w:szCs w:val="21"/>
              </w:rPr>
            </w:pPr>
          </w:p>
        </w:tc>
        <w:tc>
          <w:tcPr>
            <w:tcW w:w="1260" w:type="dxa"/>
            <w:vAlign w:val="center"/>
          </w:tcPr>
          <w:p>
            <w:pPr>
              <w:ind w:left="-108"/>
              <w:rPr>
                <w:rFonts w:ascii="宋体" w:hAnsi="宋体" w:eastAsia="宋体"/>
                <w:bCs/>
                <w:sz w:val="21"/>
                <w:szCs w:val="21"/>
              </w:rPr>
            </w:pPr>
          </w:p>
        </w:tc>
        <w:tc>
          <w:tcPr>
            <w:tcW w:w="2835" w:type="dxa"/>
            <w:vAlign w:val="center"/>
          </w:tcPr>
          <w:p>
            <w:pPr>
              <w:ind w:left="-122" w:leftChars="-51" w:firstLine="210" w:firstLineChars="100"/>
              <w:rPr>
                <w:rFonts w:ascii="宋体" w:hAnsi="宋体" w:eastAsia="宋体"/>
                <w:bCs/>
                <w:sz w:val="21"/>
                <w:szCs w:val="21"/>
              </w:rPr>
            </w:pPr>
          </w:p>
        </w:tc>
        <w:tc>
          <w:tcPr>
            <w:tcW w:w="735" w:type="dxa"/>
            <w:vAlign w:val="center"/>
          </w:tcPr>
          <w:p>
            <w:pPr>
              <w:ind w:left="-108"/>
              <w:jc w:val="center"/>
              <w:rPr>
                <w:rFonts w:ascii="宋体" w:hAnsi="宋体" w:eastAsia="宋体"/>
                <w:bCs/>
                <w:sz w:val="21"/>
                <w:szCs w:val="21"/>
              </w:rPr>
            </w:pPr>
          </w:p>
        </w:tc>
        <w:tc>
          <w:tcPr>
            <w:tcW w:w="1050" w:type="dxa"/>
          </w:tcPr>
          <w:p>
            <w:pPr>
              <w:ind w:left="-108"/>
              <w:rPr>
                <w:rFonts w:ascii="宋体" w:hAnsi="宋体" w:eastAsia="宋体"/>
                <w:sz w:val="21"/>
                <w:szCs w:val="21"/>
              </w:rPr>
            </w:pPr>
          </w:p>
        </w:tc>
        <w:tc>
          <w:tcPr>
            <w:tcW w:w="1155" w:type="dxa"/>
            <w:vAlign w:val="center"/>
          </w:tcPr>
          <w:p>
            <w:pPr>
              <w:ind w:left="-108"/>
              <w:jc w:val="center"/>
              <w:rPr>
                <w:rFonts w:ascii="宋体" w:hAnsi="宋体" w:eastAsia="宋体"/>
                <w:bCs/>
                <w:sz w:val="21"/>
                <w:szCs w:val="21"/>
              </w:rPr>
            </w:pPr>
          </w:p>
        </w:tc>
        <w:tc>
          <w:tcPr>
            <w:tcW w:w="1155" w:type="dxa"/>
          </w:tcPr>
          <w:p>
            <w:pPr>
              <w:ind w:left="-108"/>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jc w:val="center"/>
              <w:rPr>
                <w:rFonts w:ascii="宋体" w:hAnsi="宋体" w:eastAsia="宋体"/>
                <w:sz w:val="21"/>
                <w:szCs w:val="21"/>
              </w:rPr>
            </w:pPr>
          </w:p>
        </w:tc>
        <w:tc>
          <w:tcPr>
            <w:tcW w:w="1260" w:type="dxa"/>
            <w:vAlign w:val="center"/>
          </w:tcPr>
          <w:p>
            <w:pPr>
              <w:ind w:left="-108"/>
              <w:rPr>
                <w:rFonts w:ascii="宋体" w:hAnsi="宋体" w:eastAsia="宋体"/>
                <w:sz w:val="21"/>
                <w:szCs w:val="21"/>
              </w:rPr>
            </w:pPr>
          </w:p>
        </w:tc>
        <w:tc>
          <w:tcPr>
            <w:tcW w:w="2835" w:type="dxa"/>
            <w:vAlign w:val="center"/>
          </w:tcPr>
          <w:p>
            <w:pPr>
              <w:ind w:left="-108"/>
              <w:rPr>
                <w:rFonts w:ascii="宋体" w:hAnsi="宋体" w:eastAsia="宋体"/>
                <w:sz w:val="21"/>
                <w:szCs w:val="21"/>
              </w:rPr>
            </w:pPr>
          </w:p>
        </w:tc>
        <w:tc>
          <w:tcPr>
            <w:tcW w:w="735" w:type="dxa"/>
            <w:vAlign w:val="center"/>
          </w:tcPr>
          <w:p>
            <w:pPr>
              <w:ind w:left="-108"/>
              <w:jc w:val="center"/>
              <w:rPr>
                <w:rFonts w:ascii="宋体" w:hAnsi="宋体" w:eastAsia="宋体"/>
                <w:sz w:val="21"/>
                <w:szCs w:val="21"/>
              </w:rPr>
            </w:pPr>
          </w:p>
        </w:tc>
        <w:tc>
          <w:tcPr>
            <w:tcW w:w="1050" w:type="dxa"/>
          </w:tcPr>
          <w:p>
            <w:pPr>
              <w:ind w:left="-108"/>
              <w:rPr>
                <w:rFonts w:ascii="宋体" w:hAnsi="宋体" w:eastAsia="宋体"/>
                <w:sz w:val="21"/>
                <w:szCs w:val="21"/>
              </w:rPr>
            </w:pPr>
          </w:p>
        </w:tc>
        <w:tc>
          <w:tcPr>
            <w:tcW w:w="1155" w:type="dxa"/>
          </w:tcPr>
          <w:p>
            <w:pPr>
              <w:pStyle w:val="28"/>
              <w:pBdr>
                <w:bottom w:val="none" w:color="auto" w:sz="0" w:space="0"/>
              </w:pBdr>
              <w:tabs>
                <w:tab w:val="clear" w:pos="4153"/>
                <w:tab w:val="clear" w:pos="8306"/>
              </w:tabs>
              <w:snapToGrid/>
              <w:rPr>
                <w:rFonts w:ascii="宋体" w:hAnsi="宋体" w:eastAsia="宋体" w:cs="Times New Roman"/>
                <w:bCs/>
                <w:sz w:val="21"/>
                <w:szCs w:val="21"/>
              </w:rPr>
            </w:pPr>
          </w:p>
        </w:tc>
        <w:tc>
          <w:tcPr>
            <w:tcW w:w="1155" w:type="dxa"/>
          </w:tcPr>
          <w:p>
            <w:pPr>
              <w:ind w:left="-108"/>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rPr>
                <w:rFonts w:ascii="宋体" w:hAnsi="宋体" w:eastAsia="宋体"/>
                <w:sz w:val="21"/>
                <w:szCs w:val="21"/>
              </w:rPr>
            </w:pPr>
          </w:p>
        </w:tc>
        <w:tc>
          <w:tcPr>
            <w:tcW w:w="1260" w:type="dxa"/>
            <w:vAlign w:val="center"/>
          </w:tcPr>
          <w:p>
            <w:pPr>
              <w:ind w:left="-108"/>
              <w:rPr>
                <w:rFonts w:ascii="宋体" w:hAnsi="宋体" w:eastAsia="宋体"/>
                <w:sz w:val="21"/>
                <w:szCs w:val="21"/>
              </w:rPr>
            </w:pPr>
          </w:p>
        </w:tc>
        <w:tc>
          <w:tcPr>
            <w:tcW w:w="2835" w:type="dxa"/>
            <w:vAlign w:val="center"/>
          </w:tcPr>
          <w:p>
            <w:pPr>
              <w:ind w:left="-108"/>
              <w:rPr>
                <w:rFonts w:ascii="宋体" w:hAnsi="宋体" w:eastAsia="宋体"/>
                <w:sz w:val="21"/>
                <w:szCs w:val="21"/>
              </w:rPr>
            </w:pPr>
          </w:p>
        </w:tc>
        <w:tc>
          <w:tcPr>
            <w:tcW w:w="735" w:type="dxa"/>
            <w:vAlign w:val="center"/>
          </w:tcPr>
          <w:p>
            <w:pPr>
              <w:ind w:left="-108"/>
              <w:jc w:val="center"/>
              <w:rPr>
                <w:rFonts w:ascii="宋体" w:hAnsi="宋体" w:eastAsia="宋体"/>
                <w:sz w:val="21"/>
                <w:szCs w:val="21"/>
              </w:rPr>
            </w:pPr>
          </w:p>
        </w:tc>
        <w:tc>
          <w:tcPr>
            <w:tcW w:w="1050" w:type="dxa"/>
          </w:tcPr>
          <w:p>
            <w:pPr>
              <w:ind w:left="-108"/>
              <w:rPr>
                <w:rFonts w:ascii="宋体" w:hAnsi="宋体" w:eastAsia="宋体"/>
                <w:sz w:val="21"/>
                <w:szCs w:val="21"/>
              </w:rPr>
            </w:pPr>
          </w:p>
        </w:tc>
        <w:tc>
          <w:tcPr>
            <w:tcW w:w="1155" w:type="dxa"/>
          </w:tcPr>
          <w:p>
            <w:pPr>
              <w:jc w:val="center"/>
              <w:rPr>
                <w:rFonts w:ascii="宋体" w:hAnsi="宋体" w:eastAsia="宋体"/>
                <w:sz w:val="21"/>
                <w:szCs w:val="21"/>
              </w:rPr>
            </w:pPr>
          </w:p>
        </w:tc>
        <w:tc>
          <w:tcPr>
            <w:tcW w:w="1155" w:type="dxa"/>
          </w:tcPr>
          <w:p>
            <w:pPr>
              <w:ind w:left="-108"/>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rPr>
                <w:rFonts w:ascii="宋体" w:hAnsi="宋体" w:eastAsia="宋体"/>
                <w:sz w:val="21"/>
                <w:szCs w:val="21"/>
              </w:rPr>
            </w:pPr>
          </w:p>
        </w:tc>
        <w:tc>
          <w:tcPr>
            <w:tcW w:w="1260" w:type="dxa"/>
            <w:vAlign w:val="center"/>
          </w:tcPr>
          <w:p>
            <w:pPr>
              <w:ind w:left="-108"/>
              <w:rPr>
                <w:rFonts w:ascii="宋体" w:hAnsi="宋体" w:eastAsia="宋体"/>
                <w:sz w:val="21"/>
                <w:szCs w:val="21"/>
              </w:rPr>
            </w:pPr>
          </w:p>
        </w:tc>
        <w:tc>
          <w:tcPr>
            <w:tcW w:w="2835" w:type="dxa"/>
            <w:vAlign w:val="center"/>
          </w:tcPr>
          <w:p>
            <w:pPr>
              <w:ind w:left="-108"/>
              <w:rPr>
                <w:rFonts w:ascii="宋体" w:hAnsi="宋体" w:eastAsia="宋体"/>
                <w:sz w:val="21"/>
                <w:szCs w:val="21"/>
              </w:rPr>
            </w:pPr>
          </w:p>
        </w:tc>
        <w:tc>
          <w:tcPr>
            <w:tcW w:w="735" w:type="dxa"/>
            <w:vAlign w:val="center"/>
          </w:tcPr>
          <w:p>
            <w:pPr>
              <w:ind w:left="-108"/>
              <w:jc w:val="center"/>
              <w:rPr>
                <w:rFonts w:ascii="宋体" w:hAnsi="宋体" w:eastAsia="宋体"/>
                <w:sz w:val="21"/>
                <w:szCs w:val="21"/>
              </w:rPr>
            </w:pPr>
          </w:p>
        </w:tc>
        <w:tc>
          <w:tcPr>
            <w:tcW w:w="1050" w:type="dxa"/>
          </w:tcPr>
          <w:p>
            <w:pPr>
              <w:ind w:left="-108"/>
              <w:rPr>
                <w:rFonts w:ascii="宋体" w:hAnsi="宋体" w:eastAsia="宋体"/>
                <w:sz w:val="21"/>
                <w:szCs w:val="21"/>
              </w:rPr>
            </w:pPr>
          </w:p>
        </w:tc>
        <w:tc>
          <w:tcPr>
            <w:tcW w:w="1155" w:type="dxa"/>
            <w:vAlign w:val="center"/>
          </w:tcPr>
          <w:p>
            <w:pPr>
              <w:pStyle w:val="28"/>
              <w:pBdr>
                <w:bottom w:val="none" w:color="auto" w:sz="0" w:space="0"/>
              </w:pBdr>
              <w:tabs>
                <w:tab w:val="clear" w:pos="4153"/>
                <w:tab w:val="clear" w:pos="8306"/>
              </w:tabs>
              <w:snapToGrid/>
              <w:rPr>
                <w:rFonts w:ascii="宋体" w:hAnsi="宋体" w:eastAsia="宋体" w:cs="Times New Roman"/>
                <w:bCs/>
                <w:sz w:val="21"/>
                <w:szCs w:val="21"/>
              </w:rPr>
            </w:pPr>
          </w:p>
        </w:tc>
        <w:tc>
          <w:tcPr>
            <w:tcW w:w="1155" w:type="dxa"/>
          </w:tcPr>
          <w:p>
            <w:pPr>
              <w:ind w:left="-108"/>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rPr>
                <w:rFonts w:ascii="宋体" w:hAnsi="宋体" w:eastAsia="宋体"/>
                <w:sz w:val="21"/>
                <w:szCs w:val="21"/>
              </w:rPr>
            </w:pPr>
          </w:p>
        </w:tc>
        <w:tc>
          <w:tcPr>
            <w:tcW w:w="1260" w:type="dxa"/>
            <w:vAlign w:val="center"/>
          </w:tcPr>
          <w:p>
            <w:pPr>
              <w:ind w:left="-108"/>
              <w:rPr>
                <w:rFonts w:ascii="宋体" w:hAnsi="宋体" w:eastAsia="宋体"/>
                <w:sz w:val="21"/>
                <w:szCs w:val="21"/>
              </w:rPr>
            </w:pPr>
          </w:p>
        </w:tc>
        <w:tc>
          <w:tcPr>
            <w:tcW w:w="2835" w:type="dxa"/>
            <w:vAlign w:val="center"/>
          </w:tcPr>
          <w:p>
            <w:pPr>
              <w:ind w:left="-108"/>
              <w:rPr>
                <w:rFonts w:ascii="宋体" w:hAnsi="宋体" w:eastAsia="宋体"/>
                <w:sz w:val="21"/>
                <w:szCs w:val="21"/>
              </w:rPr>
            </w:pPr>
          </w:p>
        </w:tc>
        <w:tc>
          <w:tcPr>
            <w:tcW w:w="735" w:type="dxa"/>
            <w:vAlign w:val="center"/>
          </w:tcPr>
          <w:p>
            <w:pPr>
              <w:ind w:left="-108"/>
              <w:jc w:val="center"/>
              <w:rPr>
                <w:rFonts w:ascii="宋体" w:hAnsi="宋体" w:eastAsia="宋体"/>
                <w:sz w:val="21"/>
                <w:szCs w:val="21"/>
              </w:rPr>
            </w:pPr>
          </w:p>
        </w:tc>
        <w:tc>
          <w:tcPr>
            <w:tcW w:w="1050" w:type="dxa"/>
          </w:tcPr>
          <w:p>
            <w:pPr>
              <w:ind w:left="-108"/>
              <w:rPr>
                <w:rFonts w:ascii="宋体" w:hAnsi="宋体" w:eastAsia="宋体"/>
                <w:sz w:val="21"/>
                <w:szCs w:val="21"/>
              </w:rPr>
            </w:pPr>
          </w:p>
        </w:tc>
        <w:tc>
          <w:tcPr>
            <w:tcW w:w="1155" w:type="dxa"/>
            <w:vAlign w:val="center"/>
          </w:tcPr>
          <w:p>
            <w:pPr>
              <w:jc w:val="center"/>
              <w:rPr>
                <w:rFonts w:ascii="宋体" w:hAnsi="宋体" w:eastAsia="宋体"/>
                <w:sz w:val="21"/>
                <w:szCs w:val="21"/>
              </w:rPr>
            </w:pPr>
          </w:p>
        </w:tc>
        <w:tc>
          <w:tcPr>
            <w:tcW w:w="1155" w:type="dxa"/>
          </w:tcPr>
          <w:p>
            <w:pPr>
              <w:ind w:left="-108"/>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rPr>
                <w:rFonts w:ascii="宋体" w:hAnsi="宋体" w:eastAsia="宋体"/>
                <w:sz w:val="21"/>
                <w:szCs w:val="21"/>
              </w:rPr>
            </w:pPr>
          </w:p>
        </w:tc>
        <w:tc>
          <w:tcPr>
            <w:tcW w:w="1260" w:type="dxa"/>
            <w:vAlign w:val="center"/>
          </w:tcPr>
          <w:p>
            <w:pPr>
              <w:ind w:left="-108"/>
              <w:rPr>
                <w:rFonts w:ascii="宋体" w:hAnsi="宋体" w:eastAsia="宋体"/>
                <w:sz w:val="21"/>
                <w:szCs w:val="21"/>
              </w:rPr>
            </w:pPr>
          </w:p>
        </w:tc>
        <w:tc>
          <w:tcPr>
            <w:tcW w:w="2835" w:type="dxa"/>
            <w:vAlign w:val="center"/>
          </w:tcPr>
          <w:p>
            <w:pPr>
              <w:ind w:left="-108"/>
              <w:rPr>
                <w:rFonts w:ascii="宋体" w:hAnsi="宋体" w:eastAsia="宋体"/>
                <w:sz w:val="21"/>
                <w:szCs w:val="21"/>
              </w:rPr>
            </w:pPr>
          </w:p>
        </w:tc>
        <w:tc>
          <w:tcPr>
            <w:tcW w:w="735" w:type="dxa"/>
            <w:vAlign w:val="center"/>
          </w:tcPr>
          <w:p>
            <w:pPr>
              <w:ind w:left="-108"/>
              <w:jc w:val="center"/>
              <w:rPr>
                <w:rFonts w:ascii="宋体" w:hAnsi="宋体" w:eastAsia="宋体"/>
                <w:sz w:val="21"/>
                <w:szCs w:val="21"/>
              </w:rPr>
            </w:pPr>
          </w:p>
        </w:tc>
        <w:tc>
          <w:tcPr>
            <w:tcW w:w="1050" w:type="dxa"/>
          </w:tcPr>
          <w:p>
            <w:pPr>
              <w:ind w:left="-108"/>
              <w:rPr>
                <w:rFonts w:ascii="宋体" w:hAnsi="宋体" w:eastAsia="宋体"/>
                <w:sz w:val="21"/>
                <w:szCs w:val="21"/>
              </w:rPr>
            </w:pPr>
          </w:p>
        </w:tc>
        <w:tc>
          <w:tcPr>
            <w:tcW w:w="1155" w:type="dxa"/>
            <w:vAlign w:val="center"/>
          </w:tcPr>
          <w:p>
            <w:pPr>
              <w:jc w:val="center"/>
              <w:rPr>
                <w:rFonts w:ascii="宋体" w:hAnsi="宋体" w:eastAsia="宋体"/>
                <w:sz w:val="21"/>
                <w:szCs w:val="21"/>
              </w:rPr>
            </w:pPr>
          </w:p>
        </w:tc>
        <w:tc>
          <w:tcPr>
            <w:tcW w:w="1155" w:type="dxa"/>
          </w:tcPr>
          <w:p>
            <w:pPr>
              <w:ind w:left="-108"/>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rPr>
                <w:rFonts w:ascii="宋体" w:hAnsi="宋体" w:eastAsia="宋体"/>
                <w:sz w:val="21"/>
                <w:szCs w:val="21"/>
              </w:rPr>
            </w:pPr>
          </w:p>
        </w:tc>
        <w:tc>
          <w:tcPr>
            <w:tcW w:w="1260" w:type="dxa"/>
            <w:vAlign w:val="center"/>
          </w:tcPr>
          <w:p>
            <w:pPr>
              <w:ind w:left="-108"/>
              <w:rPr>
                <w:rFonts w:ascii="宋体" w:hAnsi="宋体" w:eastAsia="宋体"/>
                <w:sz w:val="21"/>
                <w:szCs w:val="21"/>
              </w:rPr>
            </w:pPr>
          </w:p>
        </w:tc>
        <w:tc>
          <w:tcPr>
            <w:tcW w:w="2835" w:type="dxa"/>
            <w:vAlign w:val="center"/>
          </w:tcPr>
          <w:p>
            <w:pPr>
              <w:ind w:left="-108"/>
              <w:rPr>
                <w:rFonts w:ascii="宋体" w:hAnsi="宋体" w:eastAsia="宋体"/>
                <w:sz w:val="21"/>
                <w:szCs w:val="21"/>
              </w:rPr>
            </w:pPr>
          </w:p>
        </w:tc>
        <w:tc>
          <w:tcPr>
            <w:tcW w:w="735" w:type="dxa"/>
            <w:vAlign w:val="center"/>
          </w:tcPr>
          <w:p>
            <w:pPr>
              <w:ind w:left="-108"/>
              <w:jc w:val="center"/>
              <w:rPr>
                <w:rFonts w:ascii="宋体" w:hAnsi="宋体" w:eastAsia="宋体"/>
                <w:sz w:val="21"/>
                <w:szCs w:val="21"/>
              </w:rPr>
            </w:pPr>
          </w:p>
        </w:tc>
        <w:tc>
          <w:tcPr>
            <w:tcW w:w="1050" w:type="dxa"/>
          </w:tcPr>
          <w:p>
            <w:pPr>
              <w:ind w:left="-108"/>
              <w:rPr>
                <w:rFonts w:ascii="宋体" w:hAnsi="宋体" w:eastAsia="宋体"/>
                <w:sz w:val="21"/>
                <w:szCs w:val="21"/>
              </w:rPr>
            </w:pPr>
          </w:p>
        </w:tc>
        <w:tc>
          <w:tcPr>
            <w:tcW w:w="1155" w:type="dxa"/>
            <w:vAlign w:val="center"/>
          </w:tcPr>
          <w:p>
            <w:pPr>
              <w:jc w:val="center"/>
              <w:rPr>
                <w:rFonts w:ascii="宋体" w:hAnsi="宋体" w:eastAsia="宋体"/>
                <w:sz w:val="21"/>
                <w:szCs w:val="21"/>
              </w:rPr>
            </w:pPr>
          </w:p>
        </w:tc>
        <w:tc>
          <w:tcPr>
            <w:tcW w:w="1155" w:type="dxa"/>
          </w:tcPr>
          <w:p>
            <w:pPr>
              <w:ind w:left="-108"/>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rPr>
                <w:rFonts w:ascii="宋体" w:hAnsi="宋体" w:eastAsia="宋体"/>
                <w:sz w:val="21"/>
                <w:szCs w:val="21"/>
              </w:rPr>
            </w:pPr>
          </w:p>
        </w:tc>
        <w:tc>
          <w:tcPr>
            <w:tcW w:w="1260" w:type="dxa"/>
            <w:vAlign w:val="center"/>
          </w:tcPr>
          <w:p>
            <w:pPr>
              <w:ind w:left="-108"/>
              <w:rPr>
                <w:rFonts w:ascii="宋体" w:hAnsi="宋体" w:eastAsia="宋体"/>
                <w:sz w:val="21"/>
                <w:szCs w:val="21"/>
              </w:rPr>
            </w:pPr>
          </w:p>
        </w:tc>
        <w:tc>
          <w:tcPr>
            <w:tcW w:w="2835" w:type="dxa"/>
            <w:vAlign w:val="center"/>
          </w:tcPr>
          <w:p>
            <w:pPr>
              <w:ind w:left="-108"/>
              <w:rPr>
                <w:rFonts w:ascii="宋体" w:hAnsi="宋体" w:eastAsia="宋体"/>
                <w:sz w:val="21"/>
                <w:szCs w:val="21"/>
              </w:rPr>
            </w:pPr>
          </w:p>
        </w:tc>
        <w:tc>
          <w:tcPr>
            <w:tcW w:w="735" w:type="dxa"/>
            <w:vAlign w:val="center"/>
          </w:tcPr>
          <w:p>
            <w:pPr>
              <w:ind w:left="-108"/>
              <w:jc w:val="center"/>
              <w:rPr>
                <w:rFonts w:ascii="宋体" w:hAnsi="宋体" w:eastAsia="宋体"/>
                <w:sz w:val="21"/>
                <w:szCs w:val="21"/>
              </w:rPr>
            </w:pPr>
          </w:p>
        </w:tc>
        <w:tc>
          <w:tcPr>
            <w:tcW w:w="1050" w:type="dxa"/>
          </w:tcPr>
          <w:p>
            <w:pPr>
              <w:ind w:left="-108"/>
              <w:rPr>
                <w:rFonts w:ascii="宋体" w:hAnsi="宋体" w:eastAsia="宋体"/>
                <w:sz w:val="21"/>
                <w:szCs w:val="21"/>
              </w:rPr>
            </w:pPr>
          </w:p>
        </w:tc>
        <w:tc>
          <w:tcPr>
            <w:tcW w:w="1155" w:type="dxa"/>
            <w:vAlign w:val="center"/>
          </w:tcPr>
          <w:p>
            <w:pPr>
              <w:jc w:val="center"/>
              <w:rPr>
                <w:rFonts w:ascii="宋体" w:hAnsi="宋体" w:eastAsia="宋体"/>
                <w:sz w:val="21"/>
                <w:szCs w:val="21"/>
              </w:rPr>
            </w:pPr>
          </w:p>
        </w:tc>
        <w:tc>
          <w:tcPr>
            <w:tcW w:w="1155" w:type="dxa"/>
          </w:tcPr>
          <w:p>
            <w:pPr>
              <w:ind w:left="-108"/>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rPr>
                <w:rFonts w:ascii="宋体" w:hAnsi="宋体" w:eastAsia="宋体"/>
                <w:sz w:val="21"/>
                <w:szCs w:val="21"/>
              </w:rPr>
            </w:pPr>
          </w:p>
        </w:tc>
        <w:tc>
          <w:tcPr>
            <w:tcW w:w="1260" w:type="dxa"/>
            <w:vAlign w:val="center"/>
          </w:tcPr>
          <w:p>
            <w:pPr>
              <w:ind w:left="-108"/>
              <w:rPr>
                <w:rFonts w:ascii="宋体" w:hAnsi="宋体" w:eastAsia="宋体"/>
                <w:sz w:val="21"/>
                <w:szCs w:val="21"/>
              </w:rPr>
            </w:pPr>
          </w:p>
        </w:tc>
        <w:tc>
          <w:tcPr>
            <w:tcW w:w="2835" w:type="dxa"/>
            <w:vAlign w:val="center"/>
          </w:tcPr>
          <w:p>
            <w:pPr>
              <w:ind w:left="-108"/>
              <w:rPr>
                <w:rFonts w:ascii="宋体" w:hAnsi="宋体" w:eastAsia="宋体"/>
                <w:sz w:val="21"/>
                <w:szCs w:val="21"/>
              </w:rPr>
            </w:pPr>
          </w:p>
        </w:tc>
        <w:tc>
          <w:tcPr>
            <w:tcW w:w="735" w:type="dxa"/>
            <w:vAlign w:val="center"/>
          </w:tcPr>
          <w:p>
            <w:pPr>
              <w:ind w:left="-108"/>
              <w:jc w:val="center"/>
              <w:rPr>
                <w:rFonts w:ascii="宋体" w:hAnsi="宋体" w:eastAsia="宋体"/>
                <w:sz w:val="21"/>
                <w:szCs w:val="21"/>
              </w:rPr>
            </w:pPr>
          </w:p>
        </w:tc>
        <w:tc>
          <w:tcPr>
            <w:tcW w:w="1050" w:type="dxa"/>
          </w:tcPr>
          <w:p>
            <w:pPr>
              <w:ind w:left="-108"/>
              <w:rPr>
                <w:rFonts w:ascii="宋体" w:hAnsi="宋体" w:eastAsia="宋体"/>
                <w:sz w:val="21"/>
                <w:szCs w:val="21"/>
              </w:rPr>
            </w:pPr>
          </w:p>
        </w:tc>
        <w:tc>
          <w:tcPr>
            <w:tcW w:w="1155" w:type="dxa"/>
            <w:vAlign w:val="center"/>
          </w:tcPr>
          <w:p>
            <w:pPr>
              <w:jc w:val="center"/>
              <w:rPr>
                <w:rFonts w:ascii="宋体" w:hAnsi="宋体" w:eastAsia="宋体"/>
                <w:sz w:val="21"/>
                <w:szCs w:val="21"/>
              </w:rPr>
            </w:pPr>
          </w:p>
        </w:tc>
        <w:tc>
          <w:tcPr>
            <w:tcW w:w="1155" w:type="dxa"/>
          </w:tcPr>
          <w:p>
            <w:pPr>
              <w:ind w:left="-108"/>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rPr>
                <w:rFonts w:ascii="宋体" w:hAnsi="宋体" w:eastAsia="宋体"/>
                <w:sz w:val="21"/>
                <w:szCs w:val="21"/>
              </w:rPr>
            </w:pPr>
          </w:p>
        </w:tc>
        <w:tc>
          <w:tcPr>
            <w:tcW w:w="1260" w:type="dxa"/>
            <w:vAlign w:val="center"/>
          </w:tcPr>
          <w:p>
            <w:pPr>
              <w:ind w:left="-108"/>
              <w:rPr>
                <w:rFonts w:ascii="宋体" w:hAnsi="宋体" w:eastAsia="宋体"/>
                <w:sz w:val="21"/>
                <w:szCs w:val="21"/>
              </w:rPr>
            </w:pPr>
          </w:p>
        </w:tc>
        <w:tc>
          <w:tcPr>
            <w:tcW w:w="2835" w:type="dxa"/>
            <w:vAlign w:val="center"/>
          </w:tcPr>
          <w:p>
            <w:pPr>
              <w:ind w:left="-108"/>
              <w:rPr>
                <w:rFonts w:ascii="宋体" w:hAnsi="宋体" w:eastAsia="宋体"/>
                <w:sz w:val="21"/>
                <w:szCs w:val="21"/>
              </w:rPr>
            </w:pPr>
          </w:p>
        </w:tc>
        <w:tc>
          <w:tcPr>
            <w:tcW w:w="735" w:type="dxa"/>
            <w:vAlign w:val="center"/>
          </w:tcPr>
          <w:p>
            <w:pPr>
              <w:ind w:left="-108"/>
              <w:jc w:val="center"/>
              <w:rPr>
                <w:rFonts w:ascii="宋体" w:hAnsi="宋体" w:eastAsia="宋体"/>
                <w:sz w:val="21"/>
                <w:szCs w:val="21"/>
              </w:rPr>
            </w:pPr>
          </w:p>
        </w:tc>
        <w:tc>
          <w:tcPr>
            <w:tcW w:w="1050" w:type="dxa"/>
          </w:tcPr>
          <w:p>
            <w:pPr>
              <w:ind w:left="-108"/>
              <w:rPr>
                <w:rFonts w:ascii="宋体" w:hAnsi="宋体" w:eastAsia="宋体"/>
                <w:sz w:val="21"/>
                <w:szCs w:val="21"/>
              </w:rPr>
            </w:pPr>
          </w:p>
        </w:tc>
        <w:tc>
          <w:tcPr>
            <w:tcW w:w="1155" w:type="dxa"/>
            <w:vAlign w:val="center"/>
          </w:tcPr>
          <w:p>
            <w:pPr>
              <w:jc w:val="center"/>
              <w:rPr>
                <w:rFonts w:ascii="宋体" w:hAnsi="宋体" w:eastAsia="宋体"/>
                <w:sz w:val="21"/>
                <w:szCs w:val="21"/>
              </w:rPr>
            </w:pPr>
          </w:p>
        </w:tc>
        <w:tc>
          <w:tcPr>
            <w:tcW w:w="1155" w:type="dxa"/>
          </w:tcPr>
          <w:p>
            <w:pPr>
              <w:ind w:left="-108"/>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pPr>
              <w:ind w:left="-108"/>
              <w:jc w:val="center"/>
              <w:rPr>
                <w:rFonts w:ascii="宋体" w:hAnsi="宋体" w:eastAsia="宋体"/>
                <w:sz w:val="21"/>
                <w:szCs w:val="21"/>
              </w:rPr>
            </w:pPr>
          </w:p>
        </w:tc>
        <w:tc>
          <w:tcPr>
            <w:tcW w:w="1260" w:type="dxa"/>
            <w:vAlign w:val="center"/>
          </w:tcPr>
          <w:p>
            <w:pPr>
              <w:ind w:left="-108"/>
              <w:rPr>
                <w:rFonts w:ascii="宋体" w:hAnsi="宋体" w:eastAsia="宋体"/>
                <w:sz w:val="21"/>
                <w:szCs w:val="21"/>
              </w:rPr>
            </w:pPr>
          </w:p>
        </w:tc>
        <w:tc>
          <w:tcPr>
            <w:tcW w:w="2835" w:type="dxa"/>
            <w:vAlign w:val="center"/>
          </w:tcPr>
          <w:p>
            <w:pPr>
              <w:ind w:left="-108"/>
              <w:rPr>
                <w:rFonts w:ascii="宋体" w:hAnsi="宋体" w:eastAsia="宋体"/>
                <w:sz w:val="21"/>
                <w:szCs w:val="21"/>
              </w:rPr>
            </w:pPr>
          </w:p>
        </w:tc>
        <w:tc>
          <w:tcPr>
            <w:tcW w:w="735" w:type="dxa"/>
            <w:vAlign w:val="center"/>
          </w:tcPr>
          <w:p>
            <w:pPr>
              <w:ind w:left="-108"/>
              <w:jc w:val="center"/>
              <w:rPr>
                <w:rFonts w:ascii="宋体" w:hAnsi="宋体" w:eastAsia="宋体"/>
                <w:sz w:val="21"/>
                <w:szCs w:val="21"/>
              </w:rPr>
            </w:pPr>
          </w:p>
        </w:tc>
        <w:tc>
          <w:tcPr>
            <w:tcW w:w="1050" w:type="dxa"/>
          </w:tcPr>
          <w:p>
            <w:pPr>
              <w:ind w:left="-108"/>
              <w:rPr>
                <w:rFonts w:ascii="宋体" w:hAnsi="宋体" w:eastAsia="宋体"/>
                <w:sz w:val="21"/>
                <w:szCs w:val="21"/>
              </w:rPr>
            </w:pPr>
          </w:p>
        </w:tc>
        <w:tc>
          <w:tcPr>
            <w:tcW w:w="1155" w:type="dxa"/>
            <w:vAlign w:val="center"/>
          </w:tcPr>
          <w:p>
            <w:pPr>
              <w:ind w:left="-108"/>
              <w:jc w:val="center"/>
              <w:rPr>
                <w:rFonts w:ascii="宋体" w:hAnsi="宋体" w:eastAsia="宋体"/>
                <w:sz w:val="21"/>
                <w:szCs w:val="21"/>
              </w:rPr>
            </w:pPr>
          </w:p>
        </w:tc>
        <w:tc>
          <w:tcPr>
            <w:tcW w:w="1155" w:type="dxa"/>
          </w:tcPr>
          <w:p>
            <w:pPr>
              <w:ind w:left="-108"/>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tcPr>
          <w:p>
            <w:pPr>
              <w:ind w:left="-108"/>
              <w:rPr>
                <w:rFonts w:ascii="宋体" w:hAnsi="宋体" w:eastAsia="宋体"/>
                <w:sz w:val="21"/>
                <w:szCs w:val="21"/>
              </w:rPr>
            </w:pPr>
          </w:p>
        </w:tc>
        <w:tc>
          <w:tcPr>
            <w:tcW w:w="1260" w:type="dxa"/>
          </w:tcPr>
          <w:p>
            <w:pPr>
              <w:ind w:left="-108"/>
              <w:rPr>
                <w:rFonts w:ascii="宋体" w:hAnsi="宋体" w:eastAsia="宋体"/>
                <w:sz w:val="21"/>
                <w:szCs w:val="21"/>
              </w:rPr>
            </w:pPr>
          </w:p>
        </w:tc>
        <w:tc>
          <w:tcPr>
            <w:tcW w:w="2835" w:type="dxa"/>
          </w:tcPr>
          <w:p>
            <w:pPr>
              <w:ind w:left="-108"/>
              <w:rPr>
                <w:rFonts w:ascii="宋体" w:hAnsi="宋体" w:eastAsia="宋体"/>
                <w:sz w:val="21"/>
                <w:szCs w:val="21"/>
              </w:rPr>
            </w:pPr>
          </w:p>
        </w:tc>
        <w:tc>
          <w:tcPr>
            <w:tcW w:w="735" w:type="dxa"/>
          </w:tcPr>
          <w:p>
            <w:pPr>
              <w:ind w:left="-108"/>
              <w:rPr>
                <w:rFonts w:ascii="宋体" w:hAnsi="宋体" w:eastAsia="宋体"/>
                <w:sz w:val="21"/>
                <w:szCs w:val="21"/>
              </w:rPr>
            </w:pPr>
          </w:p>
        </w:tc>
        <w:tc>
          <w:tcPr>
            <w:tcW w:w="1050" w:type="dxa"/>
          </w:tcPr>
          <w:p>
            <w:pPr>
              <w:ind w:left="-108"/>
              <w:rPr>
                <w:rFonts w:ascii="宋体" w:hAnsi="宋体" w:eastAsia="宋体"/>
                <w:sz w:val="21"/>
                <w:szCs w:val="21"/>
              </w:rPr>
            </w:pPr>
          </w:p>
        </w:tc>
        <w:tc>
          <w:tcPr>
            <w:tcW w:w="1155" w:type="dxa"/>
          </w:tcPr>
          <w:p>
            <w:pPr>
              <w:ind w:left="-108"/>
              <w:rPr>
                <w:rFonts w:ascii="宋体" w:hAnsi="宋体" w:eastAsia="宋体"/>
                <w:sz w:val="21"/>
                <w:szCs w:val="21"/>
              </w:rPr>
            </w:pPr>
          </w:p>
        </w:tc>
        <w:tc>
          <w:tcPr>
            <w:tcW w:w="1155" w:type="dxa"/>
          </w:tcPr>
          <w:p>
            <w:pPr>
              <w:ind w:left="-108"/>
              <w:rPr>
                <w:rFonts w:ascii="宋体" w:hAnsi="宋体" w:eastAsia="宋体"/>
                <w:sz w:val="21"/>
                <w:szCs w:val="21"/>
              </w:rPr>
            </w:pPr>
          </w:p>
        </w:tc>
      </w:tr>
    </w:tbl>
    <w:p>
      <w:pPr>
        <w:rPr>
          <w:rFonts w:ascii="宋体" w:hAnsi="宋体" w:eastAsia="宋体"/>
          <w:sz w:val="21"/>
          <w:szCs w:val="21"/>
        </w:rPr>
      </w:pPr>
    </w:p>
    <w:p>
      <w:pPr>
        <w:rPr>
          <w:rFonts w:ascii="宋体" w:hAnsi="宋体" w:eastAsia="宋体"/>
          <w:sz w:val="21"/>
          <w:szCs w:val="21"/>
        </w:rPr>
      </w:pPr>
    </w:p>
    <w:p>
      <w:pPr>
        <w:rPr>
          <w:rFonts w:ascii="宋体" w:hAnsi="宋体" w:eastAsia="宋体"/>
          <w:sz w:val="21"/>
          <w:szCs w:val="21"/>
        </w:rPr>
      </w:pPr>
    </w:p>
    <w:p>
      <w:pPr>
        <w:rPr>
          <w:rFonts w:ascii="宋体" w:hAnsi="宋体" w:eastAsia="宋体"/>
          <w:sz w:val="21"/>
          <w:szCs w:val="21"/>
        </w:rPr>
      </w:pPr>
      <w:r>
        <w:rPr>
          <w:rFonts w:hint="eastAsia" w:ascii="宋体" w:hAnsi="宋体" w:eastAsia="宋体"/>
          <w:sz w:val="21"/>
          <w:szCs w:val="21"/>
        </w:rPr>
        <w:t>12．主要产品系列概述</w:t>
      </w:r>
    </w:p>
    <w:tbl>
      <w:tblPr>
        <w:tblStyle w:val="4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
        <w:gridCol w:w="1155"/>
        <w:gridCol w:w="1890"/>
        <w:gridCol w:w="735"/>
        <w:gridCol w:w="840"/>
        <w:gridCol w:w="735"/>
        <w:gridCol w:w="1050"/>
        <w:gridCol w:w="945"/>
        <w:gridCol w:w="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420" w:type="dxa"/>
            <w:vAlign w:val="center"/>
          </w:tcPr>
          <w:p>
            <w:pPr>
              <w:jc w:val="center"/>
              <w:rPr>
                <w:rFonts w:ascii="宋体" w:hAnsi="宋体" w:eastAsia="宋体"/>
                <w:sz w:val="21"/>
                <w:szCs w:val="21"/>
              </w:rPr>
            </w:pPr>
            <w:r>
              <w:rPr>
                <w:rFonts w:hint="eastAsia" w:ascii="宋体" w:hAnsi="宋体" w:eastAsia="宋体"/>
                <w:sz w:val="21"/>
                <w:szCs w:val="21"/>
              </w:rPr>
              <w:t>序号</w:t>
            </w:r>
          </w:p>
        </w:tc>
        <w:tc>
          <w:tcPr>
            <w:tcW w:w="1155" w:type="dxa"/>
            <w:vAlign w:val="center"/>
          </w:tcPr>
          <w:p>
            <w:pPr>
              <w:jc w:val="center"/>
              <w:rPr>
                <w:rFonts w:ascii="宋体" w:hAnsi="宋体" w:eastAsia="宋体"/>
                <w:sz w:val="21"/>
                <w:szCs w:val="21"/>
              </w:rPr>
            </w:pPr>
            <w:r>
              <w:rPr>
                <w:rFonts w:hint="eastAsia" w:ascii="宋体" w:hAnsi="宋体" w:eastAsia="宋体"/>
                <w:sz w:val="21"/>
                <w:szCs w:val="21"/>
              </w:rPr>
              <w:t>产品名称</w:t>
            </w:r>
          </w:p>
        </w:tc>
        <w:tc>
          <w:tcPr>
            <w:tcW w:w="1890" w:type="dxa"/>
            <w:vAlign w:val="center"/>
          </w:tcPr>
          <w:p>
            <w:pPr>
              <w:jc w:val="center"/>
              <w:rPr>
                <w:rFonts w:ascii="宋体" w:hAnsi="宋体" w:eastAsia="宋体"/>
                <w:sz w:val="21"/>
                <w:szCs w:val="21"/>
              </w:rPr>
            </w:pPr>
            <w:r>
              <w:rPr>
                <w:rFonts w:hint="eastAsia" w:ascii="宋体" w:hAnsi="宋体" w:eastAsia="宋体"/>
                <w:sz w:val="21"/>
                <w:szCs w:val="21"/>
              </w:rPr>
              <w:t>型号/规格/主要参数</w:t>
            </w:r>
          </w:p>
        </w:tc>
        <w:tc>
          <w:tcPr>
            <w:tcW w:w="735" w:type="dxa"/>
            <w:vAlign w:val="center"/>
          </w:tcPr>
          <w:p>
            <w:pPr>
              <w:jc w:val="center"/>
              <w:rPr>
                <w:rFonts w:ascii="宋体" w:hAnsi="宋体" w:eastAsia="宋体"/>
                <w:sz w:val="21"/>
                <w:szCs w:val="21"/>
              </w:rPr>
            </w:pPr>
            <w:r>
              <w:rPr>
                <w:rFonts w:hint="eastAsia" w:ascii="宋体" w:hAnsi="宋体" w:eastAsia="宋体"/>
                <w:sz w:val="21"/>
                <w:szCs w:val="21"/>
              </w:rPr>
              <w:t>材料</w:t>
            </w:r>
          </w:p>
        </w:tc>
        <w:tc>
          <w:tcPr>
            <w:tcW w:w="840" w:type="dxa"/>
            <w:vAlign w:val="center"/>
          </w:tcPr>
          <w:p>
            <w:pPr>
              <w:jc w:val="center"/>
              <w:rPr>
                <w:rFonts w:ascii="宋体" w:hAnsi="宋体" w:eastAsia="宋体"/>
                <w:sz w:val="21"/>
                <w:szCs w:val="21"/>
              </w:rPr>
            </w:pPr>
            <w:r>
              <w:rPr>
                <w:rFonts w:hint="eastAsia" w:ascii="宋体" w:hAnsi="宋体" w:eastAsia="宋体"/>
                <w:sz w:val="21"/>
                <w:szCs w:val="21"/>
              </w:rPr>
              <w:t>重量</w:t>
            </w:r>
          </w:p>
          <w:p>
            <w:pPr>
              <w:jc w:val="center"/>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公斤)</w:t>
            </w:r>
          </w:p>
        </w:tc>
        <w:tc>
          <w:tcPr>
            <w:tcW w:w="735" w:type="dxa"/>
            <w:vAlign w:val="center"/>
          </w:tcPr>
          <w:p>
            <w:pPr>
              <w:jc w:val="center"/>
              <w:rPr>
                <w:rFonts w:ascii="宋体" w:hAnsi="宋体" w:eastAsia="宋体"/>
                <w:sz w:val="21"/>
                <w:szCs w:val="21"/>
              </w:rPr>
            </w:pPr>
            <w:r>
              <w:rPr>
                <w:rFonts w:hint="eastAsia" w:ascii="宋体" w:hAnsi="宋体" w:eastAsia="宋体"/>
                <w:sz w:val="21"/>
                <w:szCs w:val="21"/>
              </w:rPr>
              <w:t>制造周期</w:t>
            </w:r>
          </w:p>
        </w:tc>
        <w:tc>
          <w:tcPr>
            <w:tcW w:w="1050" w:type="dxa"/>
            <w:vAlign w:val="center"/>
          </w:tcPr>
          <w:p>
            <w:pPr>
              <w:jc w:val="center"/>
              <w:rPr>
                <w:rFonts w:ascii="宋体" w:hAnsi="宋体" w:eastAsia="宋体"/>
                <w:sz w:val="21"/>
                <w:szCs w:val="21"/>
              </w:rPr>
            </w:pPr>
            <w:r>
              <w:rPr>
                <w:rFonts w:hint="eastAsia" w:ascii="宋体" w:hAnsi="宋体" w:eastAsia="宋体"/>
                <w:sz w:val="21"/>
                <w:szCs w:val="21"/>
              </w:rPr>
              <w:t>制造标准</w:t>
            </w:r>
          </w:p>
        </w:tc>
        <w:tc>
          <w:tcPr>
            <w:tcW w:w="945" w:type="dxa"/>
            <w:vAlign w:val="center"/>
          </w:tcPr>
          <w:p>
            <w:pPr>
              <w:jc w:val="center"/>
              <w:rPr>
                <w:rFonts w:ascii="宋体" w:hAnsi="宋体" w:eastAsia="宋体"/>
                <w:sz w:val="21"/>
                <w:szCs w:val="21"/>
              </w:rPr>
            </w:pPr>
            <w:r>
              <w:rPr>
                <w:rFonts w:hint="eastAsia" w:ascii="宋体" w:hAnsi="宋体" w:eastAsia="宋体"/>
                <w:sz w:val="21"/>
                <w:szCs w:val="21"/>
              </w:rPr>
              <w:t>检验标准</w:t>
            </w:r>
          </w:p>
        </w:tc>
        <w:tc>
          <w:tcPr>
            <w:tcW w:w="945" w:type="dxa"/>
            <w:vAlign w:val="center"/>
          </w:tcPr>
          <w:p>
            <w:pPr>
              <w:jc w:val="center"/>
              <w:rPr>
                <w:rFonts w:ascii="宋体" w:hAnsi="宋体" w:eastAsia="宋体"/>
                <w:sz w:val="21"/>
                <w:szCs w:val="21"/>
              </w:rPr>
            </w:pPr>
            <w:r>
              <w:rPr>
                <w:rFonts w:hint="eastAsia" w:ascii="宋体" w:hAnsi="宋体" w:eastAsia="宋体"/>
                <w:sz w:val="21"/>
                <w:szCs w:val="21"/>
              </w:rPr>
              <w:t>参考价格</w:t>
            </w:r>
            <w:r>
              <w:rPr>
                <w:rFonts w:ascii="宋体" w:hAnsi="宋体" w:eastAsia="宋体"/>
                <w:sz w:val="21"/>
                <w:szCs w:val="21"/>
              </w:rPr>
              <w:t>(</w:t>
            </w:r>
            <w:r>
              <w:rPr>
                <w:rFonts w:hint="eastAsia" w:ascii="宋体" w:hAnsi="宋体" w:eastAsia="宋体"/>
                <w:sz w:val="21"/>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pPr>
              <w:jc w:val="center"/>
              <w:rPr>
                <w:rFonts w:ascii="宋体" w:hAnsi="宋体" w:eastAsia="宋体"/>
                <w:bCs/>
                <w:sz w:val="21"/>
                <w:szCs w:val="21"/>
              </w:rPr>
            </w:pPr>
          </w:p>
        </w:tc>
        <w:tc>
          <w:tcPr>
            <w:tcW w:w="1155" w:type="dxa"/>
            <w:vAlign w:val="center"/>
          </w:tcPr>
          <w:p>
            <w:pPr>
              <w:pStyle w:val="28"/>
              <w:pBdr>
                <w:bottom w:val="none" w:color="auto" w:sz="0" w:space="0"/>
              </w:pBdr>
              <w:tabs>
                <w:tab w:val="clear" w:pos="4153"/>
                <w:tab w:val="clear" w:pos="8306"/>
              </w:tabs>
              <w:snapToGrid/>
              <w:jc w:val="both"/>
              <w:rPr>
                <w:rFonts w:ascii="宋体" w:hAnsi="宋体" w:eastAsia="宋体" w:cs="Times New Roman"/>
                <w:bCs/>
                <w:sz w:val="21"/>
                <w:szCs w:val="21"/>
              </w:rPr>
            </w:pPr>
          </w:p>
        </w:tc>
        <w:tc>
          <w:tcPr>
            <w:tcW w:w="1890" w:type="dxa"/>
            <w:vAlign w:val="center"/>
          </w:tcPr>
          <w:p>
            <w:pPr>
              <w:rPr>
                <w:rFonts w:ascii="宋体" w:hAnsi="宋体" w:eastAsia="宋体"/>
                <w:bCs/>
                <w:sz w:val="21"/>
                <w:szCs w:val="21"/>
              </w:rPr>
            </w:pPr>
          </w:p>
        </w:tc>
        <w:tc>
          <w:tcPr>
            <w:tcW w:w="735" w:type="dxa"/>
            <w:vAlign w:val="center"/>
          </w:tcPr>
          <w:p>
            <w:pPr>
              <w:pStyle w:val="28"/>
              <w:pBdr>
                <w:bottom w:val="none" w:color="auto" w:sz="0" w:space="0"/>
              </w:pBdr>
              <w:tabs>
                <w:tab w:val="clear" w:pos="4153"/>
                <w:tab w:val="clear" w:pos="8306"/>
              </w:tabs>
              <w:snapToGrid/>
              <w:rPr>
                <w:rFonts w:ascii="宋体" w:hAnsi="宋体" w:eastAsia="宋体" w:cs="Times New Roman"/>
                <w:bCs/>
                <w:sz w:val="21"/>
                <w:szCs w:val="21"/>
              </w:rPr>
            </w:pPr>
          </w:p>
        </w:tc>
        <w:tc>
          <w:tcPr>
            <w:tcW w:w="840" w:type="dxa"/>
            <w:vAlign w:val="center"/>
          </w:tcPr>
          <w:p>
            <w:pPr>
              <w:pStyle w:val="28"/>
              <w:pBdr>
                <w:bottom w:val="none" w:color="auto" w:sz="0" w:space="0"/>
              </w:pBdr>
              <w:tabs>
                <w:tab w:val="clear" w:pos="4153"/>
                <w:tab w:val="clear" w:pos="8306"/>
              </w:tabs>
              <w:snapToGrid/>
              <w:rPr>
                <w:rFonts w:ascii="宋体" w:hAnsi="宋体" w:eastAsia="宋体" w:cs="Times New Roman"/>
                <w:bCs/>
                <w:sz w:val="21"/>
                <w:szCs w:val="21"/>
              </w:rPr>
            </w:pPr>
          </w:p>
        </w:tc>
        <w:tc>
          <w:tcPr>
            <w:tcW w:w="735" w:type="dxa"/>
            <w:vAlign w:val="center"/>
          </w:tcPr>
          <w:p>
            <w:pPr>
              <w:jc w:val="center"/>
              <w:rPr>
                <w:rFonts w:ascii="宋体" w:hAnsi="宋体" w:eastAsia="宋体"/>
                <w:bCs/>
                <w:sz w:val="21"/>
                <w:szCs w:val="21"/>
              </w:rPr>
            </w:pPr>
          </w:p>
        </w:tc>
        <w:tc>
          <w:tcPr>
            <w:tcW w:w="1050" w:type="dxa"/>
            <w:vAlign w:val="center"/>
          </w:tcPr>
          <w:p>
            <w:pPr>
              <w:jc w:val="center"/>
              <w:rPr>
                <w:rFonts w:ascii="宋体" w:hAnsi="宋体" w:eastAsia="宋体"/>
                <w:sz w:val="21"/>
                <w:szCs w:val="21"/>
              </w:rPr>
            </w:pPr>
          </w:p>
        </w:tc>
        <w:tc>
          <w:tcPr>
            <w:tcW w:w="945" w:type="dxa"/>
            <w:vAlign w:val="center"/>
          </w:tcPr>
          <w:p>
            <w:pPr>
              <w:jc w:val="center"/>
              <w:rPr>
                <w:rFonts w:ascii="宋体" w:hAnsi="宋体" w:eastAsia="宋体"/>
                <w:sz w:val="21"/>
                <w:szCs w:val="21"/>
              </w:rPr>
            </w:pPr>
          </w:p>
        </w:tc>
        <w:tc>
          <w:tcPr>
            <w:tcW w:w="945" w:type="dxa"/>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pPr>
              <w:jc w:val="center"/>
              <w:rPr>
                <w:rFonts w:ascii="宋体" w:hAnsi="宋体" w:eastAsia="宋体"/>
                <w:bCs/>
                <w:sz w:val="21"/>
                <w:szCs w:val="21"/>
              </w:rPr>
            </w:pPr>
          </w:p>
        </w:tc>
        <w:tc>
          <w:tcPr>
            <w:tcW w:w="1155" w:type="dxa"/>
            <w:vAlign w:val="center"/>
          </w:tcPr>
          <w:p>
            <w:pPr>
              <w:pStyle w:val="28"/>
              <w:pBdr>
                <w:bottom w:val="none" w:color="auto" w:sz="0" w:space="0"/>
              </w:pBdr>
              <w:tabs>
                <w:tab w:val="clear" w:pos="4153"/>
                <w:tab w:val="clear" w:pos="8306"/>
              </w:tabs>
              <w:snapToGrid/>
              <w:jc w:val="both"/>
              <w:rPr>
                <w:rFonts w:ascii="宋体" w:hAnsi="宋体" w:eastAsia="宋体" w:cs="Times New Roman"/>
                <w:bCs/>
                <w:sz w:val="21"/>
                <w:szCs w:val="21"/>
              </w:rPr>
            </w:pPr>
          </w:p>
        </w:tc>
        <w:tc>
          <w:tcPr>
            <w:tcW w:w="1890" w:type="dxa"/>
            <w:vAlign w:val="center"/>
          </w:tcPr>
          <w:p>
            <w:pPr>
              <w:rPr>
                <w:rFonts w:ascii="宋体" w:hAnsi="宋体" w:eastAsia="宋体"/>
                <w:bCs/>
                <w:sz w:val="21"/>
                <w:szCs w:val="21"/>
              </w:rPr>
            </w:pPr>
          </w:p>
        </w:tc>
        <w:tc>
          <w:tcPr>
            <w:tcW w:w="735" w:type="dxa"/>
            <w:vAlign w:val="center"/>
          </w:tcPr>
          <w:p>
            <w:pPr>
              <w:pStyle w:val="28"/>
              <w:pBdr>
                <w:bottom w:val="none" w:color="auto" w:sz="0" w:space="0"/>
              </w:pBdr>
              <w:tabs>
                <w:tab w:val="clear" w:pos="4153"/>
                <w:tab w:val="clear" w:pos="8306"/>
              </w:tabs>
              <w:snapToGrid/>
              <w:rPr>
                <w:rFonts w:ascii="宋体" w:hAnsi="宋体" w:eastAsia="宋体" w:cs="Times New Roman"/>
                <w:bCs/>
                <w:sz w:val="21"/>
                <w:szCs w:val="21"/>
              </w:rPr>
            </w:pPr>
          </w:p>
        </w:tc>
        <w:tc>
          <w:tcPr>
            <w:tcW w:w="840" w:type="dxa"/>
            <w:vAlign w:val="center"/>
          </w:tcPr>
          <w:p>
            <w:pPr>
              <w:pStyle w:val="28"/>
              <w:pBdr>
                <w:bottom w:val="none" w:color="auto" w:sz="0" w:space="0"/>
              </w:pBdr>
              <w:tabs>
                <w:tab w:val="clear" w:pos="4153"/>
                <w:tab w:val="clear" w:pos="8306"/>
              </w:tabs>
              <w:snapToGrid/>
              <w:rPr>
                <w:rFonts w:ascii="宋体" w:hAnsi="宋体" w:eastAsia="宋体" w:cs="Times New Roman"/>
                <w:bCs/>
                <w:sz w:val="21"/>
                <w:szCs w:val="21"/>
              </w:rPr>
            </w:pPr>
          </w:p>
        </w:tc>
        <w:tc>
          <w:tcPr>
            <w:tcW w:w="735" w:type="dxa"/>
            <w:vAlign w:val="center"/>
          </w:tcPr>
          <w:p>
            <w:pPr>
              <w:jc w:val="center"/>
              <w:rPr>
                <w:rFonts w:ascii="宋体" w:hAnsi="宋体" w:eastAsia="宋体"/>
                <w:sz w:val="21"/>
                <w:szCs w:val="21"/>
              </w:rPr>
            </w:pPr>
          </w:p>
        </w:tc>
        <w:tc>
          <w:tcPr>
            <w:tcW w:w="1050" w:type="dxa"/>
            <w:vAlign w:val="center"/>
          </w:tcPr>
          <w:p>
            <w:pPr>
              <w:jc w:val="center"/>
              <w:rPr>
                <w:rFonts w:ascii="宋体" w:hAnsi="宋体" w:eastAsia="宋体"/>
                <w:sz w:val="21"/>
                <w:szCs w:val="21"/>
              </w:rPr>
            </w:pPr>
          </w:p>
        </w:tc>
        <w:tc>
          <w:tcPr>
            <w:tcW w:w="945" w:type="dxa"/>
            <w:vAlign w:val="center"/>
          </w:tcPr>
          <w:p>
            <w:pPr>
              <w:jc w:val="center"/>
              <w:rPr>
                <w:rFonts w:ascii="宋体" w:hAnsi="宋体" w:eastAsia="宋体"/>
                <w:sz w:val="21"/>
                <w:szCs w:val="21"/>
              </w:rPr>
            </w:pPr>
          </w:p>
        </w:tc>
        <w:tc>
          <w:tcPr>
            <w:tcW w:w="945" w:type="dxa"/>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pPr>
              <w:jc w:val="center"/>
              <w:rPr>
                <w:rFonts w:ascii="宋体" w:hAnsi="宋体" w:eastAsia="宋体"/>
                <w:sz w:val="21"/>
                <w:szCs w:val="21"/>
              </w:rPr>
            </w:pPr>
          </w:p>
        </w:tc>
        <w:tc>
          <w:tcPr>
            <w:tcW w:w="1155" w:type="dxa"/>
            <w:vAlign w:val="center"/>
          </w:tcPr>
          <w:p>
            <w:pPr>
              <w:jc w:val="center"/>
              <w:rPr>
                <w:rFonts w:ascii="宋体" w:hAnsi="宋体" w:eastAsia="宋体"/>
                <w:sz w:val="21"/>
                <w:szCs w:val="21"/>
              </w:rPr>
            </w:pPr>
          </w:p>
        </w:tc>
        <w:tc>
          <w:tcPr>
            <w:tcW w:w="1890" w:type="dxa"/>
          </w:tcPr>
          <w:p>
            <w:pPr>
              <w:rPr>
                <w:rFonts w:ascii="宋体" w:hAnsi="宋体" w:eastAsia="宋体"/>
                <w:bCs/>
                <w:sz w:val="21"/>
                <w:szCs w:val="21"/>
              </w:rPr>
            </w:pPr>
          </w:p>
        </w:tc>
        <w:tc>
          <w:tcPr>
            <w:tcW w:w="735" w:type="dxa"/>
            <w:vAlign w:val="center"/>
          </w:tcPr>
          <w:p>
            <w:pPr>
              <w:pStyle w:val="28"/>
              <w:pBdr>
                <w:bottom w:val="none" w:color="auto" w:sz="0" w:space="0"/>
              </w:pBdr>
              <w:tabs>
                <w:tab w:val="clear" w:pos="4153"/>
                <w:tab w:val="clear" w:pos="8306"/>
              </w:tabs>
              <w:snapToGrid/>
              <w:rPr>
                <w:rFonts w:ascii="宋体" w:hAnsi="宋体" w:eastAsia="宋体" w:cs="Times New Roman"/>
                <w:bCs/>
                <w:sz w:val="21"/>
                <w:szCs w:val="21"/>
              </w:rPr>
            </w:pPr>
          </w:p>
        </w:tc>
        <w:tc>
          <w:tcPr>
            <w:tcW w:w="840" w:type="dxa"/>
            <w:vAlign w:val="center"/>
          </w:tcPr>
          <w:p>
            <w:pPr>
              <w:pStyle w:val="28"/>
              <w:pBdr>
                <w:bottom w:val="none" w:color="auto" w:sz="0" w:space="0"/>
              </w:pBdr>
              <w:tabs>
                <w:tab w:val="clear" w:pos="4153"/>
                <w:tab w:val="clear" w:pos="8306"/>
              </w:tabs>
              <w:snapToGrid/>
              <w:rPr>
                <w:rFonts w:ascii="宋体" w:hAnsi="宋体" w:eastAsia="宋体" w:cs="Times New Roman"/>
                <w:bCs/>
                <w:sz w:val="21"/>
                <w:szCs w:val="21"/>
              </w:rPr>
            </w:pPr>
          </w:p>
        </w:tc>
        <w:tc>
          <w:tcPr>
            <w:tcW w:w="735" w:type="dxa"/>
            <w:vAlign w:val="center"/>
          </w:tcPr>
          <w:p>
            <w:pPr>
              <w:jc w:val="center"/>
              <w:rPr>
                <w:rFonts w:ascii="宋体" w:hAnsi="宋体" w:eastAsia="宋体"/>
                <w:sz w:val="21"/>
                <w:szCs w:val="21"/>
              </w:rPr>
            </w:pPr>
          </w:p>
        </w:tc>
        <w:tc>
          <w:tcPr>
            <w:tcW w:w="1050" w:type="dxa"/>
            <w:vAlign w:val="center"/>
          </w:tcPr>
          <w:p>
            <w:pPr>
              <w:jc w:val="center"/>
              <w:rPr>
                <w:rFonts w:ascii="宋体" w:hAnsi="宋体" w:eastAsia="宋体"/>
                <w:sz w:val="21"/>
                <w:szCs w:val="21"/>
              </w:rPr>
            </w:pPr>
          </w:p>
        </w:tc>
        <w:tc>
          <w:tcPr>
            <w:tcW w:w="945" w:type="dxa"/>
            <w:vAlign w:val="center"/>
          </w:tcPr>
          <w:p>
            <w:pPr>
              <w:jc w:val="center"/>
              <w:rPr>
                <w:rFonts w:ascii="宋体" w:hAnsi="宋体" w:eastAsia="宋体"/>
                <w:sz w:val="21"/>
                <w:szCs w:val="21"/>
              </w:rPr>
            </w:pPr>
          </w:p>
        </w:tc>
        <w:tc>
          <w:tcPr>
            <w:tcW w:w="945" w:type="dxa"/>
            <w:vAlign w:val="center"/>
          </w:tcPr>
          <w:p>
            <w:pPr>
              <w:pStyle w:val="28"/>
              <w:pBdr>
                <w:bottom w:val="none" w:color="auto" w:sz="0" w:space="0"/>
              </w:pBdr>
              <w:tabs>
                <w:tab w:val="clear" w:pos="4153"/>
                <w:tab w:val="clear" w:pos="8306"/>
              </w:tabs>
              <w:snapToGrid/>
              <w:rPr>
                <w:rFonts w:ascii="宋体" w:hAnsi="宋体" w:eastAsia="宋体" w:cs="Times New Roman"/>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pPr>
              <w:jc w:val="center"/>
              <w:rPr>
                <w:rFonts w:ascii="宋体" w:hAnsi="宋体" w:eastAsia="宋体"/>
                <w:sz w:val="21"/>
                <w:szCs w:val="21"/>
              </w:rPr>
            </w:pPr>
          </w:p>
        </w:tc>
        <w:tc>
          <w:tcPr>
            <w:tcW w:w="1155" w:type="dxa"/>
            <w:vAlign w:val="center"/>
          </w:tcPr>
          <w:p>
            <w:pPr>
              <w:jc w:val="center"/>
              <w:rPr>
                <w:rFonts w:ascii="宋体" w:hAnsi="宋体" w:eastAsia="宋体"/>
                <w:sz w:val="21"/>
                <w:szCs w:val="21"/>
              </w:rPr>
            </w:pPr>
          </w:p>
        </w:tc>
        <w:tc>
          <w:tcPr>
            <w:tcW w:w="1890" w:type="dxa"/>
          </w:tcPr>
          <w:p>
            <w:pPr>
              <w:rPr>
                <w:rFonts w:ascii="宋体" w:hAnsi="宋体" w:eastAsia="宋体"/>
                <w:sz w:val="21"/>
                <w:szCs w:val="21"/>
              </w:rPr>
            </w:pPr>
          </w:p>
        </w:tc>
        <w:tc>
          <w:tcPr>
            <w:tcW w:w="735" w:type="dxa"/>
            <w:vAlign w:val="center"/>
          </w:tcPr>
          <w:p>
            <w:pPr>
              <w:jc w:val="center"/>
              <w:rPr>
                <w:rFonts w:ascii="宋体" w:hAnsi="宋体" w:eastAsia="宋体"/>
                <w:sz w:val="21"/>
                <w:szCs w:val="21"/>
              </w:rPr>
            </w:pPr>
          </w:p>
        </w:tc>
        <w:tc>
          <w:tcPr>
            <w:tcW w:w="840" w:type="dxa"/>
            <w:vAlign w:val="center"/>
          </w:tcPr>
          <w:p>
            <w:pPr>
              <w:pStyle w:val="28"/>
              <w:pBdr>
                <w:bottom w:val="none" w:color="auto" w:sz="0" w:space="0"/>
              </w:pBdr>
              <w:tabs>
                <w:tab w:val="clear" w:pos="4153"/>
                <w:tab w:val="clear" w:pos="8306"/>
              </w:tabs>
              <w:snapToGrid/>
              <w:rPr>
                <w:rFonts w:ascii="宋体" w:hAnsi="宋体" w:eastAsia="宋体" w:cs="Times New Roman"/>
                <w:bCs/>
                <w:sz w:val="21"/>
                <w:szCs w:val="21"/>
              </w:rPr>
            </w:pPr>
          </w:p>
        </w:tc>
        <w:tc>
          <w:tcPr>
            <w:tcW w:w="735" w:type="dxa"/>
            <w:vAlign w:val="center"/>
          </w:tcPr>
          <w:p>
            <w:pPr>
              <w:jc w:val="center"/>
              <w:rPr>
                <w:rFonts w:ascii="宋体" w:hAnsi="宋体" w:eastAsia="宋体"/>
                <w:sz w:val="21"/>
                <w:szCs w:val="21"/>
              </w:rPr>
            </w:pPr>
          </w:p>
        </w:tc>
        <w:tc>
          <w:tcPr>
            <w:tcW w:w="1050" w:type="dxa"/>
            <w:vAlign w:val="center"/>
          </w:tcPr>
          <w:p>
            <w:pPr>
              <w:jc w:val="center"/>
              <w:rPr>
                <w:rFonts w:ascii="宋体" w:hAnsi="宋体" w:eastAsia="宋体"/>
                <w:sz w:val="21"/>
                <w:szCs w:val="21"/>
              </w:rPr>
            </w:pPr>
          </w:p>
        </w:tc>
        <w:tc>
          <w:tcPr>
            <w:tcW w:w="945" w:type="dxa"/>
            <w:vAlign w:val="center"/>
          </w:tcPr>
          <w:p>
            <w:pPr>
              <w:jc w:val="center"/>
              <w:rPr>
                <w:rFonts w:ascii="宋体" w:hAnsi="宋体" w:eastAsia="宋体"/>
                <w:sz w:val="21"/>
                <w:szCs w:val="21"/>
              </w:rPr>
            </w:pPr>
          </w:p>
        </w:tc>
        <w:tc>
          <w:tcPr>
            <w:tcW w:w="945" w:type="dxa"/>
            <w:vAlign w:val="center"/>
          </w:tcPr>
          <w:p>
            <w:pPr>
              <w:pStyle w:val="28"/>
              <w:pBdr>
                <w:bottom w:val="none" w:color="auto" w:sz="0" w:space="0"/>
              </w:pBdr>
              <w:tabs>
                <w:tab w:val="clear" w:pos="4153"/>
                <w:tab w:val="clear" w:pos="8306"/>
              </w:tabs>
              <w:snapToGrid/>
              <w:rPr>
                <w:rFonts w:ascii="宋体" w:hAnsi="宋体" w:eastAsia="宋体" w:cs="Times New Roman"/>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pPr>
              <w:jc w:val="center"/>
              <w:rPr>
                <w:rFonts w:ascii="宋体" w:hAnsi="宋体" w:eastAsia="宋体"/>
                <w:sz w:val="21"/>
                <w:szCs w:val="21"/>
              </w:rPr>
            </w:pPr>
          </w:p>
        </w:tc>
        <w:tc>
          <w:tcPr>
            <w:tcW w:w="1155" w:type="dxa"/>
            <w:vAlign w:val="center"/>
          </w:tcPr>
          <w:p>
            <w:pPr>
              <w:jc w:val="center"/>
              <w:rPr>
                <w:rFonts w:ascii="宋体" w:hAnsi="宋体" w:eastAsia="宋体"/>
                <w:sz w:val="21"/>
                <w:szCs w:val="21"/>
              </w:rPr>
            </w:pPr>
          </w:p>
        </w:tc>
        <w:tc>
          <w:tcPr>
            <w:tcW w:w="1890" w:type="dxa"/>
            <w:vAlign w:val="center"/>
          </w:tcPr>
          <w:p>
            <w:pPr>
              <w:jc w:val="center"/>
              <w:rPr>
                <w:rFonts w:ascii="宋体" w:hAnsi="宋体" w:eastAsia="宋体"/>
                <w:sz w:val="21"/>
                <w:szCs w:val="21"/>
              </w:rPr>
            </w:pPr>
          </w:p>
        </w:tc>
        <w:tc>
          <w:tcPr>
            <w:tcW w:w="735" w:type="dxa"/>
            <w:vAlign w:val="center"/>
          </w:tcPr>
          <w:p>
            <w:pPr>
              <w:jc w:val="center"/>
              <w:rPr>
                <w:rFonts w:ascii="宋体" w:hAnsi="宋体" w:eastAsia="宋体"/>
                <w:sz w:val="21"/>
                <w:szCs w:val="21"/>
              </w:rPr>
            </w:pPr>
          </w:p>
        </w:tc>
        <w:tc>
          <w:tcPr>
            <w:tcW w:w="840" w:type="dxa"/>
            <w:vAlign w:val="center"/>
          </w:tcPr>
          <w:p>
            <w:pPr>
              <w:jc w:val="center"/>
              <w:rPr>
                <w:rFonts w:ascii="宋体" w:hAnsi="宋体" w:eastAsia="宋体"/>
                <w:sz w:val="21"/>
                <w:szCs w:val="21"/>
              </w:rPr>
            </w:pPr>
          </w:p>
        </w:tc>
        <w:tc>
          <w:tcPr>
            <w:tcW w:w="735" w:type="dxa"/>
            <w:vAlign w:val="center"/>
          </w:tcPr>
          <w:p>
            <w:pPr>
              <w:jc w:val="center"/>
              <w:rPr>
                <w:rFonts w:ascii="宋体" w:hAnsi="宋体" w:eastAsia="宋体"/>
                <w:sz w:val="21"/>
                <w:szCs w:val="21"/>
              </w:rPr>
            </w:pPr>
          </w:p>
        </w:tc>
        <w:tc>
          <w:tcPr>
            <w:tcW w:w="1050" w:type="dxa"/>
            <w:vAlign w:val="center"/>
          </w:tcPr>
          <w:p>
            <w:pPr>
              <w:jc w:val="center"/>
              <w:rPr>
                <w:rFonts w:ascii="宋体" w:hAnsi="宋体" w:eastAsia="宋体"/>
                <w:sz w:val="21"/>
                <w:szCs w:val="21"/>
              </w:rPr>
            </w:pPr>
          </w:p>
        </w:tc>
        <w:tc>
          <w:tcPr>
            <w:tcW w:w="945" w:type="dxa"/>
            <w:vAlign w:val="center"/>
          </w:tcPr>
          <w:p>
            <w:pPr>
              <w:jc w:val="center"/>
              <w:rPr>
                <w:rFonts w:ascii="宋体" w:hAnsi="宋体" w:eastAsia="宋体"/>
                <w:sz w:val="21"/>
                <w:szCs w:val="21"/>
              </w:rPr>
            </w:pPr>
          </w:p>
        </w:tc>
        <w:tc>
          <w:tcPr>
            <w:tcW w:w="945" w:type="dxa"/>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pPr>
              <w:jc w:val="center"/>
              <w:rPr>
                <w:rFonts w:ascii="宋体" w:hAnsi="宋体" w:eastAsia="宋体"/>
                <w:sz w:val="21"/>
                <w:szCs w:val="21"/>
              </w:rPr>
            </w:pPr>
          </w:p>
        </w:tc>
        <w:tc>
          <w:tcPr>
            <w:tcW w:w="1155" w:type="dxa"/>
            <w:vAlign w:val="center"/>
          </w:tcPr>
          <w:p>
            <w:pPr>
              <w:jc w:val="center"/>
              <w:rPr>
                <w:rFonts w:ascii="宋体" w:hAnsi="宋体" w:eastAsia="宋体"/>
                <w:sz w:val="21"/>
                <w:szCs w:val="21"/>
              </w:rPr>
            </w:pPr>
          </w:p>
        </w:tc>
        <w:tc>
          <w:tcPr>
            <w:tcW w:w="1890" w:type="dxa"/>
            <w:vAlign w:val="center"/>
          </w:tcPr>
          <w:p>
            <w:pPr>
              <w:jc w:val="center"/>
              <w:rPr>
                <w:rFonts w:ascii="宋体" w:hAnsi="宋体" w:eastAsia="宋体"/>
                <w:sz w:val="21"/>
                <w:szCs w:val="21"/>
              </w:rPr>
            </w:pPr>
          </w:p>
        </w:tc>
        <w:tc>
          <w:tcPr>
            <w:tcW w:w="735" w:type="dxa"/>
            <w:vAlign w:val="center"/>
          </w:tcPr>
          <w:p>
            <w:pPr>
              <w:jc w:val="center"/>
              <w:rPr>
                <w:rFonts w:ascii="宋体" w:hAnsi="宋体" w:eastAsia="宋体"/>
                <w:sz w:val="21"/>
                <w:szCs w:val="21"/>
              </w:rPr>
            </w:pPr>
          </w:p>
        </w:tc>
        <w:tc>
          <w:tcPr>
            <w:tcW w:w="840" w:type="dxa"/>
            <w:vAlign w:val="center"/>
          </w:tcPr>
          <w:p>
            <w:pPr>
              <w:jc w:val="center"/>
              <w:rPr>
                <w:rFonts w:ascii="宋体" w:hAnsi="宋体" w:eastAsia="宋体"/>
                <w:sz w:val="21"/>
                <w:szCs w:val="21"/>
              </w:rPr>
            </w:pPr>
          </w:p>
        </w:tc>
        <w:tc>
          <w:tcPr>
            <w:tcW w:w="735" w:type="dxa"/>
            <w:vAlign w:val="center"/>
          </w:tcPr>
          <w:p>
            <w:pPr>
              <w:jc w:val="center"/>
              <w:rPr>
                <w:rFonts w:ascii="宋体" w:hAnsi="宋体" w:eastAsia="宋体"/>
                <w:sz w:val="21"/>
                <w:szCs w:val="21"/>
              </w:rPr>
            </w:pPr>
          </w:p>
        </w:tc>
        <w:tc>
          <w:tcPr>
            <w:tcW w:w="1050" w:type="dxa"/>
            <w:vAlign w:val="center"/>
          </w:tcPr>
          <w:p>
            <w:pPr>
              <w:jc w:val="center"/>
              <w:rPr>
                <w:rFonts w:ascii="宋体" w:hAnsi="宋体" w:eastAsia="宋体"/>
                <w:sz w:val="21"/>
                <w:szCs w:val="21"/>
              </w:rPr>
            </w:pPr>
          </w:p>
        </w:tc>
        <w:tc>
          <w:tcPr>
            <w:tcW w:w="945" w:type="dxa"/>
            <w:vAlign w:val="center"/>
          </w:tcPr>
          <w:p>
            <w:pPr>
              <w:jc w:val="center"/>
              <w:rPr>
                <w:rFonts w:ascii="宋体" w:hAnsi="宋体" w:eastAsia="宋体"/>
                <w:sz w:val="21"/>
                <w:szCs w:val="21"/>
              </w:rPr>
            </w:pPr>
          </w:p>
        </w:tc>
        <w:tc>
          <w:tcPr>
            <w:tcW w:w="945" w:type="dxa"/>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pPr>
              <w:jc w:val="center"/>
              <w:rPr>
                <w:rFonts w:ascii="宋体" w:hAnsi="宋体" w:eastAsia="宋体"/>
                <w:sz w:val="21"/>
                <w:szCs w:val="21"/>
              </w:rPr>
            </w:pPr>
          </w:p>
        </w:tc>
        <w:tc>
          <w:tcPr>
            <w:tcW w:w="1155" w:type="dxa"/>
            <w:vAlign w:val="center"/>
          </w:tcPr>
          <w:p>
            <w:pPr>
              <w:jc w:val="center"/>
              <w:rPr>
                <w:rFonts w:ascii="宋体" w:hAnsi="宋体" w:eastAsia="宋体"/>
                <w:sz w:val="21"/>
                <w:szCs w:val="21"/>
              </w:rPr>
            </w:pPr>
          </w:p>
        </w:tc>
        <w:tc>
          <w:tcPr>
            <w:tcW w:w="1890" w:type="dxa"/>
            <w:vAlign w:val="center"/>
          </w:tcPr>
          <w:p>
            <w:pPr>
              <w:jc w:val="center"/>
              <w:rPr>
                <w:rFonts w:ascii="宋体" w:hAnsi="宋体" w:eastAsia="宋体"/>
                <w:sz w:val="21"/>
                <w:szCs w:val="21"/>
              </w:rPr>
            </w:pPr>
          </w:p>
        </w:tc>
        <w:tc>
          <w:tcPr>
            <w:tcW w:w="735" w:type="dxa"/>
            <w:vAlign w:val="center"/>
          </w:tcPr>
          <w:p>
            <w:pPr>
              <w:jc w:val="center"/>
              <w:rPr>
                <w:rFonts w:ascii="宋体" w:hAnsi="宋体" w:eastAsia="宋体"/>
                <w:sz w:val="21"/>
                <w:szCs w:val="21"/>
              </w:rPr>
            </w:pPr>
          </w:p>
        </w:tc>
        <w:tc>
          <w:tcPr>
            <w:tcW w:w="840" w:type="dxa"/>
            <w:vAlign w:val="center"/>
          </w:tcPr>
          <w:p>
            <w:pPr>
              <w:jc w:val="center"/>
              <w:rPr>
                <w:rFonts w:ascii="宋体" w:hAnsi="宋体" w:eastAsia="宋体"/>
                <w:sz w:val="21"/>
                <w:szCs w:val="21"/>
              </w:rPr>
            </w:pPr>
          </w:p>
        </w:tc>
        <w:tc>
          <w:tcPr>
            <w:tcW w:w="735" w:type="dxa"/>
            <w:vAlign w:val="center"/>
          </w:tcPr>
          <w:p>
            <w:pPr>
              <w:jc w:val="center"/>
              <w:rPr>
                <w:rFonts w:ascii="宋体" w:hAnsi="宋体" w:eastAsia="宋体"/>
                <w:sz w:val="21"/>
                <w:szCs w:val="21"/>
              </w:rPr>
            </w:pPr>
          </w:p>
        </w:tc>
        <w:tc>
          <w:tcPr>
            <w:tcW w:w="1050" w:type="dxa"/>
            <w:vAlign w:val="center"/>
          </w:tcPr>
          <w:p>
            <w:pPr>
              <w:jc w:val="center"/>
              <w:rPr>
                <w:rFonts w:ascii="宋体" w:hAnsi="宋体" w:eastAsia="宋体"/>
                <w:sz w:val="21"/>
                <w:szCs w:val="21"/>
              </w:rPr>
            </w:pPr>
          </w:p>
        </w:tc>
        <w:tc>
          <w:tcPr>
            <w:tcW w:w="945" w:type="dxa"/>
            <w:vAlign w:val="center"/>
          </w:tcPr>
          <w:p>
            <w:pPr>
              <w:jc w:val="center"/>
              <w:rPr>
                <w:rFonts w:ascii="宋体" w:hAnsi="宋体" w:eastAsia="宋体"/>
                <w:sz w:val="21"/>
                <w:szCs w:val="21"/>
              </w:rPr>
            </w:pPr>
          </w:p>
        </w:tc>
        <w:tc>
          <w:tcPr>
            <w:tcW w:w="945" w:type="dxa"/>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pPr>
              <w:jc w:val="center"/>
              <w:rPr>
                <w:rFonts w:ascii="宋体" w:hAnsi="宋体" w:eastAsia="宋体"/>
                <w:sz w:val="21"/>
                <w:szCs w:val="21"/>
              </w:rPr>
            </w:pPr>
          </w:p>
        </w:tc>
        <w:tc>
          <w:tcPr>
            <w:tcW w:w="1155" w:type="dxa"/>
            <w:vAlign w:val="center"/>
          </w:tcPr>
          <w:p>
            <w:pPr>
              <w:jc w:val="center"/>
              <w:rPr>
                <w:rFonts w:ascii="宋体" w:hAnsi="宋体" w:eastAsia="宋体"/>
                <w:sz w:val="21"/>
                <w:szCs w:val="21"/>
              </w:rPr>
            </w:pPr>
          </w:p>
        </w:tc>
        <w:tc>
          <w:tcPr>
            <w:tcW w:w="1890" w:type="dxa"/>
            <w:vAlign w:val="center"/>
          </w:tcPr>
          <w:p>
            <w:pPr>
              <w:jc w:val="center"/>
              <w:rPr>
                <w:rFonts w:ascii="宋体" w:hAnsi="宋体" w:eastAsia="宋体"/>
                <w:sz w:val="21"/>
                <w:szCs w:val="21"/>
              </w:rPr>
            </w:pPr>
          </w:p>
        </w:tc>
        <w:tc>
          <w:tcPr>
            <w:tcW w:w="735" w:type="dxa"/>
            <w:vAlign w:val="center"/>
          </w:tcPr>
          <w:p>
            <w:pPr>
              <w:jc w:val="center"/>
              <w:rPr>
                <w:rFonts w:ascii="宋体" w:hAnsi="宋体" w:eastAsia="宋体"/>
                <w:sz w:val="21"/>
                <w:szCs w:val="21"/>
              </w:rPr>
            </w:pPr>
          </w:p>
        </w:tc>
        <w:tc>
          <w:tcPr>
            <w:tcW w:w="840" w:type="dxa"/>
            <w:vAlign w:val="center"/>
          </w:tcPr>
          <w:p>
            <w:pPr>
              <w:jc w:val="center"/>
              <w:rPr>
                <w:rFonts w:ascii="宋体" w:hAnsi="宋体" w:eastAsia="宋体"/>
                <w:sz w:val="21"/>
                <w:szCs w:val="21"/>
              </w:rPr>
            </w:pPr>
          </w:p>
        </w:tc>
        <w:tc>
          <w:tcPr>
            <w:tcW w:w="735" w:type="dxa"/>
            <w:vAlign w:val="center"/>
          </w:tcPr>
          <w:p>
            <w:pPr>
              <w:jc w:val="center"/>
              <w:rPr>
                <w:rFonts w:ascii="宋体" w:hAnsi="宋体" w:eastAsia="宋体"/>
                <w:sz w:val="21"/>
                <w:szCs w:val="21"/>
              </w:rPr>
            </w:pPr>
          </w:p>
        </w:tc>
        <w:tc>
          <w:tcPr>
            <w:tcW w:w="1050" w:type="dxa"/>
            <w:vAlign w:val="center"/>
          </w:tcPr>
          <w:p>
            <w:pPr>
              <w:jc w:val="center"/>
              <w:rPr>
                <w:rFonts w:ascii="宋体" w:hAnsi="宋体" w:eastAsia="宋体"/>
                <w:sz w:val="21"/>
                <w:szCs w:val="21"/>
              </w:rPr>
            </w:pPr>
          </w:p>
        </w:tc>
        <w:tc>
          <w:tcPr>
            <w:tcW w:w="945" w:type="dxa"/>
            <w:vAlign w:val="center"/>
          </w:tcPr>
          <w:p>
            <w:pPr>
              <w:jc w:val="center"/>
              <w:rPr>
                <w:rFonts w:ascii="宋体" w:hAnsi="宋体" w:eastAsia="宋体"/>
                <w:sz w:val="21"/>
                <w:szCs w:val="21"/>
              </w:rPr>
            </w:pPr>
          </w:p>
        </w:tc>
        <w:tc>
          <w:tcPr>
            <w:tcW w:w="945" w:type="dxa"/>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pPr>
              <w:jc w:val="center"/>
              <w:rPr>
                <w:rFonts w:ascii="宋体" w:hAnsi="宋体" w:eastAsia="宋体"/>
                <w:sz w:val="21"/>
                <w:szCs w:val="21"/>
              </w:rPr>
            </w:pPr>
          </w:p>
        </w:tc>
        <w:tc>
          <w:tcPr>
            <w:tcW w:w="1155" w:type="dxa"/>
            <w:vAlign w:val="center"/>
          </w:tcPr>
          <w:p>
            <w:pPr>
              <w:jc w:val="center"/>
              <w:rPr>
                <w:rFonts w:ascii="宋体" w:hAnsi="宋体" w:eastAsia="宋体"/>
                <w:sz w:val="21"/>
                <w:szCs w:val="21"/>
              </w:rPr>
            </w:pPr>
          </w:p>
        </w:tc>
        <w:tc>
          <w:tcPr>
            <w:tcW w:w="1890" w:type="dxa"/>
            <w:vAlign w:val="center"/>
          </w:tcPr>
          <w:p>
            <w:pPr>
              <w:jc w:val="center"/>
              <w:rPr>
                <w:rFonts w:ascii="宋体" w:hAnsi="宋体" w:eastAsia="宋体"/>
                <w:sz w:val="21"/>
                <w:szCs w:val="21"/>
              </w:rPr>
            </w:pPr>
          </w:p>
        </w:tc>
        <w:tc>
          <w:tcPr>
            <w:tcW w:w="735" w:type="dxa"/>
            <w:vAlign w:val="center"/>
          </w:tcPr>
          <w:p>
            <w:pPr>
              <w:jc w:val="center"/>
              <w:rPr>
                <w:rFonts w:ascii="宋体" w:hAnsi="宋体" w:eastAsia="宋体"/>
                <w:sz w:val="21"/>
                <w:szCs w:val="21"/>
              </w:rPr>
            </w:pPr>
          </w:p>
        </w:tc>
        <w:tc>
          <w:tcPr>
            <w:tcW w:w="840" w:type="dxa"/>
            <w:vAlign w:val="center"/>
          </w:tcPr>
          <w:p>
            <w:pPr>
              <w:jc w:val="center"/>
              <w:rPr>
                <w:rFonts w:ascii="宋体" w:hAnsi="宋体" w:eastAsia="宋体"/>
                <w:sz w:val="21"/>
                <w:szCs w:val="21"/>
              </w:rPr>
            </w:pPr>
          </w:p>
        </w:tc>
        <w:tc>
          <w:tcPr>
            <w:tcW w:w="735" w:type="dxa"/>
            <w:vAlign w:val="center"/>
          </w:tcPr>
          <w:p>
            <w:pPr>
              <w:jc w:val="center"/>
              <w:rPr>
                <w:rFonts w:ascii="宋体" w:hAnsi="宋体" w:eastAsia="宋体"/>
                <w:sz w:val="21"/>
                <w:szCs w:val="21"/>
              </w:rPr>
            </w:pPr>
          </w:p>
        </w:tc>
        <w:tc>
          <w:tcPr>
            <w:tcW w:w="1050" w:type="dxa"/>
            <w:vAlign w:val="center"/>
          </w:tcPr>
          <w:p>
            <w:pPr>
              <w:jc w:val="center"/>
              <w:rPr>
                <w:rFonts w:ascii="宋体" w:hAnsi="宋体" w:eastAsia="宋体"/>
                <w:sz w:val="21"/>
                <w:szCs w:val="21"/>
              </w:rPr>
            </w:pPr>
          </w:p>
        </w:tc>
        <w:tc>
          <w:tcPr>
            <w:tcW w:w="945" w:type="dxa"/>
            <w:vAlign w:val="center"/>
          </w:tcPr>
          <w:p>
            <w:pPr>
              <w:jc w:val="center"/>
              <w:rPr>
                <w:rFonts w:ascii="宋体" w:hAnsi="宋体" w:eastAsia="宋体"/>
                <w:sz w:val="21"/>
                <w:szCs w:val="21"/>
              </w:rPr>
            </w:pPr>
          </w:p>
        </w:tc>
        <w:tc>
          <w:tcPr>
            <w:tcW w:w="945" w:type="dxa"/>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pPr>
              <w:jc w:val="center"/>
              <w:rPr>
                <w:rFonts w:ascii="宋体" w:hAnsi="宋体" w:eastAsia="宋体"/>
                <w:sz w:val="21"/>
                <w:szCs w:val="21"/>
              </w:rPr>
            </w:pPr>
          </w:p>
        </w:tc>
        <w:tc>
          <w:tcPr>
            <w:tcW w:w="1155" w:type="dxa"/>
            <w:vAlign w:val="center"/>
          </w:tcPr>
          <w:p>
            <w:pPr>
              <w:jc w:val="center"/>
              <w:rPr>
                <w:rFonts w:ascii="宋体" w:hAnsi="宋体" w:eastAsia="宋体"/>
                <w:sz w:val="21"/>
                <w:szCs w:val="21"/>
              </w:rPr>
            </w:pPr>
          </w:p>
        </w:tc>
        <w:tc>
          <w:tcPr>
            <w:tcW w:w="1890" w:type="dxa"/>
            <w:vAlign w:val="center"/>
          </w:tcPr>
          <w:p>
            <w:pPr>
              <w:jc w:val="center"/>
              <w:rPr>
                <w:rFonts w:ascii="宋体" w:hAnsi="宋体" w:eastAsia="宋体"/>
                <w:sz w:val="21"/>
                <w:szCs w:val="21"/>
              </w:rPr>
            </w:pPr>
          </w:p>
        </w:tc>
        <w:tc>
          <w:tcPr>
            <w:tcW w:w="735" w:type="dxa"/>
            <w:vAlign w:val="center"/>
          </w:tcPr>
          <w:p>
            <w:pPr>
              <w:jc w:val="center"/>
              <w:rPr>
                <w:rFonts w:ascii="宋体" w:hAnsi="宋体" w:eastAsia="宋体"/>
                <w:sz w:val="21"/>
                <w:szCs w:val="21"/>
              </w:rPr>
            </w:pPr>
          </w:p>
        </w:tc>
        <w:tc>
          <w:tcPr>
            <w:tcW w:w="840" w:type="dxa"/>
            <w:vAlign w:val="center"/>
          </w:tcPr>
          <w:p>
            <w:pPr>
              <w:jc w:val="center"/>
              <w:rPr>
                <w:rFonts w:ascii="宋体" w:hAnsi="宋体" w:eastAsia="宋体"/>
                <w:sz w:val="21"/>
                <w:szCs w:val="21"/>
              </w:rPr>
            </w:pPr>
          </w:p>
        </w:tc>
        <w:tc>
          <w:tcPr>
            <w:tcW w:w="735" w:type="dxa"/>
            <w:vAlign w:val="center"/>
          </w:tcPr>
          <w:p>
            <w:pPr>
              <w:jc w:val="center"/>
              <w:rPr>
                <w:rFonts w:ascii="宋体" w:hAnsi="宋体" w:eastAsia="宋体"/>
                <w:sz w:val="21"/>
                <w:szCs w:val="21"/>
              </w:rPr>
            </w:pPr>
          </w:p>
        </w:tc>
        <w:tc>
          <w:tcPr>
            <w:tcW w:w="1050" w:type="dxa"/>
            <w:vAlign w:val="center"/>
          </w:tcPr>
          <w:p>
            <w:pPr>
              <w:jc w:val="center"/>
              <w:rPr>
                <w:rFonts w:ascii="宋体" w:hAnsi="宋体" w:eastAsia="宋体"/>
                <w:sz w:val="21"/>
                <w:szCs w:val="21"/>
              </w:rPr>
            </w:pPr>
          </w:p>
        </w:tc>
        <w:tc>
          <w:tcPr>
            <w:tcW w:w="945" w:type="dxa"/>
            <w:vAlign w:val="center"/>
          </w:tcPr>
          <w:p>
            <w:pPr>
              <w:jc w:val="center"/>
              <w:rPr>
                <w:rFonts w:ascii="宋体" w:hAnsi="宋体" w:eastAsia="宋体"/>
                <w:sz w:val="21"/>
                <w:szCs w:val="21"/>
              </w:rPr>
            </w:pPr>
          </w:p>
        </w:tc>
        <w:tc>
          <w:tcPr>
            <w:tcW w:w="945" w:type="dxa"/>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pPr>
              <w:jc w:val="center"/>
              <w:rPr>
                <w:rFonts w:ascii="宋体" w:hAnsi="宋体" w:eastAsia="宋体"/>
                <w:sz w:val="21"/>
                <w:szCs w:val="21"/>
              </w:rPr>
            </w:pPr>
          </w:p>
        </w:tc>
        <w:tc>
          <w:tcPr>
            <w:tcW w:w="1155" w:type="dxa"/>
            <w:vAlign w:val="center"/>
          </w:tcPr>
          <w:p>
            <w:pPr>
              <w:jc w:val="center"/>
              <w:rPr>
                <w:rFonts w:ascii="宋体" w:hAnsi="宋体" w:eastAsia="宋体"/>
                <w:sz w:val="21"/>
                <w:szCs w:val="21"/>
              </w:rPr>
            </w:pPr>
          </w:p>
        </w:tc>
        <w:tc>
          <w:tcPr>
            <w:tcW w:w="1890" w:type="dxa"/>
            <w:vAlign w:val="center"/>
          </w:tcPr>
          <w:p>
            <w:pPr>
              <w:jc w:val="center"/>
              <w:rPr>
                <w:rFonts w:ascii="宋体" w:hAnsi="宋体" w:eastAsia="宋体"/>
                <w:sz w:val="21"/>
                <w:szCs w:val="21"/>
              </w:rPr>
            </w:pPr>
          </w:p>
        </w:tc>
        <w:tc>
          <w:tcPr>
            <w:tcW w:w="735" w:type="dxa"/>
            <w:vAlign w:val="center"/>
          </w:tcPr>
          <w:p>
            <w:pPr>
              <w:jc w:val="center"/>
              <w:rPr>
                <w:rFonts w:ascii="宋体" w:hAnsi="宋体" w:eastAsia="宋体"/>
                <w:sz w:val="21"/>
                <w:szCs w:val="21"/>
              </w:rPr>
            </w:pPr>
          </w:p>
        </w:tc>
        <w:tc>
          <w:tcPr>
            <w:tcW w:w="840" w:type="dxa"/>
            <w:vAlign w:val="center"/>
          </w:tcPr>
          <w:p>
            <w:pPr>
              <w:jc w:val="center"/>
              <w:rPr>
                <w:rFonts w:ascii="宋体" w:hAnsi="宋体" w:eastAsia="宋体"/>
                <w:sz w:val="21"/>
                <w:szCs w:val="21"/>
              </w:rPr>
            </w:pPr>
          </w:p>
        </w:tc>
        <w:tc>
          <w:tcPr>
            <w:tcW w:w="735" w:type="dxa"/>
            <w:vAlign w:val="center"/>
          </w:tcPr>
          <w:p>
            <w:pPr>
              <w:jc w:val="center"/>
              <w:rPr>
                <w:rFonts w:ascii="宋体" w:hAnsi="宋体" w:eastAsia="宋体"/>
                <w:sz w:val="21"/>
                <w:szCs w:val="21"/>
              </w:rPr>
            </w:pPr>
          </w:p>
        </w:tc>
        <w:tc>
          <w:tcPr>
            <w:tcW w:w="1050" w:type="dxa"/>
            <w:vAlign w:val="center"/>
          </w:tcPr>
          <w:p>
            <w:pPr>
              <w:jc w:val="center"/>
              <w:rPr>
                <w:rFonts w:ascii="宋体" w:hAnsi="宋体" w:eastAsia="宋体"/>
                <w:sz w:val="21"/>
                <w:szCs w:val="21"/>
              </w:rPr>
            </w:pPr>
          </w:p>
        </w:tc>
        <w:tc>
          <w:tcPr>
            <w:tcW w:w="945" w:type="dxa"/>
            <w:vAlign w:val="center"/>
          </w:tcPr>
          <w:p>
            <w:pPr>
              <w:jc w:val="center"/>
              <w:rPr>
                <w:rFonts w:ascii="宋体" w:hAnsi="宋体" w:eastAsia="宋体"/>
                <w:sz w:val="21"/>
                <w:szCs w:val="21"/>
              </w:rPr>
            </w:pPr>
          </w:p>
        </w:tc>
        <w:tc>
          <w:tcPr>
            <w:tcW w:w="945" w:type="dxa"/>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pPr>
              <w:jc w:val="center"/>
              <w:rPr>
                <w:rFonts w:ascii="宋体" w:hAnsi="宋体" w:eastAsia="宋体"/>
                <w:sz w:val="21"/>
                <w:szCs w:val="21"/>
              </w:rPr>
            </w:pPr>
          </w:p>
        </w:tc>
        <w:tc>
          <w:tcPr>
            <w:tcW w:w="1155" w:type="dxa"/>
            <w:vAlign w:val="center"/>
          </w:tcPr>
          <w:p>
            <w:pPr>
              <w:jc w:val="center"/>
              <w:rPr>
                <w:rFonts w:ascii="宋体" w:hAnsi="宋体" w:eastAsia="宋体"/>
                <w:sz w:val="21"/>
                <w:szCs w:val="21"/>
              </w:rPr>
            </w:pPr>
          </w:p>
        </w:tc>
        <w:tc>
          <w:tcPr>
            <w:tcW w:w="1890" w:type="dxa"/>
            <w:vAlign w:val="center"/>
          </w:tcPr>
          <w:p>
            <w:pPr>
              <w:jc w:val="center"/>
              <w:rPr>
                <w:rFonts w:ascii="宋体" w:hAnsi="宋体" w:eastAsia="宋体"/>
                <w:sz w:val="21"/>
                <w:szCs w:val="21"/>
              </w:rPr>
            </w:pPr>
          </w:p>
        </w:tc>
        <w:tc>
          <w:tcPr>
            <w:tcW w:w="735" w:type="dxa"/>
            <w:vAlign w:val="center"/>
          </w:tcPr>
          <w:p>
            <w:pPr>
              <w:jc w:val="center"/>
              <w:rPr>
                <w:rFonts w:ascii="宋体" w:hAnsi="宋体" w:eastAsia="宋体"/>
                <w:sz w:val="21"/>
                <w:szCs w:val="21"/>
              </w:rPr>
            </w:pPr>
          </w:p>
        </w:tc>
        <w:tc>
          <w:tcPr>
            <w:tcW w:w="840" w:type="dxa"/>
            <w:vAlign w:val="center"/>
          </w:tcPr>
          <w:p>
            <w:pPr>
              <w:jc w:val="center"/>
              <w:rPr>
                <w:rFonts w:ascii="宋体" w:hAnsi="宋体" w:eastAsia="宋体"/>
                <w:sz w:val="21"/>
                <w:szCs w:val="21"/>
              </w:rPr>
            </w:pPr>
          </w:p>
        </w:tc>
        <w:tc>
          <w:tcPr>
            <w:tcW w:w="735" w:type="dxa"/>
            <w:vAlign w:val="center"/>
          </w:tcPr>
          <w:p>
            <w:pPr>
              <w:jc w:val="center"/>
              <w:rPr>
                <w:rFonts w:ascii="宋体" w:hAnsi="宋体" w:eastAsia="宋体"/>
                <w:sz w:val="21"/>
                <w:szCs w:val="21"/>
              </w:rPr>
            </w:pPr>
          </w:p>
        </w:tc>
        <w:tc>
          <w:tcPr>
            <w:tcW w:w="1050" w:type="dxa"/>
            <w:vAlign w:val="center"/>
          </w:tcPr>
          <w:p>
            <w:pPr>
              <w:jc w:val="center"/>
              <w:rPr>
                <w:rFonts w:ascii="宋体" w:hAnsi="宋体" w:eastAsia="宋体"/>
                <w:sz w:val="21"/>
                <w:szCs w:val="21"/>
              </w:rPr>
            </w:pPr>
          </w:p>
        </w:tc>
        <w:tc>
          <w:tcPr>
            <w:tcW w:w="945" w:type="dxa"/>
            <w:vAlign w:val="center"/>
          </w:tcPr>
          <w:p>
            <w:pPr>
              <w:jc w:val="center"/>
              <w:rPr>
                <w:rFonts w:ascii="宋体" w:hAnsi="宋体" w:eastAsia="宋体"/>
                <w:sz w:val="21"/>
                <w:szCs w:val="21"/>
              </w:rPr>
            </w:pPr>
          </w:p>
        </w:tc>
        <w:tc>
          <w:tcPr>
            <w:tcW w:w="945" w:type="dxa"/>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pPr>
              <w:jc w:val="center"/>
              <w:rPr>
                <w:rFonts w:ascii="宋体" w:hAnsi="宋体" w:eastAsia="宋体"/>
                <w:sz w:val="21"/>
                <w:szCs w:val="21"/>
              </w:rPr>
            </w:pPr>
          </w:p>
        </w:tc>
        <w:tc>
          <w:tcPr>
            <w:tcW w:w="1155" w:type="dxa"/>
            <w:vAlign w:val="center"/>
          </w:tcPr>
          <w:p>
            <w:pPr>
              <w:jc w:val="center"/>
              <w:rPr>
                <w:rFonts w:ascii="宋体" w:hAnsi="宋体" w:eastAsia="宋体"/>
                <w:sz w:val="21"/>
                <w:szCs w:val="21"/>
              </w:rPr>
            </w:pPr>
          </w:p>
        </w:tc>
        <w:tc>
          <w:tcPr>
            <w:tcW w:w="1890" w:type="dxa"/>
            <w:vAlign w:val="center"/>
          </w:tcPr>
          <w:p>
            <w:pPr>
              <w:jc w:val="center"/>
              <w:rPr>
                <w:rFonts w:ascii="宋体" w:hAnsi="宋体" w:eastAsia="宋体"/>
                <w:sz w:val="21"/>
                <w:szCs w:val="21"/>
              </w:rPr>
            </w:pPr>
          </w:p>
        </w:tc>
        <w:tc>
          <w:tcPr>
            <w:tcW w:w="735" w:type="dxa"/>
            <w:vAlign w:val="center"/>
          </w:tcPr>
          <w:p>
            <w:pPr>
              <w:jc w:val="center"/>
              <w:rPr>
                <w:rFonts w:ascii="宋体" w:hAnsi="宋体" w:eastAsia="宋体"/>
                <w:sz w:val="21"/>
                <w:szCs w:val="21"/>
              </w:rPr>
            </w:pPr>
          </w:p>
        </w:tc>
        <w:tc>
          <w:tcPr>
            <w:tcW w:w="840" w:type="dxa"/>
            <w:vAlign w:val="center"/>
          </w:tcPr>
          <w:p>
            <w:pPr>
              <w:jc w:val="center"/>
              <w:rPr>
                <w:rFonts w:ascii="宋体" w:hAnsi="宋体" w:eastAsia="宋体"/>
                <w:sz w:val="21"/>
                <w:szCs w:val="21"/>
              </w:rPr>
            </w:pPr>
          </w:p>
        </w:tc>
        <w:tc>
          <w:tcPr>
            <w:tcW w:w="735" w:type="dxa"/>
            <w:vAlign w:val="center"/>
          </w:tcPr>
          <w:p>
            <w:pPr>
              <w:jc w:val="center"/>
              <w:rPr>
                <w:rFonts w:ascii="宋体" w:hAnsi="宋体" w:eastAsia="宋体"/>
                <w:sz w:val="21"/>
                <w:szCs w:val="21"/>
              </w:rPr>
            </w:pPr>
          </w:p>
        </w:tc>
        <w:tc>
          <w:tcPr>
            <w:tcW w:w="1050" w:type="dxa"/>
            <w:vAlign w:val="center"/>
          </w:tcPr>
          <w:p>
            <w:pPr>
              <w:jc w:val="center"/>
              <w:rPr>
                <w:rFonts w:ascii="宋体" w:hAnsi="宋体" w:eastAsia="宋体"/>
                <w:sz w:val="21"/>
                <w:szCs w:val="21"/>
              </w:rPr>
            </w:pPr>
          </w:p>
        </w:tc>
        <w:tc>
          <w:tcPr>
            <w:tcW w:w="945" w:type="dxa"/>
            <w:vAlign w:val="center"/>
          </w:tcPr>
          <w:p>
            <w:pPr>
              <w:jc w:val="center"/>
              <w:rPr>
                <w:rFonts w:ascii="宋体" w:hAnsi="宋体" w:eastAsia="宋体"/>
                <w:sz w:val="21"/>
                <w:szCs w:val="21"/>
              </w:rPr>
            </w:pPr>
          </w:p>
        </w:tc>
        <w:tc>
          <w:tcPr>
            <w:tcW w:w="945" w:type="dxa"/>
            <w:vAlign w:val="center"/>
          </w:tcPr>
          <w:p>
            <w:pPr>
              <w:jc w:val="center"/>
              <w:rPr>
                <w:rFonts w:ascii="宋体" w:hAnsi="宋体" w:eastAsia="宋体"/>
                <w:sz w:val="21"/>
                <w:szCs w:val="21"/>
              </w:rPr>
            </w:pPr>
          </w:p>
        </w:tc>
      </w:tr>
    </w:tbl>
    <w:p>
      <w:pPr>
        <w:rPr>
          <w:rFonts w:ascii="宋体" w:hAnsi="宋体" w:eastAsia="宋体"/>
          <w:sz w:val="21"/>
          <w:szCs w:val="21"/>
        </w:rPr>
      </w:pPr>
    </w:p>
    <w:p>
      <w:pPr>
        <w:spacing w:before="60" w:after="60"/>
        <w:rPr>
          <w:rFonts w:ascii="宋体" w:hAnsi="宋体" w:eastAsia="宋体"/>
          <w:sz w:val="21"/>
          <w:szCs w:val="21"/>
        </w:rPr>
      </w:pPr>
      <w:r>
        <w:rPr>
          <w:rFonts w:hint="eastAsia" w:ascii="宋体" w:hAnsi="宋体" w:eastAsia="宋体"/>
          <w:sz w:val="21"/>
          <w:szCs w:val="21"/>
        </w:rPr>
        <w:t>13．产品中主要外协、外购件的情况</w:t>
      </w:r>
    </w:p>
    <w:tbl>
      <w:tblPr>
        <w:tblStyle w:val="44"/>
        <w:tblW w:w="0" w:type="auto"/>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
        <w:gridCol w:w="1470"/>
        <w:gridCol w:w="2100"/>
        <w:gridCol w:w="1470"/>
        <w:gridCol w:w="3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420" w:type="dxa"/>
          </w:tcPr>
          <w:p>
            <w:pPr>
              <w:spacing w:before="60" w:after="60"/>
              <w:ind w:left="-108" w:right="-108"/>
              <w:jc w:val="center"/>
              <w:rPr>
                <w:rFonts w:ascii="宋体" w:hAnsi="宋体" w:eastAsia="宋体"/>
                <w:sz w:val="21"/>
                <w:szCs w:val="21"/>
              </w:rPr>
            </w:pPr>
            <w:r>
              <w:rPr>
                <w:rFonts w:hint="eastAsia" w:ascii="宋体" w:hAnsi="宋体" w:eastAsia="宋体"/>
                <w:sz w:val="21"/>
                <w:szCs w:val="21"/>
              </w:rPr>
              <w:t>序号</w:t>
            </w:r>
          </w:p>
        </w:tc>
        <w:tc>
          <w:tcPr>
            <w:tcW w:w="1470" w:type="dxa"/>
          </w:tcPr>
          <w:p>
            <w:pPr>
              <w:spacing w:before="60" w:after="60"/>
              <w:ind w:left="-108" w:right="-108"/>
              <w:jc w:val="center"/>
              <w:rPr>
                <w:rFonts w:ascii="宋体" w:hAnsi="宋体" w:eastAsia="宋体"/>
                <w:sz w:val="21"/>
                <w:szCs w:val="21"/>
              </w:rPr>
            </w:pPr>
            <w:r>
              <w:rPr>
                <w:rFonts w:hint="eastAsia" w:ascii="宋体" w:hAnsi="宋体" w:eastAsia="宋体"/>
                <w:sz w:val="21"/>
                <w:szCs w:val="21"/>
              </w:rPr>
              <w:t>外协(购)件名称</w:t>
            </w:r>
          </w:p>
        </w:tc>
        <w:tc>
          <w:tcPr>
            <w:tcW w:w="2100" w:type="dxa"/>
          </w:tcPr>
          <w:p>
            <w:pPr>
              <w:spacing w:before="60" w:after="60"/>
              <w:ind w:left="-108" w:right="-108"/>
              <w:jc w:val="center"/>
              <w:rPr>
                <w:rFonts w:ascii="宋体" w:hAnsi="宋体" w:eastAsia="宋体"/>
                <w:sz w:val="21"/>
                <w:szCs w:val="21"/>
              </w:rPr>
            </w:pPr>
            <w:r>
              <w:rPr>
                <w:rFonts w:hint="eastAsia" w:ascii="宋体" w:hAnsi="宋体" w:eastAsia="宋体"/>
                <w:sz w:val="21"/>
                <w:szCs w:val="21"/>
              </w:rPr>
              <w:t>规格、型号及主要参数</w:t>
            </w:r>
          </w:p>
        </w:tc>
        <w:tc>
          <w:tcPr>
            <w:tcW w:w="1470" w:type="dxa"/>
          </w:tcPr>
          <w:p>
            <w:pPr>
              <w:spacing w:before="60" w:after="60"/>
              <w:ind w:left="-108" w:right="-108"/>
              <w:jc w:val="center"/>
              <w:rPr>
                <w:rFonts w:ascii="宋体" w:hAnsi="宋体" w:eastAsia="宋体"/>
                <w:sz w:val="21"/>
                <w:szCs w:val="21"/>
              </w:rPr>
            </w:pPr>
            <w:r>
              <w:rPr>
                <w:rFonts w:hint="eastAsia" w:ascii="宋体" w:hAnsi="宋体" w:eastAsia="宋体"/>
                <w:sz w:val="21"/>
                <w:szCs w:val="21"/>
              </w:rPr>
              <w:t>合作及进货方式</w:t>
            </w:r>
          </w:p>
        </w:tc>
        <w:tc>
          <w:tcPr>
            <w:tcW w:w="3150" w:type="dxa"/>
          </w:tcPr>
          <w:p>
            <w:pPr>
              <w:spacing w:before="60" w:after="60"/>
              <w:jc w:val="center"/>
              <w:rPr>
                <w:rFonts w:ascii="宋体" w:hAnsi="宋体" w:eastAsia="宋体"/>
                <w:sz w:val="21"/>
                <w:szCs w:val="21"/>
              </w:rPr>
            </w:pPr>
            <w:r>
              <w:rPr>
                <w:rFonts w:hint="eastAsia" w:ascii="宋体" w:hAnsi="宋体" w:eastAsia="宋体"/>
                <w:sz w:val="21"/>
                <w:szCs w:val="21"/>
              </w:rPr>
              <w:t>主要外购(协)件制造厂商名称、地址、电话及联系人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20" w:type="dxa"/>
            <w:vAlign w:val="center"/>
          </w:tcPr>
          <w:p>
            <w:pPr>
              <w:spacing w:before="60" w:after="60"/>
              <w:rPr>
                <w:rFonts w:ascii="宋体" w:hAnsi="宋体" w:eastAsia="宋体"/>
                <w:bCs/>
                <w:sz w:val="21"/>
                <w:szCs w:val="21"/>
              </w:rPr>
            </w:pPr>
          </w:p>
        </w:tc>
        <w:tc>
          <w:tcPr>
            <w:tcW w:w="1470" w:type="dxa"/>
            <w:vAlign w:val="center"/>
          </w:tcPr>
          <w:p>
            <w:pPr>
              <w:spacing w:before="60" w:after="60"/>
              <w:rPr>
                <w:rFonts w:ascii="宋体" w:hAnsi="宋体" w:eastAsia="宋体"/>
                <w:sz w:val="21"/>
                <w:szCs w:val="21"/>
              </w:rPr>
            </w:pPr>
          </w:p>
        </w:tc>
        <w:tc>
          <w:tcPr>
            <w:tcW w:w="2100" w:type="dxa"/>
            <w:vAlign w:val="center"/>
          </w:tcPr>
          <w:p>
            <w:pPr>
              <w:spacing w:line="360" w:lineRule="auto"/>
              <w:rPr>
                <w:rFonts w:ascii="宋体" w:hAnsi="宋体" w:eastAsia="宋体"/>
                <w:sz w:val="21"/>
                <w:szCs w:val="21"/>
              </w:rPr>
            </w:pPr>
          </w:p>
        </w:tc>
        <w:tc>
          <w:tcPr>
            <w:tcW w:w="1470" w:type="dxa"/>
            <w:vAlign w:val="center"/>
          </w:tcPr>
          <w:p>
            <w:pPr>
              <w:jc w:val="center"/>
              <w:rPr>
                <w:rFonts w:ascii="宋体" w:hAnsi="宋体" w:eastAsia="宋体"/>
                <w:bCs/>
                <w:sz w:val="21"/>
                <w:szCs w:val="21"/>
              </w:rPr>
            </w:pPr>
          </w:p>
        </w:tc>
        <w:tc>
          <w:tcPr>
            <w:tcW w:w="3150" w:type="dxa"/>
            <w:vAlign w:val="center"/>
          </w:tcPr>
          <w:p>
            <w:pPr>
              <w:jc w:val="center"/>
              <w:rPr>
                <w:rFonts w:ascii="宋体" w:hAnsi="宋体" w:eastAsia="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trPr>
        <w:tc>
          <w:tcPr>
            <w:tcW w:w="420" w:type="dxa"/>
            <w:vAlign w:val="center"/>
          </w:tcPr>
          <w:p>
            <w:pPr>
              <w:spacing w:before="60" w:after="60"/>
              <w:rPr>
                <w:rFonts w:ascii="宋体" w:hAnsi="宋体" w:eastAsia="宋体"/>
                <w:sz w:val="21"/>
                <w:szCs w:val="21"/>
              </w:rPr>
            </w:pPr>
          </w:p>
        </w:tc>
        <w:tc>
          <w:tcPr>
            <w:tcW w:w="1470" w:type="dxa"/>
            <w:vAlign w:val="center"/>
          </w:tcPr>
          <w:p>
            <w:pPr>
              <w:spacing w:line="360" w:lineRule="auto"/>
              <w:rPr>
                <w:rFonts w:ascii="宋体" w:hAnsi="宋体" w:eastAsia="宋体"/>
                <w:sz w:val="21"/>
                <w:szCs w:val="21"/>
              </w:rPr>
            </w:pPr>
          </w:p>
        </w:tc>
        <w:tc>
          <w:tcPr>
            <w:tcW w:w="2100" w:type="dxa"/>
            <w:vAlign w:val="center"/>
          </w:tcPr>
          <w:p>
            <w:pPr>
              <w:spacing w:line="360" w:lineRule="auto"/>
              <w:rPr>
                <w:rFonts w:ascii="宋体" w:hAnsi="宋体" w:eastAsia="宋体"/>
                <w:sz w:val="21"/>
                <w:szCs w:val="21"/>
              </w:rPr>
            </w:pPr>
          </w:p>
        </w:tc>
        <w:tc>
          <w:tcPr>
            <w:tcW w:w="1470" w:type="dxa"/>
            <w:vAlign w:val="center"/>
          </w:tcPr>
          <w:p>
            <w:pPr>
              <w:jc w:val="center"/>
              <w:rPr>
                <w:rFonts w:ascii="宋体" w:hAnsi="宋体" w:eastAsia="宋体"/>
                <w:bCs/>
                <w:sz w:val="21"/>
                <w:szCs w:val="21"/>
              </w:rPr>
            </w:pPr>
          </w:p>
        </w:tc>
        <w:tc>
          <w:tcPr>
            <w:tcW w:w="3150" w:type="dxa"/>
            <w:vAlign w:val="center"/>
          </w:tcPr>
          <w:p>
            <w:pPr>
              <w:rPr>
                <w:rFonts w:ascii="宋体" w:hAnsi="宋体" w:eastAsia="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20" w:type="dxa"/>
            <w:vAlign w:val="center"/>
          </w:tcPr>
          <w:p>
            <w:pPr>
              <w:spacing w:before="60" w:after="60"/>
              <w:rPr>
                <w:rFonts w:ascii="宋体" w:hAnsi="宋体" w:eastAsia="宋体"/>
                <w:sz w:val="21"/>
                <w:szCs w:val="21"/>
              </w:rPr>
            </w:pPr>
          </w:p>
        </w:tc>
        <w:tc>
          <w:tcPr>
            <w:tcW w:w="1470" w:type="dxa"/>
            <w:vAlign w:val="center"/>
          </w:tcPr>
          <w:p>
            <w:pPr>
              <w:spacing w:line="360" w:lineRule="auto"/>
              <w:rPr>
                <w:rFonts w:ascii="宋体" w:hAnsi="宋体" w:eastAsia="宋体"/>
                <w:sz w:val="21"/>
                <w:szCs w:val="21"/>
              </w:rPr>
            </w:pPr>
          </w:p>
        </w:tc>
        <w:tc>
          <w:tcPr>
            <w:tcW w:w="2100" w:type="dxa"/>
            <w:vAlign w:val="center"/>
          </w:tcPr>
          <w:p>
            <w:pPr>
              <w:spacing w:line="360" w:lineRule="auto"/>
              <w:rPr>
                <w:rFonts w:ascii="宋体" w:hAnsi="宋体" w:eastAsia="宋体"/>
                <w:sz w:val="21"/>
                <w:szCs w:val="21"/>
              </w:rPr>
            </w:pPr>
          </w:p>
        </w:tc>
        <w:tc>
          <w:tcPr>
            <w:tcW w:w="1470" w:type="dxa"/>
            <w:vAlign w:val="center"/>
          </w:tcPr>
          <w:p>
            <w:pPr>
              <w:jc w:val="center"/>
              <w:rPr>
                <w:rFonts w:ascii="宋体" w:hAnsi="宋体" w:eastAsia="宋体"/>
                <w:bCs/>
                <w:sz w:val="21"/>
                <w:szCs w:val="21"/>
              </w:rPr>
            </w:pPr>
          </w:p>
        </w:tc>
        <w:tc>
          <w:tcPr>
            <w:tcW w:w="3150" w:type="dxa"/>
            <w:vAlign w:val="center"/>
          </w:tcPr>
          <w:p>
            <w:pP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0" w:type="dxa"/>
          </w:tcPr>
          <w:p>
            <w:pPr>
              <w:spacing w:before="60" w:after="60"/>
              <w:rPr>
                <w:rFonts w:ascii="宋体" w:hAnsi="宋体" w:eastAsia="宋体"/>
                <w:sz w:val="21"/>
                <w:szCs w:val="21"/>
              </w:rPr>
            </w:pPr>
          </w:p>
        </w:tc>
        <w:tc>
          <w:tcPr>
            <w:tcW w:w="1470" w:type="dxa"/>
          </w:tcPr>
          <w:p>
            <w:pPr>
              <w:spacing w:before="60" w:after="60"/>
              <w:rPr>
                <w:rFonts w:ascii="宋体" w:hAnsi="宋体" w:eastAsia="宋体"/>
                <w:sz w:val="21"/>
                <w:szCs w:val="21"/>
              </w:rPr>
            </w:pPr>
          </w:p>
        </w:tc>
        <w:tc>
          <w:tcPr>
            <w:tcW w:w="2100" w:type="dxa"/>
          </w:tcPr>
          <w:p>
            <w:pPr>
              <w:spacing w:before="60" w:after="60"/>
              <w:rPr>
                <w:rFonts w:ascii="宋体" w:hAnsi="宋体" w:eastAsia="宋体"/>
                <w:sz w:val="21"/>
                <w:szCs w:val="21"/>
              </w:rPr>
            </w:pPr>
          </w:p>
        </w:tc>
        <w:tc>
          <w:tcPr>
            <w:tcW w:w="1470" w:type="dxa"/>
          </w:tcPr>
          <w:p>
            <w:pPr>
              <w:spacing w:before="60" w:after="60"/>
              <w:rPr>
                <w:rFonts w:ascii="宋体" w:hAnsi="宋体" w:eastAsia="宋体"/>
                <w:sz w:val="21"/>
                <w:szCs w:val="21"/>
              </w:rPr>
            </w:pPr>
          </w:p>
        </w:tc>
        <w:tc>
          <w:tcPr>
            <w:tcW w:w="3150" w:type="dxa"/>
          </w:tcPr>
          <w:p>
            <w:pPr>
              <w:spacing w:before="60" w:after="6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5" w:hRule="atLeast"/>
        </w:trPr>
        <w:tc>
          <w:tcPr>
            <w:tcW w:w="420" w:type="dxa"/>
          </w:tcPr>
          <w:p>
            <w:pPr>
              <w:spacing w:before="60" w:after="60"/>
              <w:rPr>
                <w:rFonts w:ascii="宋体" w:hAnsi="宋体" w:eastAsia="宋体"/>
                <w:sz w:val="21"/>
                <w:szCs w:val="21"/>
              </w:rPr>
            </w:pPr>
          </w:p>
        </w:tc>
        <w:tc>
          <w:tcPr>
            <w:tcW w:w="1470" w:type="dxa"/>
          </w:tcPr>
          <w:p>
            <w:pPr>
              <w:spacing w:before="60" w:after="60"/>
              <w:rPr>
                <w:rFonts w:ascii="宋体" w:hAnsi="宋体" w:eastAsia="宋体"/>
                <w:sz w:val="21"/>
                <w:szCs w:val="21"/>
              </w:rPr>
            </w:pPr>
          </w:p>
        </w:tc>
        <w:tc>
          <w:tcPr>
            <w:tcW w:w="2100" w:type="dxa"/>
          </w:tcPr>
          <w:p>
            <w:pPr>
              <w:spacing w:before="60" w:after="60"/>
              <w:rPr>
                <w:rFonts w:ascii="宋体" w:hAnsi="宋体" w:eastAsia="宋体"/>
                <w:sz w:val="21"/>
                <w:szCs w:val="21"/>
              </w:rPr>
            </w:pPr>
          </w:p>
        </w:tc>
        <w:tc>
          <w:tcPr>
            <w:tcW w:w="1470" w:type="dxa"/>
          </w:tcPr>
          <w:p>
            <w:pPr>
              <w:spacing w:before="60" w:after="60"/>
              <w:rPr>
                <w:rFonts w:ascii="宋体" w:hAnsi="宋体" w:eastAsia="宋体"/>
                <w:sz w:val="21"/>
                <w:szCs w:val="21"/>
              </w:rPr>
            </w:pPr>
          </w:p>
        </w:tc>
        <w:tc>
          <w:tcPr>
            <w:tcW w:w="3150" w:type="dxa"/>
          </w:tcPr>
          <w:p>
            <w:pPr>
              <w:spacing w:before="60" w:after="6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0" w:type="dxa"/>
          </w:tcPr>
          <w:p>
            <w:pPr>
              <w:spacing w:before="60" w:after="60"/>
              <w:rPr>
                <w:rFonts w:ascii="宋体" w:hAnsi="宋体" w:eastAsia="宋体"/>
                <w:sz w:val="21"/>
                <w:szCs w:val="21"/>
              </w:rPr>
            </w:pPr>
          </w:p>
        </w:tc>
        <w:tc>
          <w:tcPr>
            <w:tcW w:w="1470" w:type="dxa"/>
          </w:tcPr>
          <w:p>
            <w:pPr>
              <w:spacing w:before="60" w:after="60"/>
              <w:rPr>
                <w:rFonts w:ascii="宋体" w:hAnsi="宋体" w:eastAsia="宋体"/>
                <w:sz w:val="21"/>
                <w:szCs w:val="21"/>
              </w:rPr>
            </w:pPr>
          </w:p>
        </w:tc>
        <w:tc>
          <w:tcPr>
            <w:tcW w:w="2100" w:type="dxa"/>
          </w:tcPr>
          <w:p>
            <w:pPr>
              <w:spacing w:before="60" w:after="60"/>
              <w:rPr>
                <w:rFonts w:ascii="宋体" w:hAnsi="宋体" w:eastAsia="宋体"/>
                <w:sz w:val="21"/>
                <w:szCs w:val="21"/>
              </w:rPr>
            </w:pPr>
          </w:p>
        </w:tc>
        <w:tc>
          <w:tcPr>
            <w:tcW w:w="1470" w:type="dxa"/>
          </w:tcPr>
          <w:p>
            <w:pPr>
              <w:spacing w:before="60" w:after="60"/>
              <w:rPr>
                <w:rFonts w:ascii="宋体" w:hAnsi="宋体" w:eastAsia="宋体"/>
                <w:sz w:val="21"/>
                <w:szCs w:val="21"/>
              </w:rPr>
            </w:pPr>
          </w:p>
        </w:tc>
        <w:tc>
          <w:tcPr>
            <w:tcW w:w="3150" w:type="dxa"/>
          </w:tcPr>
          <w:p>
            <w:pPr>
              <w:spacing w:before="60" w:after="6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0" w:type="dxa"/>
          </w:tcPr>
          <w:p>
            <w:pPr>
              <w:spacing w:before="60" w:after="60"/>
              <w:rPr>
                <w:rFonts w:ascii="宋体" w:hAnsi="宋体" w:eastAsia="宋体"/>
                <w:sz w:val="21"/>
                <w:szCs w:val="21"/>
              </w:rPr>
            </w:pPr>
          </w:p>
        </w:tc>
        <w:tc>
          <w:tcPr>
            <w:tcW w:w="1470" w:type="dxa"/>
          </w:tcPr>
          <w:p>
            <w:pPr>
              <w:spacing w:before="60" w:after="60"/>
              <w:rPr>
                <w:rFonts w:ascii="宋体" w:hAnsi="宋体" w:eastAsia="宋体"/>
                <w:sz w:val="21"/>
                <w:szCs w:val="21"/>
              </w:rPr>
            </w:pPr>
          </w:p>
        </w:tc>
        <w:tc>
          <w:tcPr>
            <w:tcW w:w="2100" w:type="dxa"/>
          </w:tcPr>
          <w:p>
            <w:pPr>
              <w:spacing w:before="60" w:after="60"/>
              <w:rPr>
                <w:rFonts w:ascii="宋体" w:hAnsi="宋体" w:eastAsia="宋体"/>
                <w:sz w:val="21"/>
                <w:szCs w:val="21"/>
              </w:rPr>
            </w:pPr>
          </w:p>
        </w:tc>
        <w:tc>
          <w:tcPr>
            <w:tcW w:w="1470" w:type="dxa"/>
          </w:tcPr>
          <w:p>
            <w:pPr>
              <w:spacing w:before="60" w:after="60"/>
              <w:rPr>
                <w:rFonts w:ascii="宋体" w:hAnsi="宋体" w:eastAsia="宋体"/>
                <w:sz w:val="21"/>
                <w:szCs w:val="21"/>
              </w:rPr>
            </w:pPr>
          </w:p>
        </w:tc>
        <w:tc>
          <w:tcPr>
            <w:tcW w:w="3150" w:type="dxa"/>
          </w:tcPr>
          <w:p>
            <w:pPr>
              <w:spacing w:before="60" w:after="60"/>
              <w:rPr>
                <w:rFonts w:ascii="宋体" w:hAnsi="宋体" w:eastAsia="宋体"/>
                <w:sz w:val="21"/>
                <w:szCs w:val="21"/>
              </w:rPr>
            </w:pPr>
          </w:p>
        </w:tc>
      </w:tr>
    </w:tbl>
    <w:p>
      <w:pPr>
        <w:tabs>
          <w:tab w:val="left" w:pos="7245"/>
        </w:tabs>
        <w:spacing w:before="60" w:after="60"/>
        <w:rPr>
          <w:rFonts w:ascii="宋体" w:hAnsi="宋体" w:eastAsia="宋体"/>
          <w:sz w:val="21"/>
          <w:szCs w:val="21"/>
        </w:rPr>
      </w:pPr>
    </w:p>
    <w:p>
      <w:pPr>
        <w:spacing w:line="580" w:lineRule="exact"/>
        <w:rPr>
          <w:rFonts w:ascii="宋体" w:hAnsi="宋体" w:eastAsia="宋体"/>
          <w:sz w:val="21"/>
          <w:szCs w:val="21"/>
        </w:rPr>
      </w:pPr>
    </w:p>
    <w:p>
      <w:pPr>
        <w:spacing w:line="580" w:lineRule="exact"/>
        <w:rPr>
          <w:rFonts w:ascii="宋体" w:hAnsi="宋体" w:eastAsia="宋体"/>
          <w:sz w:val="21"/>
          <w:szCs w:val="21"/>
        </w:rPr>
      </w:pPr>
    </w:p>
    <w:p>
      <w:pPr>
        <w:tabs>
          <w:tab w:val="left" w:pos="7245"/>
        </w:tabs>
        <w:spacing w:before="60" w:after="60"/>
        <w:rPr>
          <w:rFonts w:ascii="宋体" w:hAnsi="宋体" w:eastAsia="宋体"/>
          <w:color w:val="000000"/>
          <w:sz w:val="21"/>
          <w:szCs w:val="21"/>
        </w:rPr>
      </w:pPr>
    </w:p>
    <w:p>
      <w:pPr>
        <w:tabs>
          <w:tab w:val="left" w:pos="7245"/>
        </w:tabs>
        <w:spacing w:before="60" w:after="60"/>
        <w:rPr>
          <w:rFonts w:ascii="宋体" w:hAnsi="宋体" w:eastAsia="宋体"/>
          <w:color w:val="000000"/>
          <w:sz w:val="21"/>
          <w:szCs w:val="21"/>
        </w:rPr>
      </w:pPr>
    </w:p>
    <w:p>
      <w:pPr>
        <w:tabs>
          <w:tab w:val="left" w:pos="7245"/>
        </w:tabs>
        <w:spacing w:before="60" w:after="60"/>
        <w:rPr>
          <w:rFonts w:ascii="宋体" w:hAnsi="宋体" w:eastAsia="宋体"/>
          <w:color w:val="000000"/>
          <w:sz w:val="21"/>
          <w:szCs w:val="21"/>
        </w:rPr>
      </w:pPr>
    </w:p>
    <w:p>
      <w:pPr>
        <w:tabs>
          <w:tab w:val="left" w:pos="7245"/>
        </w:tabs>
        <w:spacing w:before="60" w:after="60"/>
        <w:rPr>
          <w:rFonts w:ascii="宋体" w:hAnsi="宋体" w:eastAsia="宋体"/>
          <w:color w:val="000000"/>
          <w:sz w:val="21"/>
          <w:szCs w:val="21"/>
          <w:lang w:eastAsia="zh-TW"/>
        </w:rPr>
      </w:pPr>
      <w:r>
        <w:rPr>
          <w:rFonts w:hint="eastAsia" w:ascii="宋体" w:hAnsi="宋体" w:eastAsia="宋体"/>
          <w:color w:val="000000"/>
          <w:sz w:val="21"/>
          <w:szCs w:val="21"/>
        </w:rPr>
        <w:t>附页：</w:t>
      </w:r>
    </w:p>
    <w:p>
      <w:pPr>
        <w:tabs>
          <w:tab w:val="left" w:pos="7245"/>
        </w:tabs>
        <w:spacing w:before="60" w:after="60"/>
        <w:rPr>
          <w:rFonts w:ascii="宋体" w:hAnsi="宋体" w:eastAsia="宋体"/>
          <w:color w:val="000000"/>
          <w:sz w:val="21"/>
          <w:szCs w:val="21"/>
          <w:lang w:eastAsia="zh-TW"/>
        </w:rPr>
      </w:pPr>
      <w:r>
        <w:rPr>
          <w:rFonts w:hint="eastAsia" w:ascii="宋体" w:hAnsi="宋体" w:eastAsia="宋体"/>
          <w:color w:val="000000"/>
          <w:sz w:val="21"/>
          <w:szCs w:val="21"/>
        </w:rPr>
        <w:t>全部质量程序文件名称：</w:t>
      </w:r>
    </w:p>
    <w:p>
      <w:pPr>
        <w:tabs>
          <w:tab w:val="left" w:pos="7245"/>
        </w:tabs>
        <w:spacing w:before="60" w:after="60"/>
        <w:rPr>
          <w:rFonts w:ascii="宋体" w:hAnsi="宋体" w:eastAsia="宋体"/>
          <w:color w:val="000000"/>
          <w:sz w:val="21"/>
          <w:szCs w:val="21"/>
          <w:lang w:eastAsia="zh-TW"/>
        </w:rPr>
      </w:pPr>
      <w:r>
        <w:rPr>
          <w:rFonts w:hint="eastAsia" w:ascii="宋体" w:hAnsi="宋体" w:eastAsia="宋体"/>
          <w:color w:val="000000"/>
          <w:sz w:val="21"/>
          <w:szCs w:val="21"/>
          <w:lang w:eastAsia="zh-TW"/>
        </w:rPr>
        <w:t>管理文件</w:t>
      </w:r>
      <w:r>
        <w:rPr>
          <w:rFonts w:ascii="宋体" w:hAnsi="宋体" w:eastAsia="宋体"/>
          <w:color w:val="000000"/>
          <w:sz w:val="21"/>
          <w:szCs w:val="21"/>
          <w:lang w:eastAsia="zh-TW"/>
        </w:rPr>
        <w:t xml:space="preserve">                                                  </w:t>
      </w:r>
    </w:p>
    <w:p>
      <w:pPr>
        <w:tabs>
          <w:tab w:val="left" w:pos="7245"/>
        </w:tabs>
        <w:spacing w:before="60" w:after="60"/>
        <w:rPr>
          <w:rFonts w:ascii="宋体" w:hAnsi="宋体" w:eastAsia="宋体"/>
          <w:color w:val="000000"/>
          <w:sz w:val="21"/>
          <w:szCs w:val="21"/>
          <w:lang w:eastAsia="zh-TW"/>
        </w:rPr>
      </w:pPr>
      <w:r>
        <w:rPr>
          <w:rFonts w:hint="eastAsia" w:ascii="宋体" w:hAnsi="宋体" w:eastAsia="宋体"/>
          <w:color w:val="000000"/>
          <w:sz w:val="21"/>
          <w:szCs w:val="21"/>
          <w:lang w:eastAsia="zh-TW"/>
        </w:rPr>
        <w:t>品质制度</w:t>
      </w:r>
      <w:r>
        <w:rPr>
          <w:rFonts w:ascii="宋体" w:hAnsi="宋体" w:eastAsia="宋体"/>
          <w:color w:val="000000"/>
          <w:sz w:val="21"/>
          <w:szCs w:val="21"/>
          <w:lang w:eastAsia="zh-TW"/>
        </w:rPr>
        <w:t xml:space="preserve">                                                          </w:t>
      </w:r>
    </w:p>
    <w:p>
      <w:pPr>
        <w:tabs>
          <w:tab w:val="left" w:pos="7245"/>
        </w:tabs>
        <w:spacing w:before="60" w:after="60"/>
        <w:rPr>
          <w:rFonts w:ascii="宋体" w:hAnsi="宋体" w:eastAsia="宋体"/>
          <w:color w:val="000000"/>
          <w:sz w:val="21"/>
          <w:szCs w:val="21"/>
          <w:lang w:eastAsia="zh-TW"/>
        </w:rPr>
      </w:pPr>
      <w:r>
        <w:rPr>
          <w:rFonts w:hint="eastAsia" w:ascii="宋体" w:hAnsi="宋体" w:eastAsia="宋体"/>
          <w:color w:val="000000"/>
          <w:sz w:val="21"/>
          <w:szCs w:val="21"/>
          <w:lang w:eastAsia="zh-TW"/>
        </w:rPr>
        <w:t>合约审查</w:t>
      </w:r>
      <w:r>
        <w:rPr>
          <w:rFonts w:ascii="宋体" w:hAnsi="宋体" w:eastAsia="宋体"/>
          <w:color w:val="000000"/>
          <w:sz w:val="21"/>
          <w:szCs w:val="21"/>
          <w:lang w:eastAsia="zh-TW"/>
        </w:rPr>
        <w:t xml:space="preserve">                                      </w:t>
      </w:r>
    </w:p>
    <w:p>
      <w:pPr>
        <w:tabs>
          <w:tab w:val="left" w:pos="7245"/>
        </w:tabs>
        <w:spacing w:before="60" w:after="60"/>
        <w:rPr>
          <w:rFonts w:ascii="宋体" w:hAnsi="宋体" w:eastAsia="宋体"/>
          <w:color w:val="000000"/>
          <w:sz w:val="21"/>
          <w:szCs w:val="21"/>
          <w:lang w:eastAsia="zh-TW"/>
        </w:rPr>
      </w:pPr>
      <w:r>
        <w:rPr>
          <w:rFonts w:hint="eastAsia" w:ascii="宋体" w:hAnsi="宋体" w:eastAsia="宋体"/>
          <w:color w:val="000000"/>
          <w:sz w:val="21"/>
          <w:szCs w:val="21"/>
          <w:lang w:eastAsia="zh-TW"/>
        </w:rPr>
        <w:t>设计管制</w:t>
      </w:r>
      <w:r>
        <w:rPr>
          <w:rFonts w:ascii="宋体" w:hAnsi="宋体" w:eastAsia="宋体"/>
          <w:color w:val="000000"/>
          <w:sz w:val="21"/>
          <w:szCs w:val="21"/>
          <w:lang w:eastAsia="zh-TW"/>
        </w:rPr>
        <w:t xml:space="preserve">                                                  </w:t>
      </w:r>
    </w:p>
    <w:p>
      <w:pPr>
        <w:tabs>
          <w:tab w:val="left" w:pos="7245"/>
        </w:tabs>
        <w:spacing w:before="60" w:after="60"/>
        <w:rPr>
          <w:rFonts w:ascii="宋体" w:hAnsi="宋体" w:eastAsia="宋体"/>
          <w:color w:val="000000"/>
          <w:sz w:val="21"/>
          <w:szCs w:val="21"/>
          <w:lang w:eastAsia="zh-TW"/>
        </w:rPr>
      </w:pPr>
      <w:r>
        <w:rPr>
          <w:rFonts w:hint="eastAsia" w:ascii="宋体" w:hAnsi="宋体" w:eastAsia="宋体"/>
          <w:color w:val="000000"/>
          <w:sz w:val="21"/>
          <w:szCs w:val="21"/>
          <w:lang w:eastAsia="zh-TW"/>
        </w:rPr>
        <w:t>文件及资料管制</w:t>
      </w:r>
      <w:r>
        <w:rPr>
          <w:rFonts w:ascii="宋体" w:hAnsi="宋体" w:eastAsia="宋体"/>
          <w:color w:val="000000"/>
          <w:sz w:val="21"/>
          <w:szCs w:val="21"/>
          <w:lang w:eastAsia="zh-TW"/>
        </w:rPr>
        <w:t xml:space="preserve">                                      </w:t>
      </w:r>
    </w:p>
    <w:p>
      <w:pPr>
        <w:tabs>
          <w:tab w:val="left" w:pos="7245"/>
        </w:tabs>
        <w:spacing w:before="60" w:after="60"/>
        <w:rPr>
          <w:rFonts w:ascii="宋体" w:hAnsi="宋体" w:eastAsia="宋体"/>
          <w:color w:val="000000"/>
          <w:sz w:val="21"/>
          <w:szCs w:val="21"/>
          <w:lang w:eastAsia="zh-TW"/>
        </w:rPr>
      </w:pPr>
      <w:r>
        <w:rPr>
          <w:rFonts w:hint="eastAsia" w:ascii="宋体" w:hAnsi="宋体" w:eastAsia="宋体"/>
          <w:color w:val="000000"/>
          <w:sz w:val="21"/>
          <w:szCs w:val="21"/>
          <w:lang w:eastAsia="zh-TW"/>
        </w:rPr>
        <w:t>采购</w:t>
      </w:r>
      <w:r>
        <w:rPr>
          <w:rFonts w:ascii="宋体" w:hAnsi="宋体" w:eastAsia="宋体"/>
          <w:color w:val="000000"/>
          <w:sz w:val="21"/>
          <w:szCs w:val="21"/>
          <w:lang w:eastAsia="zh-TW"/>
        </w:rPr>
        <w:t xml:space="preserve">                                                          </w:t>
      </w:r>
    </w:p>
    <w:p>
      <w:pPr>
        <w:tabs>
          <w:tab w:val="left" w:pos="7245"/>
        </w:tabs>
        <w:spacing w:before="60" w:after="60"/>
        <w:rPr>
          <w:rFonts w:ascii="宋体" w:hAnsi="宋体" w:eastAsia="宋体"/>
          <w:color w:val="000000"/>
          <w:sz w:val="21"/>
          <w:szCs w:val="21"/>
          <w:lang w:eastAsia="zh-TW"/>
        </w:rPr>
      </w:pPr>
      <w:r>
        <w:rPr>
          <w:rFonts w:hint="eastAsia" w:ascii="宋体" w:hAnsi="宋体" w:eastAsia="宋体"/>
          <w:color w:val="000000"/>
          <w:sz w:val="21"/>
          <w:szCs w:val="21"/>
          <w:lang w:eastAsia="zh-TW"/>
        </w:rPr>
        <w:t>客户供应品之管制</w:t>
      </w:r>
      <w:r>
        <w:rPr>
          <w:rFonts w:ascii="宋体" w:hAnsi="宋体" w:eastAsia="宋体"/>
          <w:color w:val="000000"/>
          <w:sz w:val="21"/>
          <w:szCs w:val="21"/>
          <w:lang w:eastAsia="zh-TW"/>
        </w:rPr>
        <w:t xml:space="preserve">                                  </w:t>
      </w:r>
    </w:p>
    <w:p>
      <w:pPr>
        <w:tabs>
          <w:tab w:val="left" w:pos="7245"/>
        </w:tabs>
        <w:spacing w:before="60" w:after="60"/>
        <w:rPr>
          <w:rFonts w:ascii="宋体" w:hAnsi="宋体" w:eastAsia="宋体"/>
          <w:color w:val="000000"/>
          <w:sz w:val="21"/>
          <w:szCs w:val="21"/>
          <w:lang w:eastAsia="zh-TW"/>
        </w:rPr>
      </w:pPr>
      <w:r>
        <w:rPr>
          <w:rFonts w:hint="eastAsia" w:ascii="宋体" w:hAnsi="宋体" w:eastAsia="宋体"/>
          <w:color w:val="000000"/>
          <w:sz w:val="21"/>
          <w:szCs w:val="21"/>
          <w:lang w:eastAsia="zh-TW"/>
        </w:rPr>
        <w:t>产品之鉴别与追溯性</w:t>
      </w:r>
      <w:r>
        <w:rPr>
          <w:rFonts w:ascii="宋体" w:hAnsi="宋体" w:eastAsia="宋体"/>
          <w:color w:val="000000"/>
          <w:sz w:val="21"/>
          <w:szCs w:val="21"/>
          <w:lang w:eastAsia="zh-TW"/>
        </w:rPr>
        <w:t xml:space="preserve">                              </w:t>
      </w:r>
    </w:p>
    <w:p>
      <w:pPr>
        <w:tabs>
          <w:tab w:val="left" w:pos="7245"/>
        </w:tabs>
        <w:spacing w:before="60" w:after="60"/>
        <w:rPr>
          <w:rFonts w:ascii="宋体" w:hAnsi="宋体" w:eastAsia="宋体"/>
          <w:color w:val="000000"/>
          <w:sz w:val="21"/>
          <w:szCs w:val="21"/>
          <w:lang w:eastAsia="zh-TW"/>
        </w:rPr>
      </w:pPr>
      <w:r>
        <w:rPr>
          <w:rFonts w:hint="eastAsia" w:ascii="宋体" w:hAnsi="宋体" w:eastAsia="宋体"/>
          <w:color w:val="000000"/>
          <w:sz w:val="21"/>
          <w:szCs w:val="21"/>
          <w:lang w:eastAsia="zh-TW"/>
        </w:rPr>
        <w:t>制程管制</w:t>
      </w:r>
      <w:r>
        <w:rPr>
          <w:rFonts w:ascii="宋体" w:hAnsi="宋体" w:eastAsia="宋体"/>
          <w:color w:val="000000"/>
          <w:sz w:val="21"/>
          <w:szCs w:val="21"/>
          <w:lang w:eastAsia="zh-TW"/>
        </w:rPr>
        <w:t xml:space="preserve">                                                  </w:t>
      </w:r>
    </w:p>
    <w:p>
      <w:pPr>
        <w:tabs>
          <w:tab w:val="left" w:pos="7245"/>
        </w:tabs>
        <w:spacing w:before="60" w:after="60"/>
        <w:rPr>
          <w:rFonts w:ascii="宋体" w:hAnsi="宋体" w:eastAsia="宋体"/>
          <w:color w:val="000000"/>
          <w:sz w:val="21"/>
          <w:szCs w:val="21"/>
          <w:lang w:eastAsia="zh-TW"/>
        </w:rPr>
      </w:pPr>
      <w:r>
        <w:rPr>
          <w:rFonts w:hint="eastAsia" w:ascii="宋体" w:hAnsi="宋体" w:eastAsia="宋体"/>
          <w:color w:val="000000"/>
          <w:sz w:val="21"/>
          <w:szCs w:val="21"/>
          <w:lang w:eastAsia="zh-TW"/>
        </w:rPr>
        <w:t>检验与测试</w:t>
      </w:r>
      <w:r>
        <w:rPr>
          <w:rFonts w:ascii="宋体" w:hAnsi="宋体" w:eastAsia="宋体"/>
          <w:color w:val="000000"/>
          <w:sz w:val="21"/>
          <w:szCs w:val="21"/>
          <w:lang w:eastAsia="zh-TW"/>
        </w:rPr>
        <w:t xml:space="preserve">                                 </w:t>
      </w:r>
    </w:p>
    <w:p>
      <w:pPr>
        <w:tabs>
          <w:tab w:val="left" w:pos="7245"/>
        </w:tabs>
        <w:spacing w:before="60" w:after="60"/>
        <w:rPr>
          <w:rFonts w:ascii="宋体" w:hAnsi="宋体" w:eastAsia="宋体"/>
          <w:color w:val="000000"/>
          <w:sz w:val="21"/>
          <w:szCs w:val="21"/>
          <w:lang w:eastAsia="zh-TW"/>
        </w:rPr>
      </w:pPr>
      <w:r>
        <w:rPr>
          <w:rFonts w:hint="eastAsia" w:ascii="宋体" w:hAnsi="宋体" w:eastAsia="宋体"/>
          <w:color w:val="000000"/>
          <w:sz w:val="21"/>
          <w:szCs w:val="21"/>
          <w:lang w:eastAsia="zh-TW"/>
        </w:rPr>
        <w:t>检验、量测与测试设备之管制</w:t>
      </w:r>
    </w:p>
    <w:p>
      <w:pPr>
        <w:tabs>
          <w:tab w:val="left" w:pos="7245"/>
        </w:tabs>
        <w:spacing w:before="60" w:after="60"/>
        <w:rPr>
          <w:rFonts w:ascii="宋体" w:hAnsi="宋体" w:eastAsia="宋体"/>
          <w:color w:val="000000"/>
          <w:sz w:val="21"/>
          <w:szCs w:val="21"/>
          <w:lang w:eastAsia="zh-TW"/>
        </w:rPr>
      </w:pPr>
      <w:r>
        <w:rPr>
          <w:rFonts w:hint="eastAsia" w:ascii="宋体" w:hAnsi="宋体" w:eastAsia="宋体"/>
          <w:color w:val="000000"/>
          <w:sz w:val="21"/>
          <w:szCs w:val="21"/>
          <w:lang w:eastAsia="zh-TW"/>
        </w:rPr>
        <w:t>检验与测试状况</w:t>
      </w:r>
    </w:p>
    <w:p>
      <w:pPr>
        <w:tabs>
          <w:tab w:val="left" w:pos="7245"/>
        </w:tabs>
        <w:spacing w:before="60" w:after="60"/>
        <w:rPr>
          <w:rFonts w:ascii="宋体" w:hAnsi="宋体" w:eastAsia="宋体"/>
          <w:color w:val="000000"/>
          <w:sz w:val="21"/>
          <w:szCs w:val="21"/>
          <w:lang w:eastAsia="zh-TW"/>
        </w:rPr>
      </w:pPr>
      <w:r>
        <w:rPr>
          <w:rFonts w:hint="eastAsia" w:ascii="宋体" w:hAnsi="宋体" w:eastAsia="宋体"/>
          <w:color w:val="000000"/>
          <w:sz w:val="21"/>
          <w:szCs w:val="21"/>
          <w:lang w:eastAsia="zh-TW"/>
        </w:rPr>
        <w:t>不合格品之管制</w:t>
      </w:r>
    </w:p>
    <w:p>
      <w:pPr>
        <w:tabs>
          <w:tab w:val="left" w:pos="7245"/>
        </w:tabs>
        <w:spacing w:before="60" w:after="60"/>
        <w:rPr>
          <w:rFonts w:ascii="宋体" w:hAnsi="宋体" w:eastAsia="宋体"/>
          <w:color w:val="000000"/>
          <w:sz w:val="21"/>
          <w:szCs w:val="21"/>
          <w:lang w:eastAsia="zh-TW"/>
        </w:rPr>
      </w:pPr>
      <w:r>
        <w:rPr>
          <w:rFonts w:hint="eastAsia" w:ascii="宋体" w:hAnsi="宋体" w:eastAsia="宋体"/>
          <w:color w:val="000000"/>
          <w:sz w:val="21"/>
          <w:szCs w:val="21"/>
          <w:lang w:eastAsia="zh-TW"/>
        </w:rPr>
        <w:t>矫正及预防措施</w:t>
      </w:r>
    </w:p>
    <w:p>
      <w:pPr>
        <w:tabs>
          <w:tab w:val="left" w:pos="7245"/>
        </w:tabs>
        <w:spacing w:before="60" w:after="60"/>
        <w:rPr>
          <w:rFonts w:ascii="宋体" w:hAnsi="宋体" w:eastAsia="宋体"/>
          <w:color w:val="000000"/>
          <w:sz w:val="21"/>
          <w:szCs w:val="21"/>
          <w:lang w:eastAsia="zh-TW"/>
        </w:rPr>
      </w:pPr>
      <w:r>
        <w:rPr>
          <w:rFonts w:hint="eastAsia" w:ascii="宋体" w:hAnsi="宋体" w:eastAsia="宋体"/>
          <w:color w:val="000000"/>
          <w:sz w:val="21"/>
          <w:szCs w:val="21"/>
          <w:lang w:eastAsia="zh-TW"/>
        </w:rPr>
        <w:t>运搬、储存、包装、保存与交货</w:t>
      </w:r>
    </w:p>
    <w:p>
      <w:pPr>
        <w:tabs>
          <w:tab w:val="left" w:pos="7245"/>
        </w:tabs>
        <w:spacing w:before="60" w:after="60"/>
        <w:rPr>
          <w:rFonts w:ascii="宋体" w:hAnsi="宋体" w:eastAsia="宋体"/>
          <w:color w:val="000000"/>
          <w:sz w:val="21"/>
          <w:szCs w:val="21"/>
          <w:lang w:eastAsia="zh-TW"/>
        </w:rPr>
      </w:pPr>
      <w:r>
        <w:rPr>
          <w:rFonts w:hint="eastAsia" w:ascii="宋体" w:hAnsi="宋体" w:eastAsia="宋体"/>
          <w:color w:val="000000"/>
          <w:sz w:val="21"/>
          <w:szCs w:val="21"/>
          <w:lang w:eastAsia="zh-TW"/>
        </w:rPr>
        <w:t>品质记录之管制</w:t>
      </w:r>
    </w:p>
    <w:p>
      <w:pPr>
        <w:tabs>
          <w:tab w:val="left" w:pos="7245"/>
        </w:tabs>
        <w:spacing w:before="60" w:after="60"/>
        <w:rPr>
          <w:rFonts w:ascii="宋体" w:hAnsi="宋体" w:eastAsia="宋体"/>
          <w:color w:val="000000"/>
          <w:sz w:val="21"/>
          <w:szCs w:val="21"/>
          <w:lang w:eastAsia="zh-TW"/>
        </w:rPr>
      </w:pPr>
      <w:r>
        <w:rPr>
          <w:rFonts w:hint="eastAsia" w:ascii="宋体" w:hAnsi="宋体" w:eastAsia="宋体"/>
          <w:color w:val="000000"/>
          <w:sz w:val="21"/>
          <w:szCs w:val="21"/>
          <w:lang w:eastAsia="zh-TW"/>
        </w:rPr>
        <w:t>内部品质稽核</w:t>
      </w:r>
    </w:p>
    <w:p>
      <w:pPr>
        <w:tabs>
          <w:tab w:val="left" w:pos="7245"/>
        </w:tabs>
        <w:spacing w:before="60" w:after="60"/>
        <w:rPr>
          <w:rFonts w:ascii="宋体" w:hAnsi="宋体" w:eastAsia="宋体"/>
          <w:color w:val="000000"/>
          <w:sz w:val="21"/>
          <w:szCs w:val="21"/>
          <w:lang w:eastAsia="zh-TW"/>
        </w:rPr>
      </w:pPr>
      <w:r>
        <w:rPr>
          <w:rFonts w:hint="eastAsia" w:ascii="宋体" w:hAnsi="宋体" w:eastAsia="宋体"/>
          <w:color w:val="000000"/>
          <w:sz w:val="21"/>
          <w:szCs w:val="21"/>
          <w:lang w:eastAsia="zh-TW"/>
        </w:rPr>
        <w:t>训练</w:t>
      </w:r>
    </w:p>
    <w:p>
      <w:pPr>
        <w:tabs>
          <w:tab w:val="left" w:pos="7245"/>
        </w:tabs>
        <w:spacing w:before="60" w:after="60"/>
        <w:rPr>
          <w:rFonts w:ascii="宋体" w:hAnsi="宋体" w:eastAsia="宋体"/>
          <w:color w:val="000000"/>
          <w:sz w:val="21"/>
          <w:szCs w:val="21"/>
          <w:lang w:eastAsia="zh-TW"/>
        </w:rPr>
      </w:pPr>
      <w:r>
        <w:rPr>
          <w:rFonts w:hint="eastAsia" w:ascii="宋体" w:hAnsi="宋体" w:eastAsia="宋体"/>
          <w:color w:val="000000"/>
          <w:sz w:val="21"/>
          <w:szCs w:val="21"/>
          <w:lang w:eastAsia="zh-TW"/>
        </w:rPr>
        <w:t>统计技术</w:t>
      </w:r>
    </w:p>
    <w:p>
      <w:pPr>
        <w:spacing w:line="580" w:lineRule="exact"/>
        <w:rPr>
          <w:rFonts w:ascii="宋体" w:hAnsi="宋体" w:eastAsia="宋体"/>
          <w:sz w:val="21"/>
          <w:szCs w:val="21"/>
        </w:rPr>
      </w:pPr>
    </w:p>
    <w:p>
      <w:pPr>
        <w:spacing w:line="580" w:lineRule="exact"/>
        <w:rPr>
          <w:rFonts w:ascii="宋体" w:hAnsi="宋体" w:eastAsia="宋体"/>
          <w:sz w:val="21"/>
          <w:szCs w:val="21"/>
        </w:rPr>
      </w:pPr>
    </w:p>
    <w:p>
      <w:pPr>
        <w:spacing w:line="580" w:lineRule="exact"/>
        <w:rPr>
          <w:rFonts w:ascii="宋体" w:hAnsi="宋体" w:eastAsia="宋体"/>
          <w:sz w:val="21"/>
          <w:szCs w:val="21"/>
        </w:rPr>
      </w:pPr>
    </w:p>
    <w:p>
      <w:pPr>
        <w:spacing w:line="580" w:lineRule="exact"/>
        <w:rPr>
          <w:rFonts w:ascii="宋体" w:hAnsi="宋体" w:eastAsia="宋体"/>
          <w:sz w:val="21"/>
          <w:szCs w:val="21"/>
        </w:rPr>
      </w:pPr>
    </w:p>
    <w:p>
      <w:pPr>
        <w:pStyle w:val="2"/>
        <w:rPr>
          <w:rFonts w:ascii="宋体" w:hAnsi="宋体" w:eastAsia="宋体"/>
          <w:sz w:val="21"/>
          <w:szCs w:val="21"/>
        </w:rPr>
      </w:pPr>
    </w:p>
    <w:p>
      <w:pPr>
        <w:pStyle w:val="2"/>
        <w:rPr>
          <w:rFonts w:ascii="宋体" w:hAnsi="宋体" w:eastAsia="宋体"/>
          <w:sz w:val="21"/>
          <w:szCs w:val="21"/>
        </w:rPr>
      </w:pPr>
    </w:p>
    <w:p>
      <w:pPr>
        <w:pStyle w:val="2"/>
        <w:rPr>
          <w:rFonts w:ascii="宋体" w:hAnsi="宋体" w:eastAsia="宋体"/>
          <w:sz w:val="21"/>
          <w:szCs w:val="21"/>
        </w:rPr>
      </w:pPr>
    </w:p>
    <w:p>
      <w:pPr>
        <w:pStyle w:val="2"/>
        <w:rPr>
          <w:rFonts w:ascii="宋体" w:hAnsi="宋体" w:eastAsia="宋体"/>
          <w:sz w:val="21"/>
          <w:szCs w:val="21"/>
        </w:rPr>
      </w:pPr>
    </w:p>
    <w:p>
      <w:pPr>
        <w:pStyle w:val="2"/>
        <w:rPr>
          <w:rFonts w:ascii="宋体" w:hAnsi="宋体" w:eastAsia="宋体"/>
          <w:sz w:val="21"/>
          <w:szCs w:val="21"/>
        </w:rPr>
      </w:pPr>
    </w:p>
    <w:p>
      <w:pPr>
        <w:pStyle w:val="2"/>
        <w:rPr>
          <w:rFonts w:ascii="宋体" w:hAnsi="宋体" w:eastAsia="宋体"/>
          <w:sz w:val="21"/>
          <w:szCs w:val="21"/>
        </w:rPr>
      </w:pPr>
    </w:p>
    <w:p>
      <w:pPr>
        <w:pStyle w:val="2"/>
        <w:rPr>
          <w:rFonts w:ascii="宋体" w:hAnsi="宋体" w:eastAsia="宋体"/>
          <w:sz w:val="21"/>
          <w:szCs w:val="21"/>
        </w:rPr>
      </w:pPr>
    </w:p>
    <w:p>
      <w:pPr>
        <w:pStyle w:val="2"/>
        <w:rPr>
          <w:rFonts w:ascii="宋体" w:hAnsi="宋体" w:eastAsia="宋体"/>
          <w:sz w:val="21"/>
          <w:szCs w:val="21"/>
        </w:rPr>
      </w:pPr>
    </w:p>
    <w:p>
      <w:pPr>
        <w:pStyle w:val="2"/>
        <w:rPr>
          <w:rFonts w:ascii="宋体" w:hAnsi="宋体" w:eastAsia="宋体"/>
          <w:sz w:val="21"/>
          <w:szCs w:val="21"/>
        </w:rPr>
      </w:pPr>
    </w:p>
    <w:p>
      <w:pPr>
        <w:spacing w:line="580" w:lineRule="exact"/>
        <w:rPr>
          <w:rFonts w:ascii="宋体" w:hAnsi="宋体" w:eastAsia="宋体"/>
          <w:sz w:val="21"/>
          <w:szCs w:val="21"/>
        </w:rPr>
      </w:pPr>
    </w:p>
    <w:p>
      <w:pPr>
        <w:spacing w:line="580" w:lineRule="exact"/>
        <w:rPr>
          <w:rFonts w:ascii="宋体" w:hAnsi="宋体" w:eastAsia="宋体"/>
          <w:sz w:val="21"/>
          <w:szCs w:val="21"/>
        </w:rPr>
      </w:pPr>
    </w:p>
    <w:p>
      <w:pPr>
        <w:spacing w:line="580" w:lineRule="exact"/>
        <w:rPr>
          <w:rFonts w:ascii="宋体" w:hAnsi="宋体" w:eastAsia="宋体"/>
          <w:bCs/>
          <w:sz w:val="21"/>
          <w:szCs w:val="21"/>
        </w:rPr>
      </w:pPr>
      <w:r>
        <w:rPr>
          <w:rFonts w:hint="eastAsia" w:ascii="宋体" w:hAnsi="宋体" w:eastAsia="宋体"/>
          <w:sz w:val="21"/>
          <w:szCs w:val="21"/>
        </w:rPr>
        <w:t>附录2-3主要人员简历</w:t>
      </w:r>
    </w:p>
    <w:p>
      <w:pPr>
        <w:snapToGrid w:val="0"/>
        <w:spacing w:line="580" w:lineRule="exact"/>
        <w:ind w:firstLine="315" w:firstLineChars="150"/>
        <w:jc w:val="left"/>
        <w:rPr>
          <w:rFonts w:ascii="宋体" w:hAnsi="宋体" w:eastAsia="宋体"/>
          <w:sz w:val="21"/>
          <w:szCs w:val="21"/>
        </w:rPr>
      </w:pPr>
    </w:p>
    <w:p>
      <w:pPr>
        <w:snapToGrid w:val="0"/>
        <w:spacing w:line="580" w:lineRule="exact"/>
        <w:ind w:firstLine="315" w:firstLineChars="150"/>
        <w:jc w:val="center"/>
        <w:rPr>
          <w:rFonts w:ascii="宋体" w:hAnsi="宋体" w:eastAsia="宋体"/>
          <w:sz w:val="21"/>
          <w:szCs w:val="21"/>
        </w:rPr>
      </w:pPr>
      <w:r>
        <w:rPr>
          <w:rFonts w:hint="eastAsia" w:ascii="宋体" w:hAnsi="宋体" w:eastAsia="宋体"/>
          <w:sz w:val="21"/>
          <w:szCs w:val="21"/>
        </w:rPr>
        <w:t>主要技</w:t>
      </w:r>
      <w:r>
        <w:rPr>
          <w:rFonts w:ascii="宋体" w:hAnsi="宋体" w:eastAsia="宋体"/>
          <w:sz w:val="21"/>
          <w:szCs w:val="21"/>
        </w:rPr>
        <w:t>术</w:t>
      </w:r>
      <w:r>
        <w:rPr>
          <w:rFonts w:hint="eastAsia" w:ascii="宋体" w:hAnsi="宋体" w:eastAsia="宋体"/>
          <w:sz w:val="21"/>
          <w:szCs w:val="21"/>
        </w:rPr>
        <w:t>人员简历表</w:t>
      </w:r>
    </w:p>
    <w:p>
      <w:pPr>
        <w:snapToGrid w:val="0"/>
        <w:spacing w:line="580" w:lineRule="exact"/>
        <w:ind w:firstLine="315" w:firstLineChars="150"/>
        <w:jc w:val="center"/>
        <w:rPr>
          <w:rFonts w:ascii="宋体" w:hAnsi="宋体" w:eastAsia="宋体"/>
          <w:color w:val="000000"/>
          <w:sz w:val="21"/>
          <w:szCs w:val="21"/>
        </w:rPr>
      </w:pPr>
    </w:p>
    <w:tbl>
      <w:tblPr>
        <w:tblStyle w:val="44"/>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440"/>
        <w:gridCol w:w="3240"/>
        <w:gridCol w:w="1336"/>
        <w:gridCol w:w="244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eastAsia="宋体" w:cs="仿宋"/>
                <w:sz w:val="21"/>
                <w:szCs w:val="21"/>
              </w:rPr>
            </w:pPr>
            <w:r>
              <w:rPr>
                <w:rFonts w:hint="eastAsia" w:ascii="宋体" w:hAnsi="宋体" w:eastAsia="宋体" w:cs="仿宋"/>
                <w:sz w:val="21"/>
                <w:szCs w:val="21"/>
              </w:rPr>
              <w:t>姓名</w:t>
            </w:r>
          </w:p>
        </w:tc>
        <w:tc>
          <w:tcPr>
            <w:tcW w:w="3240" w:type="dxa"/>
            <w:tcBorders>
              <w:top w:val="single" w:color="auto" w:sz="6" w:space="0"/>
              <w:left w:val="single" w:color="auto" w:sz="6" w:space="0"/>
              <w:bottom w:val="single" w:color="auto" w:sz="6" w:space="0"/>
              <w:right w:val="single" w:color="auto" w:sz="6" w:space="0"/>
            </w:tcBorders>
            <w:vAlign w:val="center"/>
          </w:tcPr>
          <w:p>
            <w:pPr>
              <w:spacing w:line="360" w:lineRule="auto"/>
              <w:rPr>
                <w:rFonts w:ascii="宋体" w:hAnsi="宋体" w:eastAsia="宋体" w:cs="仿宋"/>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eastAsia="宋体" w:cs="仿宋"/>
                <w:sz w:val="21"/>
                <w:szCs w:val="21"/>
              </w:rPr>
            </w:pPr>
            <w:r>
              <w:rPr>
                <w:rFonts w:hint="eastAsia" w:ascii="宋体" w:hAnsi="宋体" w:eastAsia="宋体" w:cs="仿宋"/>
                <w:sz w:val="21"/>
                <w:szCs w:val="21"/>
              </w:rPr>
              <w:t>性别</w:t>
            </w:r>
          </w:p>
        </w:tc>
        <w:tc>
          <w:tcPr>
            <w:tcW w:w="2444" w:type="dxa"/>
            <w:tcBorders>
              <w:top w:val="single" w:color="auto" w:sz="6" w:space="0"/>
              <w:left w:val="single" w:color="auto" w:sz="6" w:space="0"/>
              <w:bottom w:val="single" w:color="auto" w:sz="6" w:space="0"/>
              <w:right w:val="single" w:color="auto" w:sz="6" w:space="0"/>
            </w:tcBorders>
            <w:vAlign w:val="center"/>
          </w:tcPr>
          <w:p>
            <w:pPr>
              <w:spacing w:line="360" w:lineRule="auto"/>
              <w:rPr>
                <w:rFonts w:ascii="宋体" w:hAnsi="宋体" w:eastAsia="宋体" w:cs="仿宋"/>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eastAsia="宋体" w:cs="仿宋"/>
                <w:sz w:val="21"/>
                <w:szCs w:val="21"/>
              </w:rPr>
            </w:pPr>
            <w:r>
              <w:rPr>
                <w:rFonts w:hint="eastAsia" w:ascii="宋体" w:hAnsi="宋体" w:eastAsia="宋体" w:cs="仿宋"/>
                <w:sz w:val="21"/>
                <w:szCs w:val="21"/>
              </w:rPr>
              <w:t>年龄</w:t>
            </w:r>
          </w:p>
        </w:tc>
        <w:tc>
          <w:tcPr>
            <w:tcW w:w="3240" w:type="dxa"/>
            <w:tcBorders>
              <w:top w:val="single" w:color="auto" w:sz="6" w:space="0"/>
              <w:left w:val="single" w:color="auto" w:sz="6" w:space="0"/>
              <w:bottom w:val="single" w:color="auto" w:sz="6" w:space="0"/>
              <w:right w:val="single" w:color="auto" w:sz="6" w:space="0"/>
            </w:tcBorders>
            <w:vAlign w:val="center"/>
          </w:tcPr>
          <w:p>
            <w:pPr>
              <w:spacing w:line="360" w:lineRule="auto"/>
              <w:rPr>
                <w:rFonts w:ascii="宋体" w:hAnsi="宋体" w:eastAsia="宋体" w:cs="仿宋"/>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eastAsia="宋体" w:cs="仿宋"/>
                <w:sz w:val="21"/>
                <w:szCs w:val="21"/>
              </w:rPr>
            </w:pPr>
            <w:r>
              <w:rPr>
                <w:rFonts w:hint="eastAsia" w:ascii="宋体" w:hAnsi="宋体" w:eastAsia="宋体" w:cs="仿宋"/>
                <w:sz w:val="21"/>
                <w:szCs w:val="21"/>
              </w:rPr>
              <w:t>学历</w:t>
            </w:r>
          </w:p>
        </w:tc>
        <w:tc>
          <w:tcPr>
            <w:tcW w:w="2444" w:type="dxa"/>
            <w:tcBorders>
              <w:top w:val="single" w:color="auto" w:sz="6" w:space="0"/>
              <w:left w:val="single" w:color="auto" w:sz="6" w:space="0"/>
              <w:bottom w:val="single" w:color="auto" w:sz="6" w:space="0"/>
              <w:right w:val="single" w:color="auto" w:sz="6" w:space="0"/>
            </w:tcBorders>
            <w:vAlign w:val="center"/>
          </w:tcPr>
          <w:p>
            <w:pPr>
              <w:spacing w:line="360" w:lineRule="auto"/>
              <w:rPr>
                <w:rFonts w:ascii="宋体" w:hAnsi="宋体" w:eastAsia="宋体" w:cs="仿宋"/>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eastAsia="宋体" w:cs="仿宋"/>
                <w:sz w:val="21"/>
                <w:szCs w:val="21"/>
              </w:rPr>
            </w:pPr>
            <w:r>
              <w:rPr>
                <w:rFonts w:hint="eastAsia" w:ascii="宋体" w:hAnsi="宋体" w:eastAsia="宋体" w:cs="仿宋"/>
                <w:sz w:val="21"/>
                <w:szCs w:val="21"/>
              </w:rPr>
              <w:t>籍贯</w:t>
            </w:r>
          </w:p>
        </w:tc>
        <w:tc>
          <w:tcPr>
            <w:tcW w:w="3240" w:type="dxa"/>
            <w:tcBorders>
              <w:top w:val="single" w:color="auto" w:sz="6" w:space="0"/>
              <w:left w:val="single" w:color="auto" w:sz="6" w:space="0"/>
              <w:bottom w:val="single" w:color="auto" w:sz="6" w:space="0"/>
              <w:right w:val="single" w:color="auto" w:sz="6" w:space="0"/>
            </w:tcBorders>
            <w:vAlign w:val="center"/>
          </w:tcPr>
          <w:p>
            <w:pPr>
              <w:spacing w:line="360" w:lineRule="auto"/>
              <w:rPr>
                <w:rFonts w:ascii="宋体" w:hAnsi="宋体" w:eastAsia="宋体" w:cs="仿宋"/>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eastAsia="宋体" w:cs="仿宋"/>
                <w:sz w:val="21"/>
                <w:szCs w:val="21"/>
              </w:rPr>
            </w:pPr>
            <w:r>
              <w:rPr>
                <w:rFonts w:hint="eastAsia" w:ascii="宋体" w:hAnsi="宋体" w:eastAsia="宋体" w:cs="仿宋"/>
                <w:sz w:val="21"/>
                <w:szCs w:val="21"/>
              </w:rPr>
              <w:t>岗位说明</w:t>
            </w:r>
          </w:p>
        </w:tc>
        <w:tc>
          <w:tcPr>
            <w:tcW w:w="2444" w:type="dxa"/>
            <w:tcBorders>
              <w:top w:val="single" w:color="auto" w:sz="6" w:space="0"/>
              <w:left w:val="single" w:color="auto" w:sz="6" w:space="0"/>
              <w:bottom w:val="single" w:color="auto" w:sz="6" w:space="0"/>
              <w:right w:val="single" w:color="auto" w:sz="6" w:space="0"/>
            </w:tcBorders>
            <w:vAlign w:val="center"/>
          </w:tcPr>
          <w:p>
            <w:pPr>
              <w:spacing w:line="360" w:lineRule="auto"/>
              <w:rPr>
                <w:rFonts w:ascii="宋体" w:hAnsi="宋体" w:eastAsia="宋体" w:cs="仿宋"/>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eastAsia="宋体" w:cs="仿宋"/>
                <w:sz w:val="21"/>
                <w:szCs w:val="21"/>
              </w:rPr>
            </w:pPr>
            <w:r>
              <w:rPr>
                <w:rFonts w:hint="eastAsia" w:ascii="宋体" w:hAnsi="宋体" w:eastAsia="宋体" w:cs="仿宋"/>
                <w:sz w:val="21"/>
                <w:szCs w:val="21"/>
              </w:rPr>
              <w:t>职称考试</w:t>
            </w:r>
          </w:p>
        </w:tc>
        <w:tc>
          <w:tcPr>
            <w:tcW w:w="3240" w:type="dxa"/>
            <w:tcBorders>
              <w:top w:val="single" w:color="auto" w:sz="6" w:space="0"/>
              <w:left w:val="single" w:color="auto" w:sz="6" w:space="0"/>
              <w:bottom w:val="single" w:color="auto" w:sz="6" w:space="0"/>
              <w:right w:val="single" w:color="auto" w:sz="6" w:space="0"/>
            </w:tcBorders>
            <w:vAlign w:val="center"/>
          </w:tcPr>
          <w:p>
            <w:pPr>
              <w:spacing w:line="360" w:lineRule="auto"/>
              <w:rPr>
                <w:rFonts w:ascii="宋体" w:hAnsi="宋体" w:eastAsia="宋体" w:cs="仿宋"/>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eastAsia="宋体" w:cs="仿宋"/>
                <w:sz w:val="21"/>
                <w:szCs w:val="21"/>
              </w:rPr>
            </w:pPr>
            <w:r>
              <w:rPr>
                <w:rFonts w:hint="eastAsia" w:ascii="宋体" w:hAnsi="宋体" w:eastAsia="宋体" w:cs="仿宋"/>
                <w:sz w:val="21"/>
                <w:szCs w:val="21"/>
              </w:rPr>
              <w:t>资格考试</w:t>
            </w:r>
          </w:p>
        </w:tc>
        <w:tc>
          <w:tcPr>
            <w:tcW w:w="2444" w:type="dxa"/>
            <w:tcBorders>
              <w:top w:val="single" w:color="auto" w:sz="6" w:space="0"/>
              <w:left w:val="single" w:color="auto" w:sz="6" w:space="0"/>
              <w:bottom w:val="single" w:color="auto" w:sz="6" w:space="0"/>
              <w:right w:val="single" w:color="auto" w:sz="6" w:space="0"/>
            </w:tcBorders>
            <w:vAlign w:val="center"/>
          </w:tcPr>
          <w:p>
            <w:pPr>
              <w:spacing w:line="360" w:lineRule="auto"/>
              <w:rPr>
                <w:rFonts w:ascii="宋体" w:hAnsi="宋体" w:eastAsia="宋体" w:cs="仿宋"/>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eastAsia="宋体" w:cs="仿宋"/>
                <w:sz w:val="21"/>
                <w:szCs w:val="21"/>
              </w:rPr>
            </w:pPr>
            <w:r>
              <w:rPr>
                <w:rFonts w:hint="eastAsia" w:ascii="宋体" w:hAnsi="宋体" w:eastAsia="宋体" w:cs="仿宋"/>
                <w:sz w:val="21"/>
                <w:szCs w:val="21"/>
              </w:rPr>
              <w:t>手</w:t>
            </w:r>
            <w:r>
              <w:rPr>
                <w:rFonts w:ascii="宋体" w:hAnsi="宋体" w:eastAsia="宋体" w:cs="仿宋"/>
                <w:sz w:val="21"/>
                <w:szCs w:val="21"/>
              </w:rPr>
              <w:t>机号码</w:t>
            </w:r>
          </w:p>
        </w:tc>
        <w:tc>
          <w:tcPr>
            <w:tcW w:w="3240" w:type="dxa"/>
            <w:tcBorders>
              <w:top w:val="single" w:color="auto" w:sz="6" w:space="0"/>
              <w:left w:val="single" w:color="auto" w:sz="6" w:space="0"/>
              <w:bottom w:val="single" w:color="auto" w:sz="6" w:space="0"/>
              <w:right w:val="single" w:color="auto" w:sz="6" w:space="0"/>
            </w:tcBorders>
            <w:vAlign w:val="center"/>
          </w:tcPr>
          <w:p>
            <w:pPr>
              <w:spacing w:line="360" w:lineRule="auto"/>
              <w:rPr>
                <w:rFonts w:ascii="宋体" w:hAnsi="宋体" w:eastAsia="宋体" w:cs="仿宋"/>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eastAsia="宋体" w:cs="仿宋"/>
                <w:sz w:val="21"/>
                <w:szCs w:val="21"/>
              </w:rPr>
            </w:pPr>
            <w:r>
              <w:rPr>
                <w:rFonts w:hint="eastAsia" w:ascii="宋体" w:hAnsi="宋体" w:eastAsia="宋体" w:cs="仿宋"/>
                <w:sz w:val="21"/>
                <w:szCs w:val="21"/>
              </w:rPr>
              <w:t>邮</w:t>
            </w:r>
            <w:r>
              <w:rPr>
                <w:rFonts w:ascii="宋体" w:hAnsi="宋体" w:eastAsia="宋体" w:cs="仿宋"/>
                <w:sz w:val="21"/>
                <w:szCs w:val="21"/>
              </w:rPr>
              <w:t>箱</w:t>
            </w:r>
          </w:p>
        </w:tc>
        <w:tc>
          <w:tcPr>
            <w:tcW w:w="2444" w:type="dxa"/>
            <w:tcBorders>
              <w:top w:val="single" w:color="auto" w:sz="6" w:space="0"/>
              <w:left w:val="single" w:color="auto" w:sz="6" w:space="0"/>
              <w:bottom w:val="single" w:color="auto" w:sz="6" w:space="0"/>
              <w:right w:val="single" w:color="auto" w:sz="6" w:space="0"/>
            </w:tcBorders>
            <w:vAlign w:val="center"/>
          </w:tcPr>
          <w:p>
            <w:pPr>
              <w:spacing w:line="360" w:lineRule="auto"/>
              <w:rPr>
                <w:rFonts w:ascii="宋体" w:hAnsi="宋体" w:eastAsia="宋体" w:cs="仿宋"/>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629"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eastAsia="宋体" w:cs="仿宋"/>
                <w:sz w:val="21"/>
                <w:szCs w:val="21"/>
              </w:rPr>
            </w:pPr>
            <w:r>
              <w:rPr>
                <w:rFonts w:hint="eastAsia" w:ascii="宋体" w:hAnsi="宋体" w:eastAsia="宋体" w:cs="仿宋"/>
                <w:sz w:val="21"/>
                <w:szCs w:val="21"/>
              </w:rPr>
              <w:t>经历概要</w:t>
            </w:r>
          </w:p>
        </w:tc>
        <w:tc>
          <w:tcPr>
            <w:tcW w:w="7020" w:type="dxa"/>
            <w:gridSpan w:val="3"/>
            <w:tcBorders>
              <w:top w:val="single" w:color="auto" w:sz="6" w:space="0"/>
              <w:left w:val="single" w:color="auto" w:sz="6" w:space="0"/>
              <w:bottom w:val="single" w:color="auto" w:sz="6" w:space="0"/>
              <w:right w:val="single" w:color="auto" w:sz="6" w:space="0"/>
            </w:tcBorders>
            <w:vAlign w:val="center"/>
          </w:tcPr>
          <w:p>
            <w:pPr>
              <w:spacing w:line="360" w:lineRule="auto"/>
              <w:rPr>
                <w:rFonts w:ascii="宋体" w:hAnsi="宋体" w:eastAsia="宋体" w:cs="仿宋"/>
                <w:sz w:val="21"/>
                <w:szCs w:val="21"/>
              </w:rPr>
            </w:pPr>
            <w:r>
              <w:rPr>
                <w:rFonts w:hint="eastAsia" w:ascii="宋体" w:hAnsi="宋体" w:eastAsia="宋体" w:cs="仿宋"/>
                <w:sz w:val="21"/>
                <w:szCs w:val="21"/>
              </w:rPr>
              <w:t>20</w:t>
            </w:r>
            <w:r>
              <w:rPr>
                <w:rFonts w:ascii="宋体" w:hAnsi="宋体" w:eastAsia="宋体" w:cs="仿宋"/>
                <w:sz w:val="21"/>
                <w:szCs w:val="21"/>
              </w:rPr>
              <w:t>1</w:t>
            </w:r>
            <w:r>
              <w:rPr>
                <w:rFonts w:hint="eastAsia" w:ascii="宋体" w:hAnsi="宋体" w:eastAsia="宋体" w:cs="仿宋"/>
                <w:sz w:val="21"/>
                <w:szCs w:val="21"/>
              </w:rPr>
              <w:t>5-20</w:t>
            </w:r>
            <w:r>
              <w:rPr>
                <w:rFonts w:ascii="宋体" w:hAnsi="宋体" w:eastAsia="宋体" w:cs="仿宋"/>
                <w:sz w:val="21"/>
                <w:szCs w:val="21"/>
              </w:rPr>
              <w:t>1</w:t>
            </w:r>
            <w:r>
              <w:rPr>
                <w:rFonts w:hint="eastAsia" w:ascii="宋体" w:hAnsi="宋体" w:eastAsia="宋体" w:cs="仿宋"/>
                <w:sz w:val="21"/>
                <w:szCs w:val="21"/>
              </w:rPr>
              <w:t>8年，在****公司工作，担任职务</w:t>
            </w:r>
          </w:p>
          <w:p>
            <w:pPr>
              <w:spacing w:line="360" w:lineRule="auto"/>
              <w:rPr>
                <w:rFonts w:hint="default" w:ascii="宋体" w:hAnsi="宋体" w:eastAsia="宋体" w:cs="仿宋"/>
                <w:sz w:val="21"/>
                <w:szCs w:val="21"/>
                <w:lang w:val="en-US" w:eastAsia="zh-CN"/>
              </w:rPr>
            </w:pPr>
            <w:r>
              <w:rPr>
                <w:rFonts w:hint="eastAsia" w:ascii="宋体" w:hAnsi="宋体" w:eastAsia="宋体" w:cs="仿宋"/>
                <w:sz w:val="21"/>
                <w:szCs w:val="21"/>
                <w:lang w:val="en-US" w:eastAsia="zh-CN"/>
              </w:rPr>
              <w:t>2018-至今。。。</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412"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eastAsia="宋体" w:cs="仿宋"/>
                <w:sz w:val="21"/>
                <w:szCs w:val="21"/>
              </w:rPr>
            </w:pPr>
            <w:r>
              <w:rPr>
                <w:rFonts w:hint="eastAsia" w:ascii="宋体" w:hAnsi="宋体" w:eastAsia="宋体" w:cs="仿宋"/>
                <w:sz w:val="21"/>
                <w:szCs w:val="21"/>
              </w:rPr>
              <w:t>业绩经验</w:t>
            </w:r>
          </w:p>
        </w:tc>
        <w:tc>
          <w:tcPr>
            <w:tcW w:w="7020" w:type="dxa"/>
            <w:gridSpan w:val="3"/>
            <w:tcBorders>
              <w:top w:val="single" w:color="auto" w:sz="6" w:space="0"/>
              <w:left w:val="single" w:color="auto" w:sz="6" w:space="0"/>
              <w:bottom w:val="single" w:color="auto" w:sz="6" w:space="0"/>
              <w:right w:val="single" w:color="auto" w:sz="6" w:space="0"/>
            </w:tcBorders>
            <w:vAlign w:val="center"/>
          </w:tcPr>
          <w:p>
            <w:pPr>
              <w:spacing w:line="360" w:lineRule="auto"/>
              <w:rPr>
                <w:rFonts w:ascii="宋体" w:hAnsi="宋体" w:eastAsia="宋体" w:cs="仿宋"/>
                <w:sz w:val="21"/>
                <w:szCs w:val="21"/>
              </w:rPr>
            </w:pPr>
            <w:r>
              <w:rPr>
                <w:rFonts w:hint="eastAsia" w:ascii="宋体" w:hAnsi="宋体" w:eastAsia="宋体" w:cs="仿宋"/>
                <w:sz w:val="21"/>
                <w:szCs w:val="21"/>
              </w:rPr>
              <w:t>项目名称、分项工程，项目规模，主要职责</w:t>
            </w:r>
          </w:p>
        </w:tc>
      </w:tr>
    </w:tbl>
    <w:p>
      <w:pPr>
        <w:snapToGrid w:val="0"/>
        <w:spacing w:line="580" w:lineRule="exact"/>
        <w:jc w:val="left"/>
        <w:rPr>
          <w:rFonts w:ascii="宋体" w:hAnsi="宋体" w:eastAsia="宋体"/>
          <w:sz w:val="21"/>
          <w:szCs w:val="21"/>
        </w:rPr>
      </w:pPr>
      <w:r>
        <w:rPr>
          <w:rFonts w:hint="eastAsia" w:ascii="宋体" w:hAnsi="宋体" w:eastAsia="宋体"/>
          <w:color w:val="000000"/>
          <w:sz w:val="21"/>
          <w:szCs w:val="21"/>
        </w:rPr>
        <w:t>注：依以上内容作澄清务实并依顺序附相关证明资质资料</w:t>
      </w:r>
    </w:p>
    <w:p>
      <w:pPr>
        <w:spacing w:line="580" w:lineRule="exact"/>
        <w:rPr>
          <w:rFonts w:ascii="宋体" w:hAnsi="宋体" w:eastAsia="宋体"/>
          <w:bCs/>
          <w:sz w:val="21"/>
          <w:szCs w:val="21"/>
        </w:rPr>
      </w:pPr>
      <w:r>
        <w:rPr>
          <w:rFonts w:hint="eastAsia" w:ascii="宋体" w:hAnsi="宋体" w:eastAsia="宋体"/>
          <w:sz w:val="21"/>
          <w:szCs w:val="21"/>
        </w:rPr>
        <w:t>附录2-4制作和售后</w:t>
      </w:r>
      <w:r>
        <w:rPr>
          <w:rFonts w:ascii="宋体" w:hAnsi="宋体" w:eastAsia="宋体"/>
          <w:sz w:val="21"/>
          <w:szCs w:val="21"/>
        </w:rPr>
        <w:t>维修</w:t>
      </w:r>
      <w:r>
        <w:rPr>
          <w:rFonts w:hint="eastAsia" w:ascii="宋体" w:hAnsi="宋体" w:eastAsia="宋体"/>
          <w:sz w:val="21"/>
          <w:szCs w:val="21"/>
        </w:rPr>
        <w:t>质</w:t>
      </w:r>
      <w:r>
        <w:rPr>
          <w:rFonts w:ascii="宋体" w:hAnsi="宋体" w:eastAsia="宋体"/>
          <w:sz w:val="21"/>
          <w:szCs w:val="21"/>
        </w:rPr>
        <w:t>量</w:t>
      </w:r>
      <w:r>
        <w:rPr>
          <w:rFonts w:hint="eastAsia" w:ascii="宋体" w:hAnsi="宋体" w:eastAsia="宋体"/>
          <w:sz w:val="21"/>
          <w:szCs w:val="21"/>
        </w:rPr>
        <w:t>保障方案</w:t>
      </w:r>
    </w:p>
    <w:p>
      <w:pPr>
        <w:spacing w:line="580" w:lineRule="exact"/>
        <w:rPr>
          <w:rFonts w:ascii="宋体" w:hAnsi="宋体" w:eastAsia="宋体"/>
          <w:sz w:val="21"/>
          <w:szCs w:val="21"/>
        </w:rPr>
      </w:pPr>
      <w:r>
        <w:rPr>
          <w:rFonts w:hint="eastAsia" w:ascii="宋体" w:hAnsi="宋体" w:eastAsia="宋体"/>
          <w:sz w:val="21"/>
          <w:szCs w:val="21"/>
        </w:rPr>
        <w:t>附录2-5 工程业绩和合同扫描件</w:t>
      </w:r>
    </w:p>
    <w:p>
      <w:pPr>
        <w:spacing w:line="580" w:lineRule="exact"/>
        <w:jc w:val="left"/>
        <w:rPr>
          <w:rFonts w:ascii="宋体" w:hAnsi="宋体" w:eastAsia="宋体"/>
          <w:color w:val="000000" w:themeColor="text1"/>
          <w:sz w:val="21"/>
          <w:szCs w:val="21"/>
        </w:rPr>
      </w:pPr>
      <w:r>
        <w:rPr>
          <w:rFonts w:hint="eastAsia" w:ascii="宋体" w:hAnsi="宋体" w:eastAsia="宋体"/>
          <w:color w:val="000000" w:themeColor="text1"/>
          <w:sz w:val="21"/>
          <w:szCs w:val="21"/>
        </w:rPr>
        <w:t>附</w:t>
      </w:r>
      <w:r>
        <w:rPr>
          <w:rFonts w:hint="eastAsia" w:ascii="宋体" w:hAnsi="宋体" w:eastAsia="宋体"/>
          <w:sz w:val="21"/>
          <w:szCs w:val="21"/>
        </w:rPr>
        <w:t>录</w:t>
      </w:r>
      <w:r>
        <w:rPr>
          <w:rFonts w:ascii="宋体" w:hAnsi="宋体" w:eastAsia="宋体"/>
          <w:color w:val="000000" w:themeColor="text1"/>
          <w:sz w:val="21"/>
          <w:szCs w:val="21"/>
        </w:rPr>
        <w:t>2</w:t>
      </w:r>
      <w:r>
        <w:rPr>
          <w:rFonts w:hint="eastAsia" w:ascii="宋体" w:hAnsi="宋体" w:eastAsia="宋体"/>
          <w:color w:val="000000" w:themeColor="text1"/>
          <w:sz w:val="21"/>
          <w:szCs w:val="21"/>
        </w:rPr>
        <w:t>-</w:t>
      </w:r>
      <w:r>
        <w:rPr>
          <w:rFonts w:ascii="宋体" w:hAnsi="宋体" w:eastAsia="宋体"/>
          <w:color w:val="000000" w:themeColor="text1"/>
          <w:sz w:val="21"/>
          <w:szCs w:val="21"/>
        </w:rPr>
        <w:t xml:space="preserve">6 </w:t>
      </w:r>
      <w:r>
        <w:rPr>
          <w:rFonts w:hint="eastAsia" w:ascii="宋体" w:hAnsi="宋体" w:eastAsia="宋体"/>
          <w:color w:val="000000" w:themeColor="text1"/>
          <w:sz w:val="21"/>
          <w:szCs w:val="21"/>
        </w:rPr>
        <w:t>近三年财务审计报表和企业信誉资质证明</w:t>
      </w:r>
    </w:p>
    <w:p>
      <w:pPr>
        <w:spacing w:line="580" w:lineRule="exact"/>
        <w:jc w:val="left"/>
        <w:rPr>
          <w:rFonts w:ascii="宋体" w:hAnsi="宋体" w:eastAsia="宋体"/>
          <w:color w:val="000000" w:themeColor="text1"/>
          <w:sz w:val="21"/>
          <w:szCs w:val="21"/>
        </w:rPr>
      </w:pPr>
    </w:p>
    <w:p>
      <w:pPr>
        <w:ind w:left="-2" w:leftChars="-1"/>
        <w:jc w:val="left"/>
        <w:rPr>
          <w:rFonts w:ascii="宋体" w:hAnsi="宋体" w:eastAsia="宋体" w:cs="Arial"/>
          <w:bCs/>
          <w:color w:val="000000" w:themeColor="text1"/>
          <w:sz w:val="21"/>
          <w:szCs w:val="21"/>
        </w:rPr>
      </w:pPr>
      <w:r>
        <w:rPr>
          <w:rFonts w:ascii="宋体" w:hAnsi="宋体" w:eastAsia="宋体" w:cs="Arial"/>
          <w:bCs/>
          <w:color w:val="000000" w:themeColor="text1"/>
          <w:sz w:val="21"/>
          <w:szCs w:val="21"/>
        </w:rPr>
        <w:t>近三年财务状况及其审计报告</w:t>
      </w:r>
    </w:p>
    <w:p>
      <w:pPr>
        <w:ind w:left="-2" w:leftChars="-1"/>
        <w:jc w:val="left"/>
        <w:rPr>
          <w:rFonts w:ascii="宋体" w:hAnsi="宋体" w:eastAsia="宋体" w:cs="Arial"/>
          <w:bCs/>
          <w:color w:val="000000" w:themeColor="text1"/>
          <w:sz w:val="21"/>
          <w:szCs w:val="21"/>
        </w:rPr>
      </w:pPr>
      <w:r>
        <w:rPr>
          <w:rFonts w:ascii="宋体" w:hAnsi="宋体" w:eastAsia="宋体" w:cs="Arial"/>
          <w:bCs/>
          <w:color w:val="000000" w:themeColor="text1"/>
          <w:sz w:val="21"/>
          <w:szCs w:val="21"/>
        </w:rPr>
        <w:t>(</w:t>
      </w:r>
      <w:r>
        <w:rPr>
          <w:rFonts w:hint="eastAsia" w:ascii="宋体" w:hAnsi="宋体" w:eastAsia="宋体" w:cs="Arial"/>
          <w:color w:val="000000" w:themeColor="text1"/>
          <w:sz w:val="21"/>
          <w:szCs w:val="21"/>
        </w:rPr>
        <w:t>投标人应</w:t>
      </w:r>
      <w:r>
        <w:rPr>
          <w:rFonts w:ascii="宋体" w:hAnsi="宋体" w:eastAsia="宋体" w:cs="Arial"/>
          <w:bCs/>
          <w:color w:val="000000" w:themeColor="text1"/>
          <w:sz w:val="21"/>
          <w:szCs w:val="21"/>
        </w:rPr>
        <w:t>如实填写财务状况表</w:t>
      </w:r>
      <w:r>
        <w:rPr>
          <w:rFonts w:hint="eastAsia" w:ascii="宋体" w:hAnsi="宋体" w:eastAsia="宋体" w:cs="Arial"/>
          <w:bCs/>
          <w:color w:val="000000" w:themeColor="text1"/>
          <w:sz w:val="21"/>
          <w:szCs w:val="21"/>
        </w:rPr>
        <w:t>，并提供文件要求的财务状况资料)</w:t>
      </w:r>
    </w:p>
    <w:p>
      <w:pPr>
        <w:ind w:left="-2" w:leftChars="-1"/>
        <w:jc w:val="center"/>
        <w:rPr>
          <w:rFonts w:ascii="宋体" w:hAnsi="宋体" w:eastAsia="宋体" w:cs="Arial"/>
          <w:bCs/>
          <w:color w:val="000000" w:themeColor="text1"/>
          <w:sz w:val="21"/>
          <w:szCs w:val="21"/>
        </w:rPr>
      </w:pPr>
    </w:p>
    <w:p>
      <w:pPr>
        <w:spacing w:after="120" w:afterLines="50"/>
        <w:ind w:left="-2" w:leftChars="-1"/>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财务状况表</w:t>
      </w:r>
    </w:p>
    <w:tbl>
      <w:tblPr>
        <w:tblStyle w:val="44"/>
        <w:tblW w:w="0" w:type="auto"/>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244"/>
        <w:gridCol w:w="1826"/>
        <w:gridCol w:w="1619"/>
        <w:gridCol w:w="1619"/>
        <w:gridCol w:w="1978"/>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9286" w:type="dxa"/>
            <w:gridSpan w:val="5"/>
            <w:vAlign w:val="center"/>
          </w:tcPr>
          <w:p>
            <w:pPr>
              <w:spacing w:line="276" w:lineRule="auto"/>
              <w:rPr>
                <w:rFonts w:ascii="宋体" w:hAnsi="宋体" w:eastAsia="宋体" w:cs="Arial"/>
                <w:bCs/>
                <w:color w:val="000000" w:themeColor="text1"/>
                <w:sz w:val="21"/>
                <w:szCs w:val="21"/>
              </w:rPr>
            </w:pPr>
            <w:r>
              <w:rPr>
                <w:rFonts w:hint="eastAsia" w:ascii="宋体" w:hAnsi="宋体" w:eastAsia="宋体" w:cs="Arial"/>
                <w:bCs/>
                <w:color w:val="000000" w:themeColor="text1"/>
                <w:sz w:val="21"/>
                <w:szCs w:val="21"/>
              </w:rPr>
              <w:t>企业名称：</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开户银行</w:t>
            </w:r>
          </w:p>
        </w:tc>
        <w:tc>
          <w:tcPr>
            <w:tcW w:w="7042" w:type="dxa"/>
            <w:gridSpan w:val="4"/>
          </w:tcPr>
          <w:p>
            <w:pPr>
              <w:spacing w:line="276" w:lineRule="auto"/>
              <w:rPr>
                <w:rFonts w:ascii="宋体" w:hAnsi="宋体" w:eastAsia="宋体" w:cs="Arial"/>
                <w:bCs/>
                <w:color w:val="000000" w:themeColor="text1"/>
                <w:sz w:val="21"/>
                <w:szCs w:val="21"/>
              </w:rPr>
            </w:pPr>
            <w:r>
              <w:rPr>
                <w:rFonts w:ascii="宋体" w:hAnsi="宋体" w:eastAsia="宋体" w:cs="Arial"/>
                <w:bCs/>
                <w:color w:val="000000" w:themeColor="text1"/>
                <w:sz w:val="21"/>
                <w:szCs w:val="21"/>
              </w:rPr>
              <w:t>名称：</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pPr>
              <w:spacing w:line="276" w:lineRule="auto"/>
              <w:jc w:val="center"/>
              <w:rPr>
                <w:rFonts w:ascii="宋体" w:hAnsi="宋体" w:eastAsia="宋体" w:cs="Arial"/>
                <w:bCs/>
                <w:color w:val="000000" w:themeColor="text1"/>
                <w:sz w:val="21"/>
                <w:szCs w:val="21"/>
              </w:rPr>
            </w:pPr>
          </w:p>
        </w:tc>
        <w:tc>
          <w:tcPr>
            <w:tcW w:w="7042" w:type="dxa"/>
            <w:gridSpan w:val="4"/>
          </w:tcPr>
          <w:p>
            <w:pPr>
              <w:spacing w:line="276" w:lineRule="auto"/>
              <w:rPr>
                <w:rFonts w:ascii="宋体" w:hAnsi="宋体" w:eastAsia="宋体" w:cs="Arial"/>
                <w:bCs/>
                <w:color w:val="000000" w:themeColor="text1"/>
                <w:sz w:val="21"/>
                <w:szCs w:val="21"/>
              </w:rPr>
            </w:pPr>
            <w:r>
              <w:rPr>
                <w:rFonts w:ascii="宋体" w:hAnsi="宋体" w:eastAsia="宋体" w:cs="Arial"/>
                <w:bCs/>
                <w:color w:val="000000" w:themeColor="text1"/>
                <w:sz w:val="21"/>
                <w:szCs w:val="21"/>
              </w:rPr>
              <w:t>地址：</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pPr>
              <w:spacing w:line="276" w:lineRule="auto"/>
              <w:jc w:val="center"/>
              <w:rPr>
                <w:rFonts w:ascii="宋体" w:hAnsi="宋体" w:eastAsia="宋体" w:cs="Arial"/>
                <w:bCs/>
                <w:color w:val="000000" w:themeColor="text1"/>
                <w:sz w:val="21"/>
                <w:szCs w:val="21"/>
              </w:rPr>
            </w:pPr>
          </w:p>
        </w:tc>
        <w:tc>
          <w:tcPr>
            <w:tcW w:w="7042" w:type="dxa"/>
            <w:gridSpan w:val="4"/>
          </w:tcPr>
          <w:p>
            <w:pPr>
              <w:spacing w:line="276" w:lineRule="auto"/>
              <w:rPr>
                <w:rFonts w:ascii="宋体" w:hAnsi="宋体" w:eastAsia="宋体" w:cs="Arial"/>
                <w:bCs/>
                <w:color w:val="000000" w:themeColor="text1"/>
                <w:sz w:val="21"/>
                <w:szCs w:val="21"/>
              </w:rPr>
            </w:pPr>
            <w:r>
              <w:rPr>
                <w:rFonts w:ascii="宋体" w:hAnsi="宋体" w:eastAsia="宋体" w:cs="Arial"/>
                <w:bCs/>
                <w:color w:val="000000" w:themeColor="text1"/>
                <w:sz w:val="21"/>
                <w:szCs w:val="21"/>
              </w:rPr>
              <w:t>电话/传真：</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pPr>
              <w:spacing w:line="276" w:lineRule="auto"/>
              <w:jc w:val="center"/>
              <w:rPr>
                <w:rFonts w:ascii="宋体" w:hAnsi="宋体" w:eastAsia="宋体" w:cs="Arial"/>
                <w:bCs/>
                <w:color w:val="000000" w:themeColor="text1"/>
                <w:sz w:val="21"/>
                <w:szCs w:val="21"/>
              </w:rPr>
            </w:pPr>
          </w:p>
        </w:tc>
        <w:tc>
          <w:tcPr>
            <w:tcW w:w="7042" w:type="dxa"/>
            <w:gridSpan w:val="4"/>
          </w:tcPr>
          <w:p>
            <w:pPr>
              <w:spacing w:line="276" w:lineRule="auto"/>
              <w:rPr>
                <w:rFonts w:ascii="宋体" w:hAnsi="宋体" w:eastAsia="宋体" w:cs="Arial"/>
                <w:bCs/>
                <w:color w:val="000000" w:themeColor="text1"/>
                <w:sz w:val="21"/>
                <w:szCs w:val="21"/>
              </w:rPr>
            </w:pPr>
            <w:r>
              <w:rPr>
                <w:rFonts w:ascii="宋体" w:hAnsi="宋体" w:eastAsia="宋体" w:cs="Arial"/>
                <w:bCs/>
                <w:color w:val="000000" w:themeColor="text1"/>
                <w:sz w:val="21"/>
                <w:szCs w:val="21"/>
              </w:rPr>
              <w:t>联系人/职务：</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财务状况</w:t>
            </w:r>
          </w:p>
        </w:tc>
        <w:tc>
          <w:tcPr>
            <w:tcW w:w="7042" w:type="dxa"/>
            <w:gridSpan w:val="4"/>
          </w:tcPr>
          <w:p>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过去三年</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45" w:hRule="atLeast"/>
        </w:trPr>
        <w:tc>
          <w:tcPr>
            <w:tcW w:w="2244" w:type="dxa"/>
            <w:vMerge w:val="continue"/>
          </w:tcPr>
          <w:p>
            <w:pPr>
              <w:spacing w:line="276" w:lineRule="auto"/>
              <w:jc w:val="center"/>
              <w:rPr>
                <w:rFonts w:ascii="宋体" w:hAnsi="宋体" w:eastAsia="宋体" w:cs="Arial"/>
                <w:bCs/>
                <w:color w:val="000000" w:themeColor="text1"/>
                <w:sz w:val="21"/>
                <w:szCs w:val="21"/>
              </w:rPr>
            </w:pPr>
          </w:p>
        </w:tc>
        <w:tc>
          <w:tcPr>
            <w:tcW w:w="1826" w:type="dxa"/>
          </w:tcPr>
          <w:p>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20</w:t>
            </w:r>
            <w:r>
              <w:rPr>
                <w:rFonts w:hint="eastAsia" w:ascii="宋体" w:hAnsi="宋体" w:eastAsia="宋体" w:cs="Arial"/>
                <w:bCs/>
                <w:color w:val="000000" w:themeColor="text1"/>
                <w:sz w:val="21"/>
                <w:szCs w:val="21"/>
                <w:lang w:val="en-US" w:eastAsia="zh-CN"/>
              </w:rPr>
              <w:t>20</w:t>
            </w:r>
            <w:r>
              <w:rPr>
                <w:rFonts w:ascii="宋体" w:hAnsi="宋体" w:eastAsia="宋体" w:cs="Arial"/>
                <w:bCs/>
                <w:color w:val="000000" w:themeColor="text1"/>
                <w:sz w:val="21"/>
                <w:szCs w:val="21"/>
              </w:rPr>
              <w:t>年</w:t>
            </w:r>
          </w:p>
        </w:tc>
        <w:tc>
          <w:tcPr>
            <w:tcW w:w="1619" w:type="dxa"/>
          </w:tcPr>
          <w:p>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20</w:t>
            </w:r>
            <w:r>
              <w:rPr>
                <w:rFonts w:hint="eastAsia" w:ascii="宋体" w:hAnsi="宋体" w:eastAsia="宋体" w:cs="Arial"/>
                <w:bCs/>
                <w:color w:val="000000" w:themeColor="text1"/>
                <w:sz w:val="21"/>
                <w:szCs w:val="21"/>
                <w:lang w:val="en-US" w:eastAsia="zh-CN"/>
              </w:rPr>
              <w:t>21</w:t>
            </w:r>
            <w:r>
              <w:rPr>
                <w:rFonts w:ascii="宋体" w:hAnsi="宋体" w:eastAsia="宋体" w:cs="Arial"/>
                <w:bCs/>
                <w:color w:val="000000" w:themeColor="text1"/>
                <w:sz w:val="21"/>
                <w:szCs w:val="21"/>
              </w:rPr>
              <w:t>年</w:t>
            </w:r>
          </w:p>
        </w:tc>
        <w:tc>
          <w:tcPr>
            <w:tcW w:w="1619" w:type="dxa"/>
            <w:tcBorders>
              <w:right w:val="single" w:color="auto" w:sz="4" w:space="0"/>
            </w:tcBorders>
          </w:tcPr>
          <w:p>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20</w:t>
            </w:r>
            <w:r>
              <w:rPr>
                <w:rFonts w:hint="eastAsia" w:ascii="宋体" w:hAnsi="宋体" w:eastAsia="宋体" w:cs="Arial"/>
                <w:bCs/>
                <w:color w:val="000000" w:themeColor="text1"/>
                <w:sz w:val="21"/>
                <w:szCs w:val="21"/>
                <w:lang w:val="en-US" w:eastAsia="zh-CN"/>
              </w:rPr>
              <w:t>22</w:t>
            </w:r>
            <w:r>
              <w:rPr>
                <w:rFonts w:ascii="宋体" w:hAnsi="宋体" w:eastAsia="宋体" w:cs="Arial"/>
                <w:bCs/>
                <w:color w:val="000000" w:themeColor="text1"/>
                <w:sz w:val="21"/>
                <w:szCs w:val="21"/>
              </w:rPr>
              <w:t>年</w:t>
            </w:r>
          </w:p>
        </w:tc>
        <w:tc>
          <w:tcPr>
            <w:tcW w:w="1978" w:type="dxa"/>
            <w:tcBorders>
              <w:left w:val="single" w:color="auto" w:sz="4" w:space="0"/>
            </w:tcBorders>
          </w:tcPr>
          <w:p>
            <w:pPr>
              <w:spacing w:line="276" w:lineRule="auto"/>
              <w:jc w:val="center"/>
              <w:rPr>
                <w:rFonts w:ascii="宋体" w:hAnsi="宋体" w:eastAsia="宋体" w:cs="Arial"/>
                <w:bCs/>
                <w:color w:val="000000" w:themeColor="text1"/>
                <w:sz w:val="21"/>
                <w:szCs w:val="21"/>
              </w:rPr>
            </w:pPr>
            <w:r>
              <w:rPr>
                <w:rFonts w:hint="eastAsia" w:ascii="宋体" w:hAnsi="宋体" w:eastAsia="宋体" w:cs="Arial"/>
                <w:bCs/>
                <w:color w:val="000000" w:themeColor="text1"/>
                <w:sz w:val="21"/>
                <w:szCs w:val="21"/>
              </w:rPr>
              <w:t>索引（正文页码）</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营业额</w:t>
            </w:r>
          </w:p>
        </w:tc>
        <w:tc>
          <w:tcPr>
            <w:tcW w:w="1826" w:type="dxa"/>
          </w:tcPr>
          <w:p>
            <w:pPr>
              <w:spacing w:line="276" w:lineRule="auto"/>
              <w:jc w:val="center"/>
              <w:rPr>
                <w:rFonts w:ascii="宋体" w:hAnsi="宋体" w:eastAsia="宋体" w:cs="Arial"/>
                <w:color w:val="000000" w:themeColor="text1"/>
                <w:sz w:val="21"/>
                <w:szCs w:val="21"/>
              </w:rPr>
            </w:pPr>
          </w:p>
        </w:tc>
        <w:tc>
          <w:tcPr>
            <w:tcW w:w="1619" w:type="dxa"/>
          </w:tcPr>
          <w:p>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pPr>
              <w:spacing w:line="276" w:lineRule="auto"/>
              <w:jc w:val="center"/>
              <w:rPr>
                <w:rFonts w:ascii="宋体" w:hAnsi="宋体" w:eastAsia="宋体" w:cs="Arial"/>
                <w:color w:val="000000" w:themeColor="text1"/>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总资产</w:t>
            </w:r>
          </w:p>
        </w:tc>
        <w:tc>
          <w:tcPr>
            <w:tcW w:w="1826" w:type="dxa"/>
          </w:tcPr>
          <w:p>
            <w:pPr>
              <w:spacing w:line="276" w:lineRule="auto"/>
              <w:jc w:val="center"/>
              <w:rPr>
                <w:rFonts w:ascii="宋体" w:hAnsi="宋体" w:eastAsia="宋体" w:cs="Arial"/>
                <w:color w:val="000000" w:themeColor="text1"/>
                <w:sz w:val="21"/>
                <w:szCs w:val="21"/>
              </w:rPr>
            </w:pPr>
          </w:p>
        </w:tc>
        <w:tc>
          <w:tcPr>
            <w:tcW w:w="1619" w:type="dxa"/>
          </w:tcPr>
          <w:p>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pPr>
              <w:spacing w:line="276" w:lineRule="auto"/>
              <w:jc w:val="center"/>
              <w:rPr>
                <w:rFonts w:ascii="宋体" w:hAnsi="宋体" w:eastAsia="宋体" w:cs="Arial"/>
                <w:color w:val="000000" w:themeColor="text1"/>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固定资产</w:t>
            </w:r>
          </w:p>
        </w:tc>
        <w:tc>
          <w:tcPr>
            <w:tcW w:w="1826" w:type="dxa"/>
          </w:tcPr>
          <w:p>
            <w:pPr>
              <w:spacing w:line="276" w:lineRule="auto"/>
              <w:jc w:val="center"/>
              <w:rPr>
                <w:rFonts w:ascii="宋体" w:hAnsi="宋体" w:eastAsia="宋体" w:cs="Arial"/>
                <w:color w:val="000000" w:themeColor="text1"/>
                <w:sz w:val="21"/>
                <w:szCs w:val="21"/>
              </w:rPr>
            </w:pPr>
          </w:p>
        </w:tc>
        <w:tc>
          <w:tcPr>
            <w:tcW w:w="1619" w:type="dxa"/>
          </w:tcPr>
          <w:p>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pPr>
              <w:spacing w:line="276" w:lineRule="auto"/>
              <w:jc w:val="center"/>
              <w:rPr>
                <w:rFonts w:ascii="宋体" w:hAnsi="宋体" w:eastAsia="宋体" w:cs="Arial"/>
                <w:color w:val="000000" w:themeColor="text1"/>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流动资产</w:t>
            </w:r>
          </w:p>
        </w:tc>
        <w:tc>
          <w:tcPr>
            <w:tcW w:w="1826" w:type="dxa"/>
          </w:tcPr>
          <w:p>
            <w:pPr>
              <w:spacing w:line="276" w:lineRule="auto"/>
              <w:jc w:val="center"/>
              <w:rPr>
                <w:rFonts w:ascii="宋体" w:hAnsi="宋体" w:eastAsia="宋体" w:cs="Arial"/>
                <w:color w:val="000000" w:themeColor="text1"/>
                <w:sz w:val="21"/>
                <w:szCs w:val="21"/>
              </w:rPr>
            </w:pPr>
          </w:p>
        </w:tc>
        <w:tc>
          <w:tcPr>
            <w:tcW w:w="1619" w:type="dxa"/>
          </w:tcPr>
          <w:p>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pPr>
              <w:spacing w:line="276" w:lineRule="auto"/>
              <w:jc w:val="center"/>
              <w:rPr>
                <w:rFonts w:ascii="宋体" w:hAnsi="宋体" w:eastAsia="宋体" w:cs="Arial"/>
                <w:color w:val="000000" w:themeColor="text1"/>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pPr>
              <w:spacing w:line="276" w:lineRule="auto"/>
              <w:jc w:val="center"/>
              <w:rPr>
                <w:rFonts w:ascii="宋体" w:hAnsi="宋体" w:eastAsia="宋体" w:cs="Arial"/>
                <w:bCs/>
                <w:color w:val="000000" w:themeColor="text1"/>
                <w:sz w:val="21"/>
                <w:szCs w:val="21"/>
              </w:rPr>
            </w:pPr>
            <w:r>
              <w:rPr>
                <w:rFonts w:hint="eastAsia" w:ascii="宋体" w:hAnsi="宋体" w:eastAsia="宋体" w:cs="Arial"/>
                <w:bCs/>
                <w:color w:val="000000" w:themeColor="text1"/>
                <w:sz w:val="21"/>
                <w:szCs w:val="21"/>
              </w:rPr>
              <w:t>净资产</w:t>
            </w:r>
          </w:p>
        </w:tc>
        <w:tc>
          <w:tcPr>
            <w:tcW w:w="1826" w:type="dxa"/>
          </w:tcPr>
          <w:p>
            <w:pPr>
              <w:spacing w:line="276" w:lineRule="auto"/>
              <w:jc w:val="center"/>
              <w:rPr>
                <w:rFonts w:ascii="宋体" w:hAnsi="宋体" w:eastAsia="宋体" w:cs="Arial"/>
                <w:color w:val="000000" w:themeColor="text1"/>
                <w:sz w:val="21"/>
                <w:szCs w:val="21"/>
              </w:rPr>
            </w:pPr>
          </w:p>
        </w:tc>
        <w:tc>
          <w:tcPr>
            <w:tcW w:w="1619" w:type="dxa"/>
          </w:tcPr>
          <w:p>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pPr>
              <w:spacing w:line="276" w:lineRule="auto"/>
              <w:jc w:val="center"/>
              <w:rPr>
                <w:rFonts w:ascii="宋体" w:hAnsi="宋体" w:eastAsia="宋体" w:cs="Arial"/>
                <w:color w:val="000000" w:themeColor="text1"/>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总负债</w:t>
            </w:r>
          </w:p>
        </w:tc>
        <w:tc>
          <w:tcPr>
            <w:tcW w:w="1826" w:type="dxa"/>
          </w:tcPr>
          <w:p>
            <w:pPr>
              <w:spacing w:line="276" w:lineRule="auto"/>
              <w:jc w:val="center"/>
              <w:rPr>
                <w:rFonts w:ascii="宋体" w:hAnsi="宋体" w:eastAsia="宋体" w:cs="Arial"/>
                <w:color w:val="000000" w:themeColor="text1"/>
                <w:sz w:val="21"/>
                <w:szCs w:val="21"/>
              </w:rPr>
            </w:pPr>
          </w:p>
        </w:tc>
        <w:tc>
          <w:tcPr>
            <w:tcW w:w="1619" w:type="dxa"/>
          </w:tcPr>
          <w:p>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pPr>
              <w:spacing w:line="276" w:lineRule="auto"/>
              <w:jc w:val="center"/>
              <w:rPr>
                <w:rFonts w:ascii="宋体" w:hAnsi="宋体" w:eastAsia="宋体" w:cs="Arial"/>
                <w:color w:val="000000" w:themeColor="text1"/>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短期负债</w:t>
            </w:r>
          </w:p>
        </w:tc>
        <w:tc>
          <w:tcPr>
            <w:tcW w:w="1826" w:type="dxa"/>
          </w:tcPr>
          <w:p>
            <w:pPr>
              <w:spacing w:line="276" w:lineRule="auto"/>
              <w:jc w:val="center"/>
              <w:rPr>
                <w:rFonts w:ascii="宋体" w:hAnsi="宋体" w:eastAsia="宋体" w:cs="Arial"/>
                <w:color w:val="000000" w:themeColor="text1"/>
                <w:sz w:val="21"/>
                <w:szCs w:val="21"/>
              </w:rPr>
            </w:pPr>
          </w:p>
        </w:tc>
        <w:tc>
          <w:tcPr>
            <w:tcW w:w="1619" w:type="dxa"/>
          </w:tcPr>
          <w:p>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pPr>
              <w:spacing w:line="276" w:lineRule="auto"/>
              <w:jc w:val="center"/>
              <w:rPr>
                <w:rFonts w:ascii="宋体" w:hAnsi="宋体" w:eastAsia="宋体" w:cs="Arial"/>
                <w:color w:val="000000" w:themeColor="text1"/>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长期负债</w:t>
            </w:r>
          </w:p>
        </w:tc>
        <w:tc>
          <w:tcPr>
            <w:tcW w:w="1826" w:type="dxa"/>
          </w:tcPr>
          <w:p>
            <w:pPr>
              <w:spacing w:line="276" w:lineRule="auto"/>
              <w:jc w:val="center"/>
              <w:rPr>
                <w:rFonts w:ascii="宋体" w:hAnsi="宋体" w:eastAsia="宋体" w:cs="Arial"/>
                <w:color w:val="000000" w:themeColor="text1"/>
                <w:sz w:val="21"/>
                <w:szCs w:val="21"/>
              </w:rPr>
            </w:pPr>
          </w:p>
        </w:tc>
        <w:tc>
          <w:tcPr>
            <w:tcW w:w="1619" w:type="dxa"/>
          </w:tcPr>
          <w:p>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pPr>
              <w:spacing w:line="276" w:lineRule="auto"/>
              <w:jc w:val="center"/>
              <w:rPr>
                <w:rFonts w:ascii="宋体" w:hAnsi="宋体" w:eastAsia="宋体" w:cs="Arial"/>
                <w:color w:val="000000" w:themeColor="text1"/>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pPr>
              <w:spacing w:line="276" w:lineRule="auto"/>
              <w:jc w:val="center"/>
              <w:rPr>
                <w:rFonts w:ascii="宋体" w:hAnsi="宋体" w:eastAsia="宋体" w:cs="Arial"/>
                <w:bCs/>
                <w:color w:val="000000" w:themeColor="text1"/>
                <w:sz w:val="21"/>
                <w:szCs w:val="21"/>
              </w:rPr>
            </w:pPr>
            <w:r>
              <w:rPr>
                <w:rFonts w:hint="eastAsia" w:ascii="宋体" w:hAnsi="宋体" w:eastAsia="宋体" w:cs="Arial"/>
                <w:bCs/>
                <w:color w:val="000000" w:themeColor="text1"/>
                <w:sz w:val="21"/>
                <w:szCs w:val="21"/>
              </w:rPr>
              <w:t>资产负债率</w:t>
            </w:r>
          </w:p>
        </w:tc>
        <w:tc>
          <w:tcPr>
            <w:tcW w:w="1826" w:type="dxa"/>
          </w:tcPr>
          <w:p>
            <w:pPr>
              <w:spacing w:line="276" w:lineRule="auto"/>
              <w:jc w:val="center"/>
              <w:rPr>
                <w:rFonts w:ascii="宋体" w:hAnsi="宋体" w:eastAsia="宋体" w:cs="Arial"/>
                <w:color w:val="000000" w:themeColor="text1"/>
                <w:sz w:val="21"/>
                <w:szCs w:val="21"/>
              </w:rPr>
            </w:pPr>
          </w:p>
        </w:tc>
        <w:tc>
          <w:tcPr>
            <w:tcW w:w="1619" w:type="dxa"/>
          </w:tcPr>
          <w:p>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pPr>
              <w:spacing w:line="276" w:lineRule="auto"/>
              <w:jc w:val="center"/>
              <w:rPr>
                <w:rFonts w:ascii="宋体" w:hAnsi="宋体" w:eastAsia="宋体" w:cs="Arial"/>
                <w:color w:val="000000" w:themeColor="text1"/>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pPr>
              <w:spacing w:line="276" w:lineRule="auto"/>
              <w:jc w:val="center"/>
              <w:rPr>
                <w:rFonts w:ascii="宋体" w:hAnsi="宋体" w:eastAsia="宋体" w:cs="Arial"/>
                <w:bCs/>
                <w:color w:val="000000" w:themeColor="text1"/>
                <w:sz w:val="21"/>
                <w:szCs w:val="21"/>
              </w:rPr>
            </w:pPr>
            <w:r>
              <w:rPr>
                <w:rFonts w:hint="eastAsia" w:ascii="宋体" w:hAnsi="宋体" w:eastAsia="宋体" w:cs="Arial"/>
                <w:bCs/>
                <w:color w:val="000000" w:themeColor="text1"/>
                <w:sz w:val="21"/>
                <w:szCs w:val="21"/>
              </w:rPr>
              <w:t>流动比率</w:t>
            </w:r>
          </w:p>
        </w:tc>
        <w:tc>
          <w:tcPr>
            <w:tcW w:w="1826" w:type="dxa"/>
          </w:tcPr>
          <w:p>
            <w:pPr>
              <w:spacing w:line="276" w:lineRule="auto"/>
              <w:jc w:val="center"/>
              <w:rPr>
                <w:rFonts w:ascii="宋体" w:hAnsi="宋体" w:eastAsia="宋体" w:cs="Arial"/>
                <w:color w:val="000000" w:themeColor="text1"/>
                <w:sz w:val="21"/>
                <w:szCs w:val="21"/>
              </w:rPr>
            </w:pPr>
          </w:p>
        </w:tc>
        <w:tc>
          <w:tcPr>
            <w:tcW w:w="1619" w:type="dxa"/>
          </w:tcPr>
          <w:p>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pPr>
              <w:spacing w:line="276" w:lineRule="auto"/>
              <w:jc w:val="center"/>
              <w:rPr>
                <w:rFonts w:ascii="宋体" w:hAnsi="宋体" w:eastAsia="宋体" w:cs="Arial"/>
                <w:color w:val="000000" w:themeColor="text1"/>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税前利润</w:t>
            </w:r>
          </w:p>
        </w:tc>
        <w:tc>
          <w:tcPr>
            <w:tcW w:w="1826" w:type="dxa"/>
          </w:tcPr>
          <w:p>
            <w:pPr>
              <w:spacing w:line="276" w:lineRule="auto"/>
              <w:jc w:val="center"/>
              <w:rPr>
                <w:rFonts w:ascii="宋体" w:hAnsi="宋体" w:eastAsia="宋体" w:cs="Arial"/>
                <w:color w:val="000000" w:themeColor="text1"/>
                <w:sz w:val="21"/>
                <w:szCs w:val="21"/>
              </w:rPr>
            </w:pPr>
          </w:p>
        </w:tc>
        <w:tc>
          <w:tcPr>
            <w:tcW w:w="1619" w:type="dxa"/>
          </w:tcPr>
          <w:p>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pPr>
              <w:spacing w:line="276" w:lineRule="auto"/>
              <w:jc w:val="center"/>
              <w:rPr>
                <w:rFonts w:ascii="宋体" w:hAnsi="宋体" w:eastAsia="宋体" w:cs="Arial"/>
                <w:color w:val="000000" w:themeColor="text1"/>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trPr>
        <w:tc>
          <w:tcPr>
            <w:tcW w:w="2244" w:type="dxa"/>
          </w:tcPr>
          <w:p>
            <w:pPr>
              <w:spacing w:line="276" w:lineRule="auto"/>
              <w:jc w:val="center"/>
              <w:rPr>
                <w:rFonts w:ascii="宋体" w:hAnsi="宋体" w:eastAsia="宋体" w:cs="Arial"/>
                <w:bCs/>
                <w:color w:val="000000" w:themeColor="text1"/>
                <w:sz w:val="21"/>
                <w:szCs w:val="21"/>
              </w:rPr>
            </w:pPr>
            <w:r>
              <w:rPr>
                <w:rFonts w:ascii="宋体" w:hAnsi="宋体" w:eastAsia="宋体" w:cs="Arial"/>
                <w:bCs/>
                <w:color w:val="000000" w:themeColor="text1"/>
                <w:sz w:val="21"/>
                <w:szCs w:val="21"/>
              </w:rPr>
              <w:t>税后利润</w:t>
            </w:r>
          </w:p>
        </w:tc>
        <w:tc>
          <w:tcPr>
            <w:tcW w:w="1826" w:type="dxa"/>
          </w:tcPr>
          <w:p>
            <w:pPr>
              <w:spacing w:line="276" w:lineRule="auto"/>
              <w:jc w:val="center"/>
              <w:rPr>
                <w:rFonts w:ascii="宋体" w:hAnsi="宋体" w:eastAsia="宋体" w:cs="Arial"/>
                <w:color w:val="000000" w:themeColor="text1"/>
                <w:sz w:val="21"/>
                <w:szCs w:val="21"/>
              </w:rPr>
            </w:pPr>
          </w:p>
        </w:tc>
        <w:tc>
          <w:tcPr>
            <w:tcW w:w="1619" w:type="dxa"/>
          </w:tcPr>
          <w:p>
            <w:pPr>
              <w:spacing w:line="276" w:lineRule="auto"/>
              <w:jc w:val="center"/>
              <w:rPr>
                <w:rFonts w:ascii="宋体" w:hAnsi="宋体" w:eastAsia="宋体" w:cs="Arial"/>
                <w:color w:val="000000" w:themeColor="text1"/>
                <w:sz w:val="21"/>
                <w:szCs w:val="21"/>
              </w:rPr>
            </w:pPr>
          </w:p>
        </w:tc>
        <w:tc>
          <w:tcPr>
            <w:tcW w:w="1619" w:type="dxa"/>
            <w:tcBorders>
              <w:right w:val="single" w:color="auto" w:sz="4" w:space="0"/>
            </w:tcBorders>
          </w:tcPr>
          <w:p>
            <w:pPr>
              <w:spacing w:line="276" w:lineRule="auto"/>
              <w:jc w:val="center"/>
              <w:rPr>
                <w:rFonts w:ascii="宋体" w:hAnsi="宋体" w:eastAsia="宋体" w:cs="Arial"/>
                <w:color w:val="000000" w:themeColor="text1"/>
                <w:sz w:val="21"/>
                <w:szCs w:val="21"/>
              </w:rPr>
            </w:pPr>
          </w:p>
        </w:tc>
        <w:tc>
          <w:tcPr>
            <w:tcW w:w="1978" w:type="dxa"/>
            <w:tcBorders>
              <w:left w:val="single" w:color="auto" w:sz="4" w:space="0"/>
            </w:tcBorders>
          </w:tcPr>
          <w:p>
            <w:pPr>
              <w:spacing w:line="276" w:lineRule="auto"/>
              <w:jc w:val="center"/>
              <w:rPr>
                <w:rFonts w:ascii="宋体" w:hAnsi="宋体" w:eastAsia="宋体" w:cs="Arial"/>
                <w:color w:val="000000" w:themeColor="text1"/>
                <w:sz w:val="21"/>
                <w:szCs w:val="21"/>
              </w:rPr>
            </w:pPr>
          </w:p>
        </w:tc>
      </w:tr>
    </w:tbl>
    <w:p>
      <w:pPr>
        <w:spacing w:line="360" w:lineRule="auto"/>
        <w:rPr>
          <w:rFonts w:ascii="宋体" w:hAnsi="宋体" w:eastAsia="宋体" w:cs="Arial"/>
          <w:color w:val="000000" w:themeColor="text1"/>
          <w:sz w:val="21"/>
          <w:szCs w:val="21"/>
        </w:rPr>
      </w:pPr>
    </w:p>
    <w:p>
      <w:pPr>
        <w:jc w:val="left"/>
        <w:rPr>
          <w:rFonts w:ascii="宋体" w:hAnsi="宋体" w:eastAsia="宋体" w:cs="Arial"/>
          <w:color w:val="000000" w:themeColor="text1"/>
          <w:sz w:val="21"/>
          <w:szCs w:val="21"/>
        </w:rPr>
      </w:pPr>
      <w:r>
        <w:rPr>
          <w:rFonts w:ascii="宋体" w:hAnsi="宋体" w:eastAsia="宋体" w:cs="Arial"/>
          <w:color w:val="000000" w:themeColor="text1"/>
          <w:sz w:val="21"/>
          <w:szCs w:val="21"/>
        </w:rPr>
        <w:t>授权代表签字：供应商</w:t>
      </w:r>
      <w:r>
        <w:rPr>
          <w:rFonts w:hint="eastAsia" w:ascii="宋体" w:hAnsi="宋体" w:eastAsia="宋体" w:cs="Arial"/>
          <w:color w:val="000000" w:themeColor="text1"/>
          <w:sz w:val="21"/>
          <w:szCs w:val="21"/>
        </w:rPr>
        <w:t>：（</w:t>
      </w:r>
      <w:r>
        <w:rPr>
          <w:rFonts w:ascii="宋体" w:hAnsi="宋体" w:eastAsia="宋体" w:cs="Arial"/>
          <w:color w:val="000000" w:themeColor="text1"/>
          <w:sz w:val="21"/>
          <w:szCs w:val="21"/>
        </w:rPr>
        <w:t>盖章</w:t>
      </w:r>
      <w:r>
        <w:rPr>
          <w:rFonts w:hint="eastAsia" w:ascii="宋体" w:hAnsi="宋体" w:eastAsia="宋体" w:cs="Arial"/>
          <w:color w:val="000000" w:themeColor="text1"/>
          <w:sz w:val="21"/>
          <w:szCs w:val="21"/>
        </w:rPr>
        <w:t>）</w:t>
      </w:r>
    </w:p>
    <w:p>
      <w:pPr>
        <w:adjustRightInd w:val="0"/>
        <w:snapToGrid w:val="0"/>
        <w:spacing w:line="440" w:lineRule="exact"/>
        <w:rPr>
          <w:rFonts w:ascii="宋体" w:hAnsi="宋体" w:eastAsia="宋体"/>
          <w:color w:val="000000" w:themeColor="text1"/>
          <w:sz w:val="21"/>
          <w:szCs w:val="21"/>
        </w:rPr>
        <w:sectPr>
          <w:headerReference r:id="rId13" w:type="default"/>
          <w:footerReference r:id="rId14" w:type="default"/>
          <w:pgSz w:w="11907" w:h="16840"/>
          <w:pgMar w:top="1418" w:right="1418" w:bottom="1418" w:left="1418" w:header="851" w:footer="680" w:gutter="0"/>
          <w:cols w:space="425" w:num="1"/>
          <w:titlePg/>
          <w:docGrid w:linePitch="536" w:charSpace="7143"/>
        </w:sectPr>
      </w:pPr>
      <w:r>
        <w:rPr>
          <w:rFonts w:ascii="宋体" w:hAnsi="宋体" w:eastAsia="宋体" w:cs="Arial"/>
          <w:color w:val="000000" w:themeColor="text1"/>
          <w:sz w:val="21"/>
          <w:szCs w:val="21"/>
        </w:rPr>
        <w:t>职务：日期：</w:t>
      </w:r>
    </w:p>
    <w:p>
      <w:pPr>
        <w:rPr>
          <w:rFonts w:ascii="宋体" w:hAnsi="宋体" w:eastAsia="宋体"/>
          <w:szCs w:val="24"/>
        </w:rPr>
      </w:pPr>
      <w:r>
        <w:rPr>
          <w:rFonts w:hint="eastAsia" w:ascii="宋体" w:hAnsi="宋体" w:eastAsia="宋体"/>
          <w:szCs w:val="24"/>
        </w:rPr>
        <w:t>附</w:t>
      </w:r>
      <w:r>
        <w:rPr>
          <w:rFonts w:hint="eastAsia" w:ascii="宋体" w:hAnsi="宋体" w:eastAsia="宋体"/>
          <w:sz w:val="21"/>
          <w:szCs w:val="21"/>
        </w:rPr>
        <w:t>录</w:t>
      </w:r>
      <w:r>
        <w:rPr>
          <w:rFonts w:ascii="宋体" w:hAnsi="宋体" w:eastAsia="宋体"/>
          <w:szCs w:val="24"/>
        </w:rPr>
        <w:t>2-7</w:t>
      </w:r>
      <w:r>
        <w:rPr>
          <w:rFonts w:hint="eastAsia" w:ascii="宋体" w:hAnsi="宋体" w:eastAsia="宋体"/>
          <w:szCs w:val="24"/>
        </w:rPr>
        <w:t>：</w:t>
      </w:r>
    </w:p>
    <w:p>
      <w:pPr>
        <w:rPr>
          <w:rFonts w:ascii="宋体" w:hAnsi="宋体" w:eastAsia="宋体"/>
          <w:szCs w:val="24"/>
        </w:rPr>
      </w:pPr>
    </w:p>
    <w:p>
      <w:pPr>
        <w:jc w:val="center"/>
        <w:rPr>
          <w:rFonts w:ascii="宋体" w:hAnsi="宋体" w:eastAsia="宋体"/>
          <w:szCs w:val="24"/>
        </w:rPr>
      </w:pPr>
      <w:r>
        <w:rPr>
          <w:rFonts w:hint="eastAsia" w:ascii="宋体" w:hAnsi="宋体" w:eastAsia="宋体"/>
          <w:szCs w:val="24"/>
          <w:lang w:val="en-US" w:eastAsia="zh-CN"/>
        </w:rPr>
        <w:t>螺旋压榨机</w:t>
      </w:r>
      <w:r>
        <w:rPr>
          <w:rFonts w:hint="eastAsia" w:ascii="宋体" w:hAnsi="宋体" w:eastAsia="宋体"/>
          <w:szCs w:val="24"/>
        </w:rPr>
        <w:t>同等规</w:t>
      </w:r>
      <w:r>
        <w:rPr>
          <w:rFonts w:ascii="宋体" w:hAnsi="宋体" w:eastAsia="宋体"/>
          <w:szCs w:val="24"/>
        </w:rPr>
        <w:t>模</w:t>
      </w:r>
      <w:r>
        <w:rPr>
          <w:rFonts w:hint="eastAsia" w:ascii="宋体" w:hAnsi="宋体" w:eastAsia="宋体"/>
          <w:szCs w:val="24"/>
        </w:rPr>
        <w:t>设备或相似业绩表</w:t>
      </w:r>
    </w:p>
    <w:p>
      <w:pPr>
        <w:jc w:val="center"/>
        <w:rPr>
          <w:rFonts w:ascii="宋体" w:hAnsi="宋体" w:eastAsia="宋体"/>
          <w:szCs w:val="24"/>
        </w:rPr>
      </w:pPr>
    </w:p>
    <w:p>
      <w:pPr>
        <w:jc w:val="left"/>
        <w:rPr>
          <w:rFonts w:ascii="宋体" w:hAnsi="宋体" w:eastAsia="宋体"/>
          <w:szCs w:val="24"/>
        </w:rPr>
      </w:pPr>
      <w:r>
        <w:rPr>
          <w:rFonts w:hint="eastAsia" w:ascii="宋体" w:hAnsi="宋体" w:eastAsia="宋体"/>
          <w:szCs w:val="24"/>
        </w:rPr>
        <w:t>典型业绩请附合同扫描件（含工程规模，可以不含价格）</w:t>
      </w:r>
    </w:p>
    <w:tbl>
      <w:tblPr>
        <w:tblStyle w:val="44"/>
        <w:tblpPr w:leftFromText="180" w:rightFromText="180" w:vertAnchor="text" w:horzAnchor="margin"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pPr>
              <w:rPr>
                <w:rFonts w:ascii="宋体" w:hAnsi="宋体" w:eastAsia="宋体"/>
                <w:szCs w:val="24"/>
              </w:rPr>
            </w:pPr>
            <w:r>
              <w:rPr>
                <w:rFonts w:hint="eastAsia" w:ascii="宋体" w:hAnsi="宋体" w:eastAsia="宋体"/>
                <w:szCs w:val="24"/>
              </w:rPr>
              <w:t>业主名称</w:t>
            </w:r>
          </w:p>
        </w:tc>
        <w:tc>
          <w:tcPr>
            <w:tcW w:w="1603" w:type="dxa"/>
            <w:vAlign w:val="center"/>
          </w:tcPr>
          <w:p>
            <w:pPr>
              <w:rPr>
                <w:rFonts w:ascii="宋体" w:hAnsi="宋体" w:eastAsia="宋体"/>
                <w:szCs w:val="24"/>
              </w:rPr>
            </w:pPr>
            <w:r>
              <w:rPr>
                <w:rFonts w:hint="eastAsia" w:ascii="宋体" w:hAnsi="宋体" w:eastAsia="宋体"/>
                <w:szCs w:val="24"/>
              </w:rPr>
              <w:t>联系人</w:t>
            </w:r>
          </w:p>
          <w:p>
            <w:pPr>
              <w:rPr>
                <w:rFonts w:ascii="宋体" w:hAnsi="宋体" w:eastAsia="宋体"/>
                <w:szCs w:val="24"/>
              </w:rPr>
            </w:pPr>
            <w:r>
              <w:rPr>
                <w:rFonts w:hint="eastAsia" w:ascii="宋体" w:hAnsi="宋体" w:eastAsia="宋体"/>
                <w:szCs w:val="24"/>
              </w:rPr>
              <w:t>手机</w:t>
            </w:r>
          </w:p>
        </w:tc>
        <w:tc>
          <w:tcPr>
            <w:tcW w:w="2965" w:type="dxa"/>
            <w:vAlign w:val="center"/>
          </w:tcPr>
          <w:p>
            <w:pPr>
              <w:rPr>
                <w:rFonts w:ascii="宋体" w:hAnsi="宋体" w:eastAsia="宋体"/>
                <w:szCs w:val="24"/>
              </w:rPr>
            </w:pPr>
            <w:r>
              <w:rPr>
                <w:rFonts w:hint="eastAsia" w:ascii="宋体" w:hAnsi="宋体" w:eastAsia="宋体"/>
                <w:szCs w:val="24"/>
              </w:rPr>
              <w:t>项目名称</w:t>
            </w:r>
          </w:p>
          <w:p>
            <w:pPr>
              <w:rPr>
                <w:rFonts w:ascii="宋体" w:hAnsi="宋体" w:eastAsia="宋体"/>
                <w:szCs w:val="24"/>
              </w:rPr>
            </w:pPr>
            <w:r>
              <w:rPr>
                <w:rFonts w:hint="eastAsia" w:ascii="宋体" w:hAnsi="宋体" w:eastAsia="宋体"/>
                <w:szCs w:val="24"/>
              </w:rPr>
              <w:t>项目性质规模</w:t>
            </w:r>
          </w:p>
        </w:tc>
        <w:tc>
          <w:tcPr>
            <w:tcW w:w="1701" w:type="dxa"/>
            <w:vAlign w:val="center"/>
          </w:tcPr>
          <w:p>
            <w:pPr>
              <w:rPr>
                <w:rFonts w:ascii="宋体" w:hAnsi="宋体" w:eastAsia="宋体"/>
                <w:szCs w:val="24"/>
              </w:rPr>
            </w:pPr>
            <w:r>
              <w:rPr>
                <w:rFonts w:hint="eastAsia" w:ascii="宋体" w:hAnsi="宋体" w:eastAsia="宋体"/>
                <w:szCs w:val="24"/>
              </w:rPr>
              <w:t>设备型号规格</w:t>
            </w:r>
          </w:p>
        </w:tc>
        <w:tc>
          <w:tcPr>
            <w:tcW w:w="567" w:type="dxa"/>
            <w:vAlign w:val="center"/>
          </w:tcPr>
          <w:p>
            <w:pPr>
              <w:rPr>
                <w:rFonts w:ascii="宋体" w:hAnsi="宋体" w:eastAsia="宋体"/>
                <w:szCs w:val="24"/>
              </w:rPr>
            </w:pPr>
            <w:r>
              <w:rPr>
                <w:rFonts w:hint="eastAsia" w:ascii="宋体" w:hAnsi="宋体" w:eastAsia="宋体"/>
                <w:szCs w:val="24"/>
              </w:rPr>
              <w:t>数量</w:t>
            </w:r>
          </w:p>
        </w:tc>
        <w:tc>
          <w:tcPr>
            <w:tcW w:w="1275" w:type="dxa"/>
            <w:vAlign w:val="center"/>
          </w:tcPr>
          <w:p>
            <w:pPr>
              <w:rPr>
                <w:rFonts w:ascii="宋体" w:hAnsi="宋体" w:eastAsia="宋体"/>
                <w:szCs w:val="24"/>
              </w:rPr>
            </w:pPr>
            <w:r>
              <w:rPr>
                <w:rFonts w:hint="eastAsia" w:ascii="宋体" w:hAnsi="宋体" w:eastAsia="宋体"/>
                <w:szCs w:val="24"/>
              </w:rPr>
              <w:t>签订时间</w:t>
            </w:r>
          </w:p>
        </w:tc>
        <w:tc>
          <w:tcPr>
            <w:tcW w:w="1134" w:type="dxa"/>
            <w:vAlign w:val="center"/>
          </w:tcPr>
          <w:p>
            <w:pPr>
              <w:rPr>
                <w:rFonts w:ascii="宋体" w:hAnsi="宋体" w:eastAsia="宋体"/>
                <w:szCs w:val="24"/>
              </w:rPr>
            </w:pPr>
            <w:r>
              <w:rPr>
                <w:rFonts w:hint="eastAsia" w:ascii="宋体" w:hAnsi="宋体" w:eastAsia="宋体"/>
                <w:szCs w:val="24"/>
              </w:rPr>
              <w:t>投入使用时间</w:t>
            </w:r>
          </w:p>
        </w:tc>
        <w:tc>
          <w:tcPr>
            <w:tcW w:w="2552" w:type="dxa"/>
            <w:vAlign w:val="center"/>
          </w:tcPr>
          <w:p>
            <w:pPr>
              <w:rPr>
                <w:rFonts w:ascii="宋体" w:hAnsi="宋体" w:eastAsia="宋体"/>
                <w:szCs w:val="24"/>
              </w:rPr>
            </w:pPr>
            <w:r>
              <w:rPr>
                <w:rFonts w:hint="eastAsia" w:ascii="宋体" w:hAnsi="宋体" w:eastAsia="宋体"/>
                <w:szCs w:val="24"/>
              </w:rPr>
              <w:t>运行情况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宋体" w:hAnsi="宋体" w:eastAsia="宋体"/>
                <w:szCs w:val="24"/>
              </w:rPr>
            </w:pPr>
          </w:p>
        </w:tc>
        <w:tc>
          <w:tcPr>
            <w:tcW w:w="1603" w:type="dxa"/>
          </w:tcPr>
          <w:p>
            <w:pPr>
              <w:rPr>
                <w:rFonts w:ascii="宋体" w:hAnsi="宋体" w:eastAsia="宋体"/>
                <w:szCs w:val="24"/>
              </w:rPr>
            </w:pPr>
          </w:p>
        </w:tc>
        <w:tc>
          <w:tcPr>
            <w:tcW w:w="2965" w:type="dxa"/>
          </w:tcPr>
          <w:p>
            <w:pPr>
              <w:rPr>
                <w:rFonts w:ascii="宋体" w:hAnsi="宋体" w:eastAsia="宋体"/>
                <w:szCs w:val="24"/>
              </w:rPr>
            </w:pPr>
          </w:p>
        </w:tc>
        <w:tc>
          <w:tcPr>
            <w:tcW w:w="1701" w:type="dxa"/>
          </w:tcPr>
          <w:p>
            <w:pPr>
              <w:rPr>
                <w:rFonts w:ascii="宋体" w:hAnsi="宋体" w:eastAsia="宋体"/>
                <w:szCs w:val="24"/>
              </w:rPr>
            </w:pPr>
          </w:p>
        </w:tc>
        <w:tc>
          <w:tcPr>
            <w:tcW w:w="567" w:type="dxa"/>
          </w:tcPr>
          <w:p>
            <w:pPr>
              <w:rPr>
                <w:rFonts w:ascii="宋体" w:hAnsi="宋体" w:eastAsia="宋体"/>
                <w:szCs w:val="24"/>
              </w:rPr>
            </w:pPr>
          </w:p>
        </w:tc>
        <w:tc>
          <w:tcPr>
            <w:tcW w:w="1275" w:type="dxa"/>
          </w:tcPr>
          <w:p>
            <w:pPr>
              <w:rPr>
                <w:rFonts w:ascii="宋体" w:hAnsi="宋体" w:eastAsia="宋体"/>
                <w:szCs w:val="24"/>
              </w:rPr>
            </w:pPr>
          </w:p>
        </w:tc>
        <w:tc>
          <w:tcPr>
            <w:tcW w:w="1134" w:type="dxa"/>
          </w:tcPr>
          <w:p>
            <w:pPr>
              <w:rPr>
                <w:rFonts w:ascii="宋体" w:hAnsi="宋体" w:eastAsia="宋体"/>
                <w:szCs w:val="24"/>
              </w:rPr>
            </w:pPr>
          </w:p>
        </w:tc>
        <w:tc>
          <w:tcPr>
            <w:tcW w:w="2552" w:type="dxa"/>
          </w:tcPr>
          <w:p>
            <w:pPr>
              <w:rPr>
                <w:rFonts w:ascii="宋体" w:hAnsi="宋体" w:eastAsia="宋体"/>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宋体" w:hAnsi="宋体" w:eastAsia="宋体"/>
                <w:szCs w:val="24"/>
              </w:rPr>
            </w:pPr>
          </w:p>
        </w:tc>
        <w:tc>
          <w:tcPr>
            <w:tcW w:w="1603" w:type="dxa"/>
          </w:tcPr>
          <w:p>
            <w:pPr>
              <w:rPr>
                <w:rFonts w:ascii="宋体" w:hAnsi="宋体" w:eastAsia="宋体"/>
                <w:szCs w:val="24"/>
              </w:rPr>
            </w:pPr>
          </w:p>
        </w:tc>
        <w:tc>
          <w:tcPr>
            <w:tcW w:w="2965" w:type="dxa"/>
          </w:tcPr>
          <w:p>
            <w:pPr>
              <w:rPr>
                <w:rFonts w:ascii="宋体" w:hAnsi="宋体" w:eastAsia="宋体"/>
                <w:szCs w:val="24"/>
              </w:rPr>
            </w:pPr>
          </w:p>
        </w:tc>
        <w:tc>
          <w:tcPr>
            <w:tcW w:w="1701" w:type="dxa"/>
          </w:tcPr>
          <w:p>
            <w:pPr>
              <w:rPr>
                <w:rFonts w:ascii="宋体" w:hAnsi="宋体" w:eastAsia="宋体"/>
                <w:szCs w:val="24"/>
              </w:rPr>
            </w:pPr>
          </w:p>
        </w:tc>
        <w:tc>
          <w:tcPr>
            <w:tcW w:w="567" w:type="dxa"/>
          </w:tcPr>
          <w:p>
            <w:pPr>
              <w:rPr>
                <w:rFonts w:ascii="宋体" w:hAnsi="宋体" w:eastAsia="宋体"/>
                <w:szCs w:val="24"/>
              </w:rPr>
            </w:pPr>
          </w:p>
        </w:tc>
        <w:tc>
          <w:tcPr>
            <w:tcW w:w="1275" w:type="dxa"/>
          </w:tcPr>
          <w:p>
            <w:pPr>
              <w:rPr>
                <w:rFonts w:ascii="宋体" w:hAnsi="宋体" w:eastAsia="宋体"/>
                <w:szCs w:val="24"/>
              </w:rPr>
            </w:pPr>
          </w:p>
        </w:tc>
        <w:tc>
          <w:tcPr>
            <w:tcW w:w="1134" w:type="dxa"/>
          </w:tcPr>
          <w:p>
            <w:pPr>
              <w:rPr>
                <w:rFonts w:ascii="宋体" w:hAnsi="宋体" w:eastAsia="宋体"/>
                <w:szCs w:val="24"/>
              </w:rPr>
            </w:pPr>
          </w:p>
        </w:tc>
        <w:tc>
          <w:tcPr>
            <w:tcW w:w="2552" w:type="dxa"/>
          </w:tcPr>
          <w:p>
            <w:pPr>
              <w:rPr>
                <w:rFonts w:ascii="宋体" w:hAnsi="宋体" w:eastAsia="宋体"/>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宋体" w:hAnsi="宋体" w:eastAsia="宋体"/>
                <w:szCs w:val="24"/>
              </w:rPr>
            </w:pPr>
          </w:p>
        </w:tc>
        <w:tc>
          <w:tcPr>
            <w:tcW w:w="1603" w:type="dxa"/>
          </w:tcPr>
          <w:p>
            <w:pPr>
              <w:rPr>
                <w:rFonts w:ascii="宋体" w:hAnsi="宋体" w:eastAsia="宋体"/>
                <w:szCs w:val="24"/>
              </w:rPr>
            </w:pPr>
          </w:p>
        </w:tc>
        <w:tc>
          <w:tcPr>
            <w:tcW w:w="2965" w:type="dxa"/>
          </w:tcPr>
          <w:p>
            <w:pPr>
              <w:rPr>
                <w:rFonts w:ascii="宋体" w:hAnsi="宋体" w:eastAsia="宋体"/>
                <w:szCs w:val="24"/>
              </w:rPr>
            </w:pPr>
          </w:p>
        </w:tc>
        <w:tc>
          <w:tcPr>
            <w:tcW w:w="1701" w:type="dxa"/>
          </w:tcPr>
          <w:p>
            <w:pPr>
              <w:rPr>
                <w:rFonts w:ascii="宋体" w:hAnsi="宋体" w:eastAsia="宋体"/>
                <w:szCs w:val="24"/>
              </w:rPr>
            </w:pPr>
          </w:p>
        </w:tc>
        <w:tc>
          <w:tcPr>
            <w:tcW w:w="567" w:type="dxa"/>
          </w:tcPr>
          <w:p>
            <w:pPr>
              <w:rPr>
                <w:rFonts w:ascii="宋体" w:hAnsi="宋体" w:eastAsia="宋体"/>
                <w:szCs w:val="24"/>
              </w:rPr>
            </w:pPr>
          </w:p>
        </w:tc>
        <w:tc>
          <w:tcPr>
            <w:tcW w:w="1275" w:type="dxa"/>
          </w:tcPr>
          <w:p>
            <w:pPr>
              <w:rPr>
                <w:rFonts w:ascii="宋体" w:hAnsi="宋体" w:eastAsia="宋体"/>
                <w:szCs w:val="24"/>
              </w:rPr>
            </w:pPr>
          </w:p>
        </w:tc>
        <w:tc>
          <w:tcPr>
            <w:tcW w:w="1134" w:type="dxa"/>
          </w:tcPr>
          <w:p>
            <w:pPr>
              <w:rPr>
                <w:rFonts w:ascii="宋体" w:hAnsi="宋体" w:eastAsia="宋体"/>
                <w:szCs w:val="24"/>
              </w:rPr>
            </w:pPr>
          </w:p>
        </w:tc>
        <w:tc>
          <w:tcPr>
            <w:tcW w:w="2552" w:type="dxa"/>
          </w:tcPr>
          <w:p>
            <w:pPr>
              <w:rPr>
                <w:rFonts w:ascii="宋体" w:hAnsi="宋体" w:eastAsia="宋体"/>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宋体" w:hAnsi="宋体" w:eastAsia="宋体"/>
                <w:szCs w:val="24"/>
              </w:rPr>
            </w:pPr>
          </w:p>
        </w:tc>
        <w:tc>
          <w:tcPr>
            <w:tcW w:w="1603" w:type="dxa"/>
          </w:tcPr>
          <w:p>
            <w:pPr>
              <w:rPr>
                <w:rFonts w:ascii="宋体" w:hAnsi="宋体" w:eastAsia="宋体"/>
                <w:szCs w:val="24"/>
              </w:rPr>
            </w:pPr>
          </w:p>
        </w:tc>
        <w:tc>
          <w:tcPr>
            <w:tcW w:w="2965" w:type="dxa"/>
          </w:tcPr>
          <w:p>
            <w:pPr>
              <w:rPr>
                <w:rFonts w:ascii="宋体" w:hAnsi="宋体" w:eastAsia="宋体"/>
                <w:szCs w:val="24"/>
              </w:rPr>
            </w:pPr>
          </w:p>
        </w:tc>
        <w:tc>
          <w:tcPr>
            <w:tcW w:w="1701" w:type="dxa"/>
          </w:tcPr>
          <w:p>
            <w:pPr>
              <w:rPr>
                <w:rFonts w:ascii="宋体" w:hAnsi="宋体" w:eastAsia="宋体"/>
                <w:szCs w:val="24"/>
              </w:rPr>
            </w:pPr>
          </w:p>
        </w:tc>
        <w:tc>
          <w:tcPr>
            <w:tcW w:w="567" w:type="dxa"/>
          </w:tcPr>
          <w:p>
            <w:pPr>
              <w:rPr>
                <w:rFonts w:ascii="宋体" w:hAnsi="宋体" w:eastAsia="宋体"/>
                <w:szCs w:val="24"/>
              </w:rPr>
            </w:pPr>
          </w:p>
        </w:tc>
        <w:tc>
          <w:tcPr>
            <w:tcW w:w="1275" w:type="dxa"/>
          </w:tcPr>
          <w:p>
            <w:pPr>
              <w:rPr>
                <w:rFonts w:ascii="宋体" w:hAnsi="宋体" w:eastAsia="宋体"/>
                <w:szCs w:val="24"/>
              </w:rPr>
            </w:pPr>
          </w:p>
        </w:tc>
        <w:tc>
          <w:tcPr>
            <w:tcW w:w="1134" w:type="dxa"/>
          </w:tcPr>
          <w:p>
            <w:pPr>
              <w:rPr>
                <w:rFonts w:ascii="宋体" w:hAnsi="宋体" w:eastAsia="宋体"/>
                <w:szCs w:val="24"/>
              </w:rPr>
            </w:pPr>
          </w:p>
        </w:tc>
        <w:tc>
          <w:tcPr>
            <w:tcW w:w="2552" w:type="dxa"/>
          </w:tcPr>
          <w:p>
            <w:pPr>
              <w:rPr>
                <w:rFonts w:ascii="宋体" w:hAnsi="宋体" w:eastAsia="宋体"/>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宋体" w:hAnsi="宋体" w:eastAsia="宋体"/>
                <w:szCs w:val="24"/>
              </w:rPr>
            </w:pPr>
          </w:p>
        </w:tc>
        <w:tc>
          <w:tcPr>
            <w:tcW w:w="1603" w:type="dxa"/>
          </w:tcPr>
          <w:p>
            <w:pPr>
              <w:rPr>
                <w:rFonts w:ascii="宋体" w:hAnsi="宋体" w:eastAsia="宋体"/>
                <w:szCs w:val="24"/>
              </w:rPr>
            </w:pPr>
          </w:p>
        </w:tc>
        <w:tc>
          <w:tcPr>
            <w:tcW w:w="2965" w:type="dxa"/>
          </w:tcPr>
          <w:p>
            <w:pPr>
              <w:rPr>
                <w:rFonts w:ascii="宋体" w:hAnsi="宋体" w:eastAsia="宋体"/>
                <w:szCs w:val="24"/>
              </w:rPr>
            </w:pPr>
          </w:p>
        </w:tc>
        <w:tc>
          <w:tcPr>
            <w:tcW w:w="1701" w:type="dxa"/>
          </w:tcPr>
          <w:p>
            <w:pPr>
              <w:rPr>
                <w:rFonts w:ascii="宋体" w:hAnsi="宋体" w:eastAsia="宋体"/>
                <w:szCs w:val="24"/>
              </w:rPr>
            </w:pPr>
          </w:p>
        </w:tc>
        <w:tc>
          <w:tcPr>
            <w:tcW w:w="567" w:type="dxa"/>
          </w:tcPr>
          <w:p>
            <w:pPr>
              <w:rPr>
                <w:rFonts w:ascii="宋体" w:hAnsi="宋体" w:eastAsia="宋体"/>
                <w:szCs w:val="24"/>
              </w:rPr>
            </w:pPr>
          </w:p>
        </w:tc>
        <w:tc>
          <w:tcPr>
            <w:tcW w:w="1275" w:type="dxa"/>
          </w:tcPr>
          <w:p>
            <w:pPr>
              <w:rPr>
                <w:rFonts w:ascii="宋体" w:hAnsi="宋体" w:eastAsia="宋体"/>
                <w:szCs w:val="24"/>
              </w:rPr>
            </w:pPr>
          </w:p>
        </w:tc>
        <w:tc>
          <w:tcPr>
            <w:tcW w:w="1134" w:type="dxa"/>
          </w:tcPr>
          <w:p>
            <w:pPr>
              <w:rPr>
                <w:rFonts w:ascii="宋体" w:hAnsi="宋体" w:eastAsia="宋体"/>
                <w:szCs w:val="24"/>
              </w:rPr>
            </w:pPr>
          </w:p>
        </w:tc>
        <w:tc>
          <w:tcPr>
            <w:tcW w:w="2552" w:type="dxa"/>
          </w:tcPr>
          <w:p>
            <w:pPr>
              <w:rPr>
                <w:rFonts w:ascii="宋体" w:hAnsi="宋体" w:eastAsia="宋体"/>
                <w:szCs w:val="24"/>
              </w:rPr>
            </w:pPr>
          </w:p>
        </w:tc>
      </w:tr>
    </w:tbl>
    <w:p>
      <w:pPr>
        <w:jc w:val="center"/>
        <w:rPr>
          <w:rFonts w:ascii="宋体" w:hAnsi="宋体" w:eastAsia="宋体"/>
          <w:szCs w:val="24"/>
        </w:rPr>
      </w:pPr>
    </w:p>
    <w:p>
      <w:pPr>
        <w:jc w:val="center"/>
        <w:rPr>
          <w:rFonts w:ascii="宋体" w:hAnsi="宋体" w:eastAsia="宋体"/>
          <w:szCs w:val="24"/>
        </w:rPr>
      </w:pPr>
    </w:p>
    <w:p>
      <w:pPr>
        <w:jc w:val="center"/>
        <w:rPr>
          <w:rFonts w:ascii="宋体" w:hAnsi="宋体" w:eastAsia="宋体"/>
          <w:szCs w:val="24"/>
        </w:rPr>
      </w:pPr>
    </w:p>
    <w:p>
      <w:pPr>
        <w:jc w:val="center"/>
        <w:rPr>
          <w:rFonts w:ascii="宋体" w:hAnsi="宋体" w:eastAsia="宋体"/>
          <w:szCs w:val="24"/>
        </w:rPr>
      </w:pPr>
    </w:p>
    <w:p>
      <w:pPr>
        <w:jc w:val="center"/>
        <w:rPr>
          <w:rFonts w:ascii="宋体" w:hAnsi="宋体" w:eastAsia="宋体"/>
          <w:szCs w:val="24"/>
        </w:rPr>
      </w:pPr>
    </w:p>
    <w:p>
      <w:pPr>
        <w:jc w:val="center"/>
        <w:rPr>
          <w:rFonts w:ascii="宋体" w:hAnsi="宋体" w:eastAsia="宋体"/>
          <w:szCs w:val="24"/>
        </w:rPr>
      </w:pPr>
    </w:p>
    <w:p>
      <w:pPr>
        <w:jc w:val="center"/>
        <w:rPr>
          <w:rFonts w:ascii="宋体" w:hAnsi="宋体" w:eastAsia="宋体"/>
          <w:szCs w:val="24"/>
        </w:rPr>
      </w:pPr>
    </w:p>
    <w:p>
      <w:pPr>
        <w:jc w:val="center"/>
        <w:rPr>
          <w:rFonts w:ascii="宋体" w:hAnsi="宋体" w:eastAsia="宋体"/>
          <w:szCs w:val="24"/>
        </w:rPr>
      </w:pPr>
    </w:p>
    <w:p>
      <w:pPr>
        <w:jc w:val="center"/>
        <w:rPr>
          <w:rFonts w:ascii="宋体" w:hAnsi="宋体" w:eastAsia="宋体"/>
          <w:szCs w:val="24"/>
        </w:rPr>
      </w:pPr>
    </w:p>
    <w:p>
      <w:pPr>
        <w:jc w:val="center"/>
        <w:rPr>
          <w:rFonts w:ascii="宋体" w:hAnsi="宋体" w:eastAsia="宋体"/>
          <w:szCs w:val="24"/>
        </w:rPr>
      </w:pPr>
      <w:r>
        <w:rPr>
          <w:rFonts w:hint="eastAsia" w:ascii="宋体" w:hAnsi="宋体" w:eastAsia="宋体"/>
          <w:szCs w:val="24"/>
        </w:rPr>
        <w:t xml:space="preserve">                投标单位：</w:t>
      </w:r>
    </w:p>
    <w:p>
      <w:pPr>
        <w:ind w:right="105"/>
        <w:jc w:val="center"/>
        <w:rPr>
          <w:rFonts w:ascii="宋体" w:hAnsi="宋体" w:eastAsia="宋体"/>
          <w:szCs w:val="24"/>
        </w:rPr>
      </w:pPr>
      <w:r>
        <w:rPr>
          <w:rFonts w:hint="eastAsia" w:ascii="宋体" w:hAnsi="宋体" w:eastAsia="宋体"/>
          <w:szCs w:val="24"/>
        </w:rPr>
        <w:t xml:space="preserve">           </w:t>
      </w:r>
      <w:r>
        <w:rPr>
          <w:rFonts w:ascii="宋体" w:hAnsi="宋体" w:eastAsia="宋体"/>
          <w:szCs w:val="24"/>
        </w:rPr>
        <w:t xml:space="preserve"> </w:t>
      </w:r>
      <w:r>
        <w:rPr>
          <w:rFonts w:hint="eastAsia" w:ascii="宋体" w:hAnsi="宋体" w:eastAsia="宋体"/>
          <w:szCs w:val="24"/>
        </w:rPr>
        <w:t>日期：</w:t>
      </w:r>
    </w:p>
    <w:p>
      <w:pPr>
        <w:jc w:val="left"/>
        <w:rPr>
          <w:rFonts w:ascii="宋体" w:hAnsi="宋体" w:eastAsia="宋体"/>
          <w:szCs w:val="24"/>
        </w:rPr>
      </w:pPr>
    </w:p>
    <w:p>
      <w:pPr>
        <w:ind w:left="88"/>
        <w:rPr>
          <w:rFonts w:ascii="宋体" w:hAnsi="宋体" w:eastAsia="宋体"/>
          <w:bCs/>
          <w:color w:val="000000"/>
          <w:szCs w:val="24"/>
        </w:rPr>
      </w:pPr>
    </w:p>
    <w:p>
      <w:pPr>
        <w:ind w:left="88"/>
        <w:rPr>
          <w:rFonts w:ascii="宋体" w:hAnsi="宋体" w:eastAsia="宋体"/>
          <w:szCs w:val="24"/>
        </w:rPr>
      </w:pPr>
      <w:r>
        <w:rPr>
          <w:rFonts w:hint="eastAsia" w:ascii="宋体" w:hAnsi="宋体" w:eastAsia="宋体"/>
          <w:szCs w:val="24"/>
        </w:rPr>
        <w:t>请</w:t>
      </w:r>
      <w:r>
        <w:rPr>
          <w:rFonts w:ascii="宋体" w:hAnsi="宋体" w:eastAsia="宋体"/>
          <w:szCs w:val="24"/>
        </w:rPr>
        <w:t>补充案例寿命</w:t>
      </w:r>
      <w:r>
        <w:rPr>
          <w:rFonts w:hint="eastAsia" w:ascii="宋体" w:hAnsi="宋体" w:eastAsia="宋体"/>
          <w:szCs w:val="24"/>
        </w:rPr>
        <w:t>说</w:t>
      </w:r>
      <w:r>
        <w:rPr>
          <w:rFonts w:ascii="宋体" w:hAnsi="宋体" w:eastAsia="宋体"/>
          <w:szCs w:val="24"/>
        </w:rPr>
        <w:t>明及维修售后服务证明</w:t>
      </w:r>
    </w:p>
    <w:p>
      <w:pPr>
        <w:ind w:left="88"/>
        <w:rPr>
          <w:rFonts w:ascii="宋体" w:hAnsi="宋体" w:eastAsia="宋体"/>
          <w:bCs/>
          <w:color w:val="000000"/>
          <w:szCs w:val="24"/>
        </w:rPr>
      </w:pPr>
    </w:p>
    <w:p>
      <w:pPr>
        <w:widowControl/>
        <w:rPr>
          <w:rFonts w:ascii="宋体" w:hAnsi="宋体" w:eastAsia="宋体" w:cs="宋体"/>
          <w:kern w:val="0"/>
          <w:szCs w:val="24"/>
        </w:rPr>
      </w:pPr>
    </w:p>
    <w:p>
      <w:pPr>
        <w:widowControl/>
        <w:rPr>
          <w:rFonts w:ascii="宋体" w:hAnsi="宋体" w:eastAsia="宋体" w:cs="宋体"/>
          <w:kern w:val="0"/>
          <w:szCs w:val="24"/>
        </w:rPr>
      </w:pPr>
    </w:p>
    <w:p>
      <w:pPr>
        <w:widowControl/>
        <w:rPr>
          <w:rFonts w:ascii="宋体" w:hAnsi="宋体" w:eastAsia="宋体" w:cs="宋体"/>
          <w:kern w:val="0"/>
          <w:szCs w:val="24"/>
        </w:rPr>
      </w:pPr>
    </w:p>
    <w:p>
      <w:pPr>
        <w:widowControl/>
        <w:rPr>
          <w:rFonts w:ascii="宋体" w:hAnsi="宋体" w:eastAsia="宋体" w:cs="宋体"/>
          <w:kern w:val="0"/>
          <w:szCs w:val="24"/>
        </w:rPr>
      </w:pPr>
    </w:p>
    <w:p>
      <w:pPr>
        <w:widowControl/>
        <w:rPr>
          <w:rFonts w:ascii="宋体" w:hAnsi="宋体" w:eastAsia="宋体" w:cs="宋体"/>
          <w:kern w:val="0"/>
          <w:szCs w:val="24"/>
        </w:rPr>
      </w:pPr>
    </w:p>
    <w:p>
      <w:pPr>
        <w:widowControl/>
        <w:rPr>
          <w:rFonts w:ascii="宋体" w:hAnsi="宋体" w:eastAsia="宋体" w:cs="宋体"/>
          <w:kern w:val="0"/>
          <w:szCs w:val="24"/>
        </w:rPr>
      </w:pPr>
    </w:p>
    <w:p>
      <w:pPr>
        <w:widowControl/>
        <w:rPr>
          <w:rFonts w:ascii="宋体" w:hAnsi="宋体" w:eastAsia="宋体" w:cs="宋体"/>
          <w:kern w:val="0"/>
          <w:szCs w:val="24"/>
        </w:rPr>
      </w:pPr>
    </w:p>
    <w:p>
      <w:pPr>
        <w:widowControl/>
        <w:rPr>
          <w:rFonts w:ascii="宋体" w:hAnsi="宋体" w:eastAsia="宋体" w:cs="宋体"/>
          <w:kern w:val="0"/>
          <w:szCs w:val="24"/>
        </w:rPr>
      </w:pPr>
    </w:p>
    <w:p>
      <w:pPr>
        <w:pStyle w:val="90"/>
        <w:tabs>
          <w:tab w:val="clear" w:pos="2340"/>
        </w:tabs>
        <w:wordWrap w:val="0"/>
        <w:spacing w:line="240" w:lineRule="auto"/>
        <w:ind w:right="120"/>
        <w:jc w:val="right"/>
        <w:rPr>
          <w:rFonts w:hint="default" w:ascii="宋体" w:hAnsi="宋体" w:eastAsia="宋体"/>
          <w:b w:val="0"/>
          <w:sz w:val="24"/>
          <w:szCs w:val="24"/>
        </w:rPr>
      </w:pPr>
    </w:p>
    <w:p>
      <w:pPr>
        <w:jc w:val="center"/>
        <w:rPr>
          <w:rFonts w:ascii="宋体" w:hAnsi="宋体" w:eastAsia="宋体"/>
          <w:szCs w:val="24"/>
        </w:rPr>
      </w:pPr>
      <w:r>
        <w:rPr>
          <w:rFonts w:hint="eastAsia" w:ascii="宋体" w:hAnsi="宋体" w:eastAsia="宋体"/>
          <w:szCs w:val="24"/>
        </w:rPr>
        <w:t>业绩表（</w:t>
      </w:r>
      <w:r>
        <w:rPr>
          <w:rFonts w:ascii="宋体" w:hAnsi="宋体" w:eastAsia="宋体"/>
          <w:szCs w:val="24"/>
        </w:rPr>
        <w:t>近五年或总业绩表）</w:t>
      </w:r>
    </w:p>
    <w:p>
      <w:pPr>
        <w:jc w:val="center"/>
        <w:rPr>
          <w:rFonts w:ascii="宋体" w:hAnsi="宋体" w:eastAsia="宋体"/>
          <w:szCs w:val="24"/>
        </w:rPr>
      </w:pPr>
    </w:p>
    <w:p>
      <w:pPr>
        <w:jc w:val="left"/>
        <w:rPr>
          <w:rFonts w:ascii="宋体" w:hAnsi="宋体" w:eastAsia="宋体"/>
          <w:szCs w:val="24"/>
        </w:rPr>
      </w:pPr>
      <w:r>
        <w:rPr>
          <w:rFonts w:hint="eastAsia" w:ascii="宋体" w:hAnsi="宋体" w:eastAsia="宋体"/>
          <w:szCs w:val="24"/>
        </w:rPr>
        <w:t>典型业绩请附合同扫描件（含工程规模，可以不含价格）</w:t>
      </w:r>
    </w:p>
    <w:tbl>
      <w:tblPr>
        <w:tblStyle w:val="44"/>
        <w:tblpPr w:leftFromText="180" w:rightFromText="180" w:vertAnchor="text" w:horzAnchor="margin"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pPr>
              <w:rPr>
                <w:rFonts w:ascii="宋体" w:hAnsi="宋体" w:eastAsia="宋体"/>
                <w:szCs w:val="24"/>
              </w:rPr>
            </w:pPr>
            <w:r>
              <w:rPr>
                <w:rFonts w:hint="eastAsia" w:ascii="宋体" w:hAnsi="宋体" w:eastAsia="宋体"/>
                <w:szCs w:val="24"/>
              </w:rPr>
              <w:t>业主名称</w:t>
            </w:r>
          </w:p>
        </w:tc>
        <w:tc>
          <w:tcPr>
            <w:tcW w:w="1603" w:type="dxa"/>
            <w:vAlign w:val="center"/>
          </w:tcPr>
          <w:p>
            <w:pPr>
              <w:rPr>
                <w:rFonts w:ascii="宋体" w:hAnsi="宋体" w:eastAsia="宋体"/>
                <w:szCs w:val="24"/>
              </w:rPr>
            </w:pPr>
            <w:r>
              <w:rPr>
                <w:rFonts w:hint="eastAsia" w:ascii="宋体" w:hAnsi="宋体" w:eastAsia="宋体"/>
                <w:szCs w:val="24"/>
              </w:rPr>
              <w:t>联系人</w:t>
            </w:r>
          </w:p>
          <w:p>
            <w:pPr>
              <w:rPr>
                <w:rFonts w:ascii="宋体" w:hAnsi="宋体" w:eastAsia="宋体"/>
                <w:szCs w:val="24"/>
              </w:rPr>
            </w:pPr>
            <w:r>
              <w:rPr>
                <w:rFonts w:hint="eastAsia" w:ascii="宋体" w:hAnsi="宋体" w:eastAsia="宋体"/>
                <w:szCs w:val="24"/>
              </w:rPr>
              <w:t>手机</w:t>
            </w:r>
          </w:p>
        </w:tc>
        <w:tc>
          <w:tcPr>
            <w:tcW w:w="2965" w:type="dxa"/>
            <w:vAlign w:val="center"/>
          </w:tcPr>
          <w:p>
            <w:pPr>
              <w:rPr>
                <w:rFonts w:ascii="宋体" w:hAnsi="宋体" w:eastAsia="宋体"/>
                <w:szCs w:val="24"/>
              </w:rPr>
            </w:pPr>
            <w:r>
              <w:rPr>
                <w:rFonts w:hint="eastAsia" w:ascii="宋体" w:hAnsi="宋体" w:eastAsia="宋体"/>
                <w:szCs w:val="24"/>
              </w:rPr>
              <w:t>项目名称</w:t>
            </w:r>
          </w:p>
          <w:p>
            <w:pPr>
              <w:rPr>
                <w:rFonts w:ascii="宋体" w:hAnsi="宋体" w:eastAsia="宋体"/>
                <w:szCs w:val="24"/>
              </w:rPr>
            </w:pPr>
            <w:r>
              <w:rPr>
                <w:rFonts w:hint="eastAsia" w:ascii="宋体" w:hAnsi="宋体" w:eastAsia="宋体"/>
                <w:szCs w:val="24"/>
              </w:rPr>
              <w:t>项目性质规模</w:t>
            </w:r>
          </w:p>
        </w:tc>
        <w:tc>
          <w:tcPr>
            <w:tcW w:w="1701" w:type="dxa"/>
            <w:vAlign w:val="center"/>
          </w:tcPr>
          <w:p>
            <w:pPr>
              <w:rPr>
                <w:rFonts w:ascii="宋体" w:hAnsi="宋体" w:eastAsia="宋体"/>
                <w:szCs w:val="24"/>
              </w:rPr>
            </w:pPr>
            <w:r>
              <w:rPr>
                <w:rFonts w:hint="eastAsia" w:ascii="宋体" w:hAnsi="宋体" w:eastAsia="宋体"/>
                <w:szCs w:val="24"/>
              </w:rPr>
              <w:t>设备型号规格</w:t>
            </w:r>
          </w:p>
        </w:tc>
        <w:tc>
          <w:tcPr>
            <w:tcW w:w="567" w:type="dxa"/>
            <w:vAlign w:val="center"/>
          </w:tcPr>
          <w:p>
            <w:pPr>
              <w:rPr>
                <w:rFonts w:ascii="宋体" w:hAnsi="宋体" w:eastAsia="宋体"/>
                <w:szCs w:val="24"/>
              </w:rPr>
            </w:pPr>
            <w:r>
              <w:rPr>
                <w:rFonts w:hint="eastAsia" w:ascii="宋体" w:hAnsi="宋体" w:eastAsia="宋体"/>
                <w:szCs w:val="24"/>
              </w:rPr>
              <w:t>数量</w:t>
            </w:r>
          </w:p>
        </w:tc>
        <w:tc>
          <w:tcPr>
            <w:tcW w:w="1275" w:type="dxa"/>
            <w:vAlign w:val="center"/>
          </w:tcPr>
          <w:p>
            <w:pPr>
              <w:rPr>
                <w:rFonts w:ascii="宋体" w:hAnsi="宋体" w:eastAsia="宋体"/>
                <w:szCs w:val="24"/>
              </w:rPr>
            </w:pPr>
            <w:r>
              <w:rPr>
                <w:rFonts w:hint="eastAsia" w:ascii="宋体" w:hAnsi="宋体" w:eastAsia="宋体"/>
                <w:szCs w:val="24"/>
              </w:rPr>
              <w:t>签订时间</w:t>
            </w:r>
          </w:p>
        </w:tc>
        <w:tc>
          <w:tcPr>
            <w:tcW w:w="1134" w:type="dxa"/>
            <w:vAlign w:val="center"/>
          </w:tcPr>
          <w:p>
            <w:pPr>
              <w:rPr>
                <w:rFonts w:ascii="宋体" w:hAnsi="宋体" w:eastAsia="宋体"/>
                <w:szCs w:val="24"/>
              </w:rPr>
            </w:pPr>
            <w:r>
              <w:rPr>
                <w:rFonts w:hint="eastAsia" w:ascii="宋体" w:hAnsi="宋体" w:eastAsia="宋体"/>
                <w:szCs w:val="24"/>
              </w:rPr>
              <w:t>投入使用时间</w:t>
            </w:r>
          </w:p>
        </w:tc>
        <w:tc>
          <w:tcPr>
            <w:tcW w:w="2552" w:type="dxa"/>
            <w:vAlign w:val="center"/>
          </w:tcPr>
          <w:p>
            <w:pPr>
              <w:rPr>
                <w:rFonts w:ascii="宋体" w:hAnsi="宋体" w:eastAsia="宋体"/>
                <w:szCs w:val="24"/>
              </w:rPr>
            </w:pPr>
            <w:r>
              <w:rPr>
                <w:rFonts w:hint="eastAsia" w:ascii="宋体" w:hAnsi="宋体" w:eastAsia="宋体"/>
                <w:szCs w:val="24"/>
              </w:rPr>
              <w:t>运行情况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宋体" w:hAnsi="宋体" w:eastAsia="宋体"/>
                <w:szCs w:val="24"/>
              </w:rPr>
            </w:pPr>
          </w:p>
        </w:tc>
        <w:tc>
          <w:tcPr>
            <w:tcW w:w="1603" w:type="dxa"/>
          </w:tcPr>
          <w:p>
            <w:pPr>
              <w:rPr>
                <w:rFonts w:ascii="宋体" w:hAnsi="宋体" w:eastAsia="宋体"/>
                <w:szCs w:val="24"/>
              </w:rPr>
            </w:pPr>
          </w:p>
        </w:tc>
        <w:tc>
          <w:tcPr>
            <w:tcW w:w="2965" w:type="dxa"/>
          </w:tcPr>
          <w:p>
            <w:pPr>
              <w:rPr>
                <w:rFonts w:ascii="宋体" w:hAnsi="宋体" w:eastAsia="宋体"/>
                <w:szCs w:val="24"/>
              </w:rPr>
            </w:pPr>
          </w:p>
        </w:tc>
        <w:tc>
          <w:tcPr>
            <w:tcW w:w="1701" w:type="dxa"/>
          </w:tcPr>
          <w:p>
            <w:pPr>
              <w:rPr>
                <w:rFonts w:ascii="宋体" w:hAnsi="宋体" w:eastAsia="宋体"/>
                <w:szCs w:val="24"/>
              </w:rPr>
            </w:pPr>
          </w:p>
        </w:tc>
        <w:tc>
          <w:tcPr>
            <w:tcW w:w="567" w:type="dxa"/>
          </w:tcPr>
          <w:p>
            <w:pPr>
              <w:rPr>
                <w:rFonts w:ascii="宋体" w:hAnsi="宋体" w:eastAsia="宋体"/>
                <w:szCs w:val="24"/>
              </w:rPr>
            </w:pPr>
          </w:p>
        </w:tc>
        <w:tc>
          <w:tcPr>
            <w:tcW w:w="1275" w:type="dxa"/>
          </w:tcPr>
          <w:p>
            <w:pPr>
              <w:rPr>
                <w:rFonts w:ascii="宋体" w:hAnsi="宋体" w:eastAsia="宋体"/>
                <w:szCs w:val="24"/>
              </w:rPr>
            </w:pPr>
          </w:p>
        </w:tc>
        <w:tc>
          <w:tcPr>
            <w:tcW w:w="1134" w:type="dxa"/>
          </w:tcPr>
          <w:p>
            <w:pPr>
              <w:rPr>
                <w:rFonts w:ascii="宋体" w:hAnsi="宋体" w:eastAsia="宋体"/>
                <w:szCs w:val="24"/>
              </w:rPr>
            </w:pPr>
          </w:p>
        </w:tc>
        <w:tc>
          <w:tcPr>
            <w:tcW w:w="2552" w:type="dxa"/>
          </w:tcPr>
          <w:p>
            <w:pPr>
              <w:rPr>
                <w:rFonts w:ascii="宋体" w:hAnsi="宋体" w:eastAsia="宋体"/>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宋体" w:hAnsi="宋体" w:eastAsia="宋体"/>
                <w:szCs w:val="24"/>
              </w:rPr>
            </w:pPr>
          </w:p>
        </w:tc>
        <w:tc>
          <w:tcPr>
            <w:tcW w:w="1603" w:type="dxa"/>
          </w:tcPr>
          <w:p>
            <w:pPr>
              <w:rPr>
                <w:rFonts w:ascii="宋体" w:hAnsi="宋体" w:eastAsia="宋体"/>
                <w:szCs w:val="24"/>
              </w:rPr>
            </w:pPr>
          </w:p>
        </w:tc>
        <w:tc>
          <w:tcPr>
            <w:tcW w:w="2965" w:type="dxa"/>
          </w:tcPr>
          <w:p>
            <w:pPr>
              <w:rPr>
                <w:rFonts w:ascii="宋体" w:hAnsi="宋体" w:eastAsia="宋体"/>
                <w:szCs w:val="24"/>
              </w:rPr>
            </w:pPr>
          </w:p>
        </w:tc>
        <w:tc>
          <w:tcPr>
            <w:tcW w:w="1701" w:type="dxa"/>
          </w:tcPr>
          <w:p>
            <w:pPr>
              <w:rPr>
                <w:rFonts w:ascii="宋体" w:hAnsi="宋体" w:eastAsia="宋体"/>
                <w:szCs w:val="24"/>
              </w:rPr>
            </w:pPr>
          </w:p>
        </w:tc>
        <w:tc>
          <w:tcPr>
            <w:tcW w:w="567" w:type="dxa"/>
          </w:tcPr>
          <w:p>
            <w:pPr>
              <w:rPr>
                <w:rFonts w:ascii="宋体" w:hAnsi="宋体" w:eastAsia="宋体"/>
                <w:szCs w:val="24"/>
              </w:rPr>
            </w:pPr>
          </w:p>
        </w:tc>
        <w:tc>
          <w:tcPr>
            <w:tcW w:w="1275" w:type="dxa"/>
          </w:tcPr>
          <w:p>
            <w:pPr>
              <w:rPr>
                <w:rFonts w:ascii="宋体" w:hAnsi="宋体" w:eastAsia="宋体"/>
                <w:szCs w:val="24"/>
              </w:rPr>
            </w:pPr>
          </w:p>
        </w:tc>
        <w:tc>
          <w:tcPr>
            <w:tcW w:w="1134" w:type="dxa"/>
          </w:tcPr>
          <w:p>
            <w:pPr>
              <w:rPr>
                <w:rFonts w:ascii="宋体" w:hAnsi="宋体" w:eastAsia="宋体"/>
                <w:szCs w:val="24"/>
              </w:rPr>
            </w:pPr>
          </w:p>
        </w:tc>
        <w:tc>
          <w:tcPr>
            <w:tcW w:w="2552" w:type="dxa"/>
          </w:tcPr>
          <w:p>
            <w:pPr>
              <w:rPr>
                <w:rFonts w:ascii="宋体" w:hAnsi="宋体" w:eastAsia="宋体"/>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宋体" w:hAnsi="宋体" w:eastAsia="宋体"/>
                <w:szCs w:val="24"/>
              </w:rPr>
            </w:pPr>
          </w:p>
        </w:tc>
        <w:tc>
          <w:tcPr>
            <w:tcW w:w="1603" w:type="dxa"/>
          </w:tcPr>
          <w:p>
            <w:pPr>
              <w:rPr>
                <w:rFonts w:ascii="宋体" w:hAnsi="宋体" w:eastAsia="宋体"/>
                <w:szCs w:val="24"/>
              </w:rPr>
            </w:pPr>
          </w:p>
        </w:tc>
        <w:tc>
          <w:tcPr>
            <w:tcW w:w="2965" w:type="dxa"/>
          </w:tcPr>
          <w:p>
            <w:pPr>
              <w:rPr>
                <w:rFonts w:ascii="宋体" w:hAnsi="宋体" w:eastAsia="宋体"/>
                <w:szCs w:val="24"/>
              </w:rPr>
            </w:pPr>
          </w:p>
        </w:tc>
        <w:tc>
          <w:tcPr>
            <w:tcW w:w="1701" w:type="dxa"/>
          </w:tcPr>
          <w:p>
            <w:pPr>
              <w:rPr>
                <w:rFonts w:ascii="宋体" w:hAnsi="宋体" w:eastAsia="宋体"/>
                <w:szCs w:val="24"/>
              </w:rPr>
            </w:pPr>
          </w:p>
        </w:tc>
        <w:tc>
          <w:tcPr>
            <w:tcW w:w="567" w:type="dxa"/>
          </w:tcPr>
          <w:p>
            <w:pPr>
              <w:rPr>
                <w:rFonts w:ascii="宋体" w:hAnsi="宋体" w:eastAsia="宋体"/>
                <w:szCs w:val="24"/>
              </w:rPr>
            </w:pPr>
          </w:p>
        </w:tc>
        <w:tc>
          <w:tcPr>
            <w:tcW w:w="1275" w:type="dxa"/>
          </w:tcPr>
          <w:p>
            <w:pPr>
              <w:rPr>
                <w:rFonts w:ascii="宋体" w:hAnsi="宋体" w:eastAsia="宋体"/>
                <w:szCs w:val="24"/>
              </w:rPr>
            </w:pPr>
          </w:p>
        </w:tc>
        <w:tc>
          <w:tcPr>
            <w:tcW w:w="1134" w:type="dxa"/>
          </w:tcPr>
          <w:p>
            <w:pPr>
              <w:rPr>
                <w:rFonts w:ascii="宋体" w:hAnsi="宋体" w:eastAsia="宋体"/>
                <w:szCs w:val="24"/>
              </w:rPr>
            </w:pPr>
          </w:p>
        </w:tc>
        <w:tc>
          <w:tcPr>
            <w:tcW w:w="2552" w:type="dxa"/>
          </w:tcPr>
          <w:p>
            <w:pPr>
              <w:rPr>
                <w:rFonts w:ascii="宋体" w:hAnsi="宋体" w:eastAsia="宋体"/>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宋体" w:hAnsi="宋体" w:eastAsia="宋体"/>
                <w:szCs w:val="24"/>
              </w:rPr>
            </w:pPr>
          </w:p>
        </w:tc>
        <w:tc>
          <w:tcPr>
            <w:tcW w:w="1603" w:type="dxa"/>
          </w:tcPr>
          <w:p>
            <w:pPr>
              <w:rPr>
                <w:rFonts w:ascii="宋体" w:hAnsi="宋体" w:eastAsia="宋体"/>
                <w:szCs w:val="24"/>
              </w:rPr>
            </w:pPr>
          </w:p>
        </w:tc>
        <w:tc>
          <w:tcPr>
            <w:tcW w:w="2965" w:type="dxa"/>
          </w:tcPr>
          <w:p>
            <w:pPr>
              <w:rPr>
                <w:rFonts w:ascii="宋体" w:hAnsi="宋体" w:eastAsia="宋体"/>
                <w:szCs w:val="24"/>
              </w:rPr>
            </w:pPr>
          </w:p>
        </w:tc>
        <w:tc>
          <w:tcPr>
            <w:tcW w:w="1701" w:type="dxa"/>
          </w:tcPr>
          <w:p>
            <w:pPr>
              <w:rPr>
                <w:rFonts w:ascii="宋体" w:hAnsi="宋体" w:eastAsia="宋体"/>
                <w:szCs w:val="24"/>
              </w:rPr>
            </w:pPr>
          </w:p>
        </w:tc>
        <w:tc>
          <w:tcPr>
            <w:tcW w:w="567" w:type="dxa"/>
          </w:tcPr>
          <w:p>
            <w:pPr>
              <w:rPr>
                <w:rFonts w:ascii="宋体" w:hAnsi="宋体" w:eastAsia="宋体"/>
                <w:szCs w:val="24"/>
              </w:rPr>
            </w:pPr>
          </w:p>
        </w:tc>
        <w:tc>
          <w:tcPr>
            <w:tcW w:w="1275" w:type="dxa"/>
          </w:tcPr>
          <w:p>
            <w:pPr>
              <w:rPr>
                <w:rFonts w:ascii="宋体" w:hAnsi="宋体" w:eastAsia="宋体"/>
                <w:szCs w:val="24"/>
              </w:rPr>
            </w:pPr>
          </w:p>
        </w:tc>
        <w:tc>
          <w:tcPr>
            <w:tcW w:w="1134" w:type="dxa"/>
          </w:tcPr>
          <w:p>
            <w:pPr>
              <w:rPr>
                <w:rFonts w:ascii="宋体" w:hAnsi="宋体" w:eastAsia="宋体"/>
                <w:szCs w:val="24"/>
              </w:rPr>
            </w:pPr>
          </w:p>
        </w:tc>
        <w:tc>
          <w:tcPr>
            <w:tcW w:w="2552" w:type="dxa"/>
          </w:tcPr>
          <w:p>
            <w:pPr>
              <w:rPr>
                <w:rFonts w:ascii="宋体" w:hAnsi="宋体" w:eastAsia="宋体"/>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宋体" w:hAnsi="宋体" w:eastAsia="宋体"/>
                <w:szCs w:val="24"/>
              </w:rPr>
            </w:pPr>
          </w:p>
        </w:tc>
        <w:tc>
          <w:tcPr>
            <w:tcW w:w="1603" w:type="dxa"/>
          </w:tcPr>
          <w:p>
            <w:pPr>
              <w:rPr>
                <w:rFonts w:ascii="宋体" w:hAnsi="宋体" w:eastAsia="宋体"/>
                <w:szCs w:val="24"/>
              </w:rPr>
            </w:pPr>
          </w:p>
        </w:tc>
        <w:tc>
          <w:tcPr>
            <w:tcW w:w="2965" w:type="dxa"/>
          </w:tcPr>
          <w:p>
            <w:pPr>
              <w:rPr>
                <w:rFonts w:ascii="宋体" w:hAnsi="宋体" w:eastAsia="宋体"/>
                <w:szCs w:val="24"/>
              </w:rPr>
            </w:pPr>
          </w:p>
        </w:tc>
        <w:tc>
          <w:tcPr>
            <w:tcW w:w="1701" w:type="dxa"/>
          </w:tcPr>
          <w:p>
            <w:pPr>
              <w:rPr>
                <w:rFonts w:ascii="宋体" w:hAnsi="宋体" w:eastAsia="宋体"/>
                <w:szCs w:val="24"/>
              </w:rPr>
            </w:pPr>
          </w:p>
        </w:tc>
        <w:tc>
          <w:tcPr>
            <w:tcW w:w="567" w:type="dxa"/>
          </w:tcPr>
          <w:p>
            <w:pPr>
              <w:rPr>
                <w:rFonts w:ascii="宋体" w:hAnsi="宋体" w:eastAsia="宋体"/>
                <w:szCs w:val="24"/>
              </w:rPr>
            </w:pPr>
          </w:p>
        </w:tc>
        <w:tc>
          <w:tcPr>
            <w:tcW w:w="1275" w:type="dxa"/>
          </w:tcPr>
          <w:p>
            <w:pPr>
              <w:rPr>
                <w:rFonts w:ascii="宋体" w:hAnsi="宋体" w:eastAsia="宋体"/>
                <w:szCs w:val="24"/>
              </w:rPr>
            </w:pPr>
          </w:p>
        </w:tc>
        <w:tc>
          <w:tcPr>
            <w:tcW w:w="1134" w:type="dxa"/>
          </w:tcPr>
          <w:p>
            <w:pPr>
              <w:rPr>
                <w:rFonts w:ascii="宋体" w:hAnsi="宋体" w:eastAsia="宋体"/>
                <w:szCs w:val="24"/>
              </w:rPr>
            </w:pPr>
          </w:p>
        </w:tc>
        <w:tc>
          <w:tcPr>
            <w:tcW w:w="2552" w:type="dxa"/>
          </w:tcPr>
          <w:p>
            <w:pPr>
              <w:rPr>
                <w:rFonts w:ascii="宋体" w:hAnsi="宋体" w:eastAsia="宋体"/>
                <w:szCs w:val="24"/>
              </w:rPr>
            </w:pPr>
          </w:p>
        </w:tc>
      </w:tr>
    </w:tbl>
    <w:p>
      <w:pPr>
        <w:jc w:val="center"/>
        <w:rPr>
          <w:rFonts w:ascii="宋体" w:hAnsi="宋体" w:eastAsia="宋体"/>
          <w:szCs w:val="24"/>
        </w:rPr>
      </w:pPr>
    </w:p>
    <w:p>
      <w:pPr>
        <w:jc w:val="center"/>
        <w:rPr>
          <w:rFonts w:ascii="宋体" w:hAnsi="宋体" w:eastAsia="宋体"/>
          <w:szCs w:val="24"/>
        </w:rPr>
      </w:pPr>
    </w:p>
    <w:p>
      <w:pPr>
        <w:jc w:val="center"/>
        <w:rPr>
          <w:rFonts w:ascii="宋体" w:hAnsi="宋体" w:eastAsia="宋体"/>
          <w:szCs w:val="24"/>
        </w:rPr>
      </w:pPr>
    </w:p>
    <w:p>
      <w:pPr>
        <w:jc w:val="center"/>
        <w:rPr>
          <w:rFonts w:ascii="宋体" w:hAnsi="宋体" w:eastAsia="宋体"/>
          <w:szCs w:val="24"/>
        </w:rPr>
      </w:pPr>
    </w:p>
    <w:p>
      <w:pPr>
        <w:jc w:val="center"/>
        <w:rPr>
          <w:rFonts w:ascii="宋体" w:hAnsi="宋体" w:eastAsia="宋体"/>
          <w:szCs w:val="24"/>
        </w:rPr>
      </w:pPr>
    </w:p>
    <w:p>
      <w:pPr>
        <w:jc w:val="center"/>
        <w:rPr>
          <w:rFonts w:ascii="宋体" w:hAnsi="宋体" w:eastAsia="宋体"/>
          <w:szCs w:val="24"/>
        </w:rPr>
      </w:pPr>
    </w:p>
    <w:p>
      <w:pPr>
        <w:jc w:val="center"/>
        <w:rPr>
          <w:rFonts w:ascii="宋体" w:hAnsi="宋体" w:eastAsia="宋体"/>
          <w:szCs w:val="24"/>
        </w:rPr>
      </w:pPr>
    </w:p>
    <w:p>
      <w:pPr>
        <w:jc w:val="center"/>
        <w:rPr>
          <w:rFonts w:ascii="宋体" w:hAnsi="宋体" w:eastAsia="宋体"/>
          <w:szCs w:val="24"/>
        </w:rPr>
      </w:pPr>
    </w:p>
    <w:p>
      <w:pPr>
        <w:jc w:val="center"/>
        <w:rPr>
          <w:rFonts w:ascii="宋体" w:hAnsi="宋体" w:eastAsia="宋体"/>
          <w:szCs w:val="24"/>
        </w:rPr>
      </w:pPr>
    </w:p>
    <w:p>
      <w:pPr>
        <w:jc w:val="center"/>
        <w:rPr>
          <w:rFonts w:ascii="宋体" w:hAnsi="宋体" w:eastAsia="宋体"/>
          <w:szCs w:val="24"/>
        </w:rPr>
      </w:pPr>
      <w:r>
        <w:rPr>
          <w:rFonts w:hint="eastAsia" w:ascii="宋体" w:hAnsi="宋体" w:eastAsia="宋体"/>
          <w:szCs w:val="24"/>
        </w:rPr>
        <w:t xml:space="preserve">                投标单位：</w:t>
      </w:r>
    </w:p>
    <w:p>
      <w:pPr>
        <w:ind w:right="105"/>
        <w:jc w:val="center"/>
        <w:rPr>
          <w:rFonts w:ascii="宋体" w:hAnsi="宋体" w:eastAsia="宋体"/>
          <w:szCs w:val="24"/>
        </w:rPr>
      </w:pPr>
      <w:r>
        <w:rPr>
          <w:rFonts w:hint="eastAsia" w:ascii="宋体" w:hAnsi="宋体" w:eastAsia="宋体"/>
          <w:szCs w:val="24"/>
        </w:rPr>
        <w:t xml:space="preserve">           </w:t>
      </w:r>
      <w:r>
        <w:rPr>
          <w:rFonts w:ascii="宋体" w:hAnsi="宋体" w:eastAsia="宋体"/>
          <w:szCs w:val="24"/>
        </w:rPr>
        <w:t xml:space="preserve">  </w:t>
      </w:r>
      <w:r>
        <w:rPr>
          <w:rFonts w:hint="eastAsia" w:ascii="宋体" w:hAnsi="宋体" w:eastAsia="宋体"/>
          <w:szCs w:val="24"/>
        </w:rPr>
        <w:t>日期：</w:t>
      </w:r>
    </w:p>
    <w:p>
      <w:pPr>
        <w:jc w:val="left"/>
        <w:rPr>
          <w:rFonts w:ascii="宋体" w:hAnsi="宋体" w:eastAsia="宋体"/>
          <w:szCs w:val="24"/>
        </w:rPr>
      </w:pPr>
    </w:p>
    <w:p>
      <w:pPr>
        <w:ind w:left="88"/>
        <w:rPr>
          <w:rFonts w:ascii="宋体" w:hAnsi="宋体" w:eastAsia="宋体"/>
          <w:bCs/>
          <w:color w:val="000000"/>
          <w:szCs w:val="24"/>
        </w:rPr>
      </w:pPr>
    </w:p>
    <w:p>
      <w:pPr>
        <w:rPr>
          <w:rFonts w:ascii="宋体" w:hAnsi="宋体" w:eastAsia="宋体"/>
          <w:sz w:val="28"/>
          <w:szCs w:val="28"/>
        </w:rPr>
      </w:pPr>
    </w:p>
    <w:p>
      <w:pPr>
        <w:rPr>
          <w:rFonts w:ascii="宋体" w:hAnsi="宋体" w:eastAsia="宋体"/>
          <w:sz w:val="28"/>
          <w:szCs w:val="28"/>
        </w:rPr>
      </w:pPr>
    </w:p>
    <w:p>
      <w:pPr>
        <w:spacing w:line="580" w:lineRule="exact"/>
        <w:rPr>
          <w:rFonts w:ascii="宋体" w:hAnsi="宋体" w:eastAsia="宋体"/>
          <w:sz w:val="28"/>
          <w:szCs w:val="28"/>
        </w:rPr>
        <w:sectPr>
          <w:headerReference r:id="rId15" w:type="default"/>
          <w:footerReference r:id="rId16" w:type="default"/>
          <w:pgSz w:w="16840" w:h="11907" w:orient="landscape"/>
          <w:pgMar w:top="1418" w:right="1418" w:bottom="1418" w:left="1418" w:header="851" w:footer="680" w:gutter="0"/>
          <w:cols w:space="425" w:num="1"/>
          <w:titlePg/>
          <w:docGrid w:linePitch="536" w:charSpace="7143"/>
        </w:sectPr>
      </w:pPr>
    </w:p>
    <w:bookmarkEnd w:id="346"/>
    <w:bookmarkEnd w:id="347"/>
    <w:p>
      <w:pPr>
        <w:jc w:val="center"/>
        <w:rPr>
          <w:rFonts w:hint="eastAsia" w:ascii="宋体" w:hAnsi="宋体" w:eastAsia="宋体"/>
          <w:sz w:val="44"/>
          <w:szCs w:val="44"/>
          <w:lang w:eastAsia="zh-CN"/>
        </w:rPr>
      </w:pPr>
      <w:r>
        <w:rPr>
          <w:rFonts w:hint="eastAsia" w:ascii="宋体" w:hAnsi="宋体" w:eastAsia="宋体"/>
          <w:sz w:val="44"/>
          <w:szCs w:val="44"/>
          <w:lang w:eastAsia="zh-CN"/>
        </w:rPr>
        <w:t>高州市绿能环保发电（二期）生物质处理项目</w:t>
      </w:r>
    </w:p>
    <w:p>
      <w:pPr>
        <w:jc w:val="center"/>
        <w:rPr>
          <w:rFonts w:ascii="宋体" w:hAnsi="宋体" w:eastAsia="宋体"/>
          <w:sz w:val="44"/>
          <w:szCs w:val="44"/>
        </w:rPr>
      </w:pPr>
    </w:p>
    <w:p>
      <w:pPr>
        <w:jc w:val="center"/>
        <w:rPr>
          <w:rFonts w:ascii="宋体" w:hAnsi="宋体" w:eastAsia="宋体"/>
          <w:sz w:val="44"/>
          <w:szCs w:val="44"/>
        </w:rPr>
      </w:pPr>
    </w:p>
    <w:p>
      <w:pPr>
        <w:jc w:val="center"/>
        <w:rPr>
          <w:rFonts w:hint="eastAsia" w:ascii="宋体" w:hAnsi="宋体" w:eastAsia="宋体"/>
          <w:sz w:val="44"/>
          <w:szCs w:val="44"/>
          <w:lang w:eastAsia="zh-CN"/>
        </w:rPr>
      </w:pPr>
      <w:r>
        <w:rPr>
          <w:rFonts w:hint="eastAsia" w:ascii="宋体" w:hAnsi="宋体" w:eastAsia="宋体"/>
          <w:sz w:val="44"/>
          <w:szCs w:val="44"/>
          <w:lang w:eastAsia="zh-CN"/>
        </w:rPr>
        <w:t>螺旋压榨机</w:t>
      </w:r>
    </w:p>
    <w:p>
      <w:pPr>
        <w:spacing w:line="360" w:lineRule="auto"/>
        <w:jc w:val="center"/>
        <w:rPr>
          <w:rFonts w:ascii="宋体" w:hAnsi="宋体" w:eastAsia="宋体"/>
          <w:bCs/>
          <w:sz w:val="84"/>
          <w:szCs w:val="84"/>
        </w:rPr>
      </w:pPr>
      <w:r>
        <w:rPr>
          <w:rFonts w:hint="eastAsia" w:ascii="宋体" w:hAnsi="宋体" w:eastAsia="宋体"/>
          <w:sz w:val="44"/>
          <w:szCs w:val="44"/>
        </w:rPr>
        <w:t xml:space="preserve">  </w:t>
      </w:r>
      <w:r>
        <w:rPr>
          <w:rFonts w:hint="eastAsia" w:ascii="宋体" w:hAnsi="宋体" w:eastAsia="宋体"/>
          <w:bCs/>
          <w:sz w:val="84"/>
          <w:szCs w:val="84"/>
        </w:rPr>
        <w:t>投 标 文 件</w:t>
      </w:r>
    </w:p>
    <w:p>
      <w:pPr>
        <w:spacing w:line="360" w:lineRule="auto"/>
        <w:jc w:val="center"/>
        <w:rPr>
          <w:rFonts w:ascii="宋体" w:hAnsi="宋体" w:eastAsia="宋体"/>
          <w:bCs/>
          <w:sz w:val="84"/>
          <w:szCs w:val="84"/>
        </w:rPr>
      </w:pPr>
    </w:p>
    <w:p>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第三</w:t>
      </w:r>
      <w:r>
        <w:rPr>
          <w:rFonts w:ascii="宋体" w:hAnsi="宋体" w:eastAsia="宋体"/>
          <w:sz w:val="44"/>
          <w:szCs w:val="44"/>
        </w:rPr>
        <w:t>部分</w:t>
      </w:r>
      <w:r>
        <w:rPr>
          <w:rFonts w:hint="eastAsia" w:ascii="宋体" w:hAnsi="宋体" w:eastAsia="宋体"/>
          <w:sz w:val="44"/>
          <w:szCs w:val="44"/>
        </w:rPr>
        <w:t xml:space="preserve"> 技术投标</w:t>
      </w:r>
      <w:r>
        <w:rPr>
          <w:rFonts w:ascii="宋体" w:hAnsi="宋体" w:eastAsia="宋体"/>
          <w:sz w:val="44"/>
          <w:szCs w:val="44"/>
        </w:rPr>
        <w:t>书</w:t>
      </w:r>
    </w:p>
    <w:p>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lang w:eastAsia="zh-CN"/>
        </w:rPr>
        <w:t>ITB-LK-GZSWZ-ZB-004</w:t>
      </w:r>
      <w:r>
        <w:rPr>
          <w:rFonts w:hint="eastAsia" w:ascii="宋体" w:hAnsi="宋体" w:eastAsia="宋体"/>
          <w:sz w:val="30"/>
          <w:szCs w:val="30"/>
        </w:rPr>
        <w:t>）</w:t>
      </w:r>
    </w:p>
    <w:p>
      <w:pPr>
        <w:jc w:val="center"/>
        <w:rPr>
          <w:rFonts w:ascii="宋体" w:hAnsi="宋体" w:eastAsia="宋体"/>
          <w:sz w:val="28"/>
          <w:szCs w:val="28"/>
        </w:rPr>
      </w:pPr>
    </w:p>
    <w:p>
      <w:pPr>
        <w:jc w:val="center"/>
        <w:rPr>
          <w:rFonts w:ascii="宋体" w:hAnsi="宋体" w:eastAsia="宋体"/>
          <w:sz w:val="28"/>
          <w:szCs w:val="28"/>
        </w:rPr>
      </w:pPr>
    </w:p>
    <w:p>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pPr>
        <w:spacing w:line="360" w:lineRule="auto"/>
        <w:jc w:val="center"/>
        <w:rPr>
          <w:rFonts w:ascii="宋体" w:hAnsi="宋体" w:eastAsia="宋体" w:cs="Arial"/>
          <w:bCs/>
          <w:sz w:val="28"/>
          <w:szCs w:val="28"/>
          <w:lang w:val="zh-CN"/>
        </w:rPr>
      </w:pPr>
    </w:p>
    <w:p>
      <w:pPr>
        <w:spacing w:line="360" w:lineRule="auto"/>
        <w:jc w:val="center"/>
        <w:rPr>
          <w:rFonts w:ascii="宋体" w:hAnsi="宋体" w:eastAsia="宋体" w:cs="Arial"/>
          <w:bCs/>
          <w:sz w:val="28"/>
          <w:szCs w:val="28"/>
          <w:lang w:val="zh-CN"/>
        </w:rPr>
      </w:pPr>
    </w:p>
    <w:p>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日期：二○二三年  月   日</w:t>
      </w:r>
    </w:p>
    <w:p>
      <w:pPr>
        <w:spacing w:line="360" w:lineRule="auto"/>
        <w:jc w:val="center"/>
        <w:rPr>
          <w:rFonts w:ascii="宋体" w:hAnsi="宋体" w:eastAsia="宋体"/>
          <w:sz w:val="28"/>
          <w:szCs w:val="28"/>
        </w:rPr>
      </w:pPr>
    </w:p>
    <w:p>
      <w:pPr>
        <w:spacing w:line="360" w:lineRule="auto"/>
        <w:jc w:val="center"/>
        <w:rPr>
          <w:rFonts w:ascii="宋体" w:hAnsi="宋体" w:eastAsia="宋体"/>
          <w:sz w:val="28"/>
          <w:szCs w:val="28"/>
        </w:rPr>
      </w:pPr>
    </w:p>
    <w:p>
      <w:pPr>
        <w:widowControl/>
        <w:adjustRightInd w:val="0"/>
        <w:snapToGrid w:val="0"/>
        <w:jc w:val="center"/>
        <w:rPr>
          <w:rFonts w:ascii="宋体" w:hAnsi="宋体" w:eastAsia="宋体"/>
          <w:sz w:val="28"/>
          <w:szCs w:val="28"/>
        </w:rPr>
      </w:pPr>
    </w:p>
    <w:p>
      <w:pPr>
        <w:pStyle w:val="3"/>
        <w:spacing w:before="163" w:beforeLines="50" w:after="163" w:afterLines="50"/>
        <w:rPr>
          <w:rFonts w:ascii="宋体" w:hAnsi="宋体" w:eastAsia="宋体"/>
          <w:b w:val="0"/>
          <w:color w:val="000000"/>
          <w:sz w:val="32"/>
          <w:szCs w:val="32"/>
        </w:rPr>
      </w:pPr>
      <w:bookmarkStart w:id="348" w:name="_Toc27986"/>
      <w:r>
        <w:rPr>
          <w:rFonts w:ascii="宋体" w:hAnsi="宋体" w:eastAsia="宋体"/>
          <w:b w:val="0"/>
          <w:color w:val="000000"/>
          <w:sz w:val="32"/>
          <w:szCs w:val="32"/>
        </w:rPr>
        <w:t>第</w:t>
      </w:r>
      <w:r>
        <w:rPr>
          <w:rFonts w:hint="eastAsia" w:ascii="宋体" w:hAnsi="宋体" w:eastAsia="宋体"/>
          <w:b w:val="0"/>
          <w:color w:val="000000"/>
          <w:sz w:val="32"/>
          <w:szCs w:val="32"/>
        </w:rPr>
        <w:t>六</w:t>
      </w:r>
      <w:r>
        <w:rPr>
          <w:rFonts w:ascii="宋体" w:hAnsi="宋体" w:eastAsia="宋体"/>
          <w:b w:val="0"/>
          <w:color w:val="000000"/>
          <w:sz w:val="32"/>
          <w:szCs w:val="32"/>
        </w:rPr>
        <w:t xml:space="preserve">章   </w:t>
      </w:r>
      <w:r>
        <w:rPr>
          <w:rFonts w:hint="eastAsia" w:ascii="宋体" w:hAnsi="宋体" w:eastAsia="宋体"/>
          <w:b w:val="0"/>
          <w:color w:val="000000"/>
          <w:sz w:val="32"/>
          <w:szCs w:val="32"/>
        </w:rPr>
        <w:t>技术</w:t>
      </w:r>
      <w:r>
        <w:rPr>
          <w:rFonts w:ascii="宋体" w:hAnsi="宋体" w:eastAsia="宋体"/>
          <w:b w:val="0"/>
          <w:color w:val="000000"/>
          <w:sz w:val="32"/>
          <w:szCs w:val="32"/>
        </w:rPr>
        <w:t>规范</w:t>
      </w:r>
      <w:bookmarkEnd w:id="348"/>
    </w:p>
    <w:p>
      <w:pPr>
        <w:pStyle w:val="4"/>
        <w:keepNext w:val="0"/>
        <w:keepLines w:val="0"/>
        <w:spacing w:before="240" w:after="240" w:line="360" w:lineRule="auto"/>
        <w:jc w:val="both"/>
        <w:rPr>
          <w:rFonts w:ascii="宋体" w:hAnsi="宋体"/>
          <w:b w:val="0"/>
          <w:sz w:val="24"/>
          <w:szCs w:val="24"/>
        </w:rPr>
      </w:pPr>
      <w:bookmarkStart w:id="349" w:name="_Toc1480"/>
      <w:r>
        <w:rPr>
          <w:rFonts w:hint="eastAsia" w:ascii="宋体" w:hAnsi="宋体"/>
          <w:b w:val="0"/>
          <w:sz w:val="24"/>
          <w:szCs w:val="24"/>
        </w:rPr>
        <w:t>附</w:t>
      </w:r>
      <w:r>
        <w:rPr>
          <w:rFonts w:ascii="宋体" w:hAnsi="宋体"/>
          <w:b w:val="0"/>
          <w:sz w:val="24"/>
          <w:szCs w:val="24"/>
        </w:rPr>
        <w:t>件2</w:t>
      </w:r>
      <w:r>
        <w:rPr>
          <w:rFonts w:hint="eastAsia" w:ascii="宋体" w:hAnsi="宋体"/>
          <w:b w:val="0"/>
          <w:sz w:val="24"/>
          <w:szCs w:val="24"/>
        </w:rPr>
        <w:t>：《</w:t>
      </w:r>
      <w:r>
        <w:rPr>
          <w:rFonts w:hint="eastAsia" w:ascii="宋体" w:hAnsi="宋体"/>
          <w:b w:val="0"/>
          <w:sz w:val="24"/>
          <w:szCs w:val="24"/>
          <w:lang w:eastAsia="zh-CN"/>
        </w:rPr>
        <w:t>螺旋压榨机采购技术需求书</w:t>
      </w:r>
      <w:r>
        <w:rPr>
          <w:rFonts w:hint="eastAsia" w:ascii="宋体" w:hAnsi="宋体"/>
          <w:b w:val="0"/>
          <w:sz w:val="24"/>
          <w:szCs w:val="24"/>
        </w:rPr>
        <w:t>》</w:t>
      </w:r>
      <w:bookmarkEnd w:id="349"/>
    </w:p>
    <w:p>
      <w:pPr>
        <w:widowControl/>
        <w:adjustRightInd w:val="0"/>
        <w:snapToGrid w:val="0"/>
        <w:jc w:val="center"/>
        <w:rPr>
          <w:rFonts w:ascii="宋体" w:hAnsi="宋体" w:eastAsia="宋体"/>
          <w:color w:val="000000"/>
          <w:sz w:val="36"/>
          <w:szCs w:val="36"/>
        </w:rPr>
      </w:pPr>
    </w:p>
    <w:p>
      <w:pPr>
        <w:spacing w:line="360" w:lineRule="auto"/>
        <w:jc w:val="center"/>
        <w:rPr>
          <w:rFonts w:ascii="宋体" w:hAnsi="宋体" w:eastAsia="宋体"/>
          <w:sz w:val="28"/>
          <w:szCs w:val="28"/>
        </w:rPr>
      </w:pPr>
    </w:p>
    <w:sectPr>
      <w:headerReference r:id="rId17" w:type="default"/>
      <w:footerReference r:id="rId18" w:type="default"/>
      <w:pgSz w:w="11906" w:h="16838"/>
      <w:pgMar w:top="1440" w:right="1080" w:bottom="1440" w:left="108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Garamond">
    <w:panose1 w:val="02020404030301010803"/>
    <w:charset w:val="00"/>
    <w:family w:val="roman"/>
    <w:pitch w:val="default"/>
    <w:sig w:usb0="00000287" w:usb1="00000000" w:usb2="00000000" w:usb3="00000000" w:csb0="0000009F" w:csb1="DFD70000"/>
  </w:font>
  <w:font w:name="Cambria">
    <w:panose1 w:val="02040503050406030204"/>
    <w:charset w:val="00"/>
    <w:family w:val="roman"/>
    <w:pitch w:val="default"/>
    <w:sig w:usb0="E00006FF" w:usb1="420024FF" w:usb2="02000000" w:usb3="00000000" w:csb0="2000019F" w:csb1="00000000"/>
  </w:font>
  <w:font w:name="华文琥珀">
    <w:panose1 w:val="02010800040101010101"/>
    <w:charset w:val="86"/>
    <w:family w:val="auto"/>
    <w:pitch w:val="default"/>
    <w:sig w:usb0="00000001" w:usb1="080F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1E3" w:usb1="1200FFEF" w:usb2="00040000" w:usb3="04000000" w:csb0="00000001" w:csb1="4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rPr>
        <w:sz w:val="21"/>
        <w:szCs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49</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t>52</w:t>
    </w:r>
    <w:r>
      <w:rPr>
        <w:rFonts w:hint="eastAsia" w:ascii="宋体" w:hAnsi="宋体" w:eastAsia="宋体"/>
        <w:sz w:val="21"/>
        <w:szCs w:val="21"/>
      </w:rPr>
      <w:t>页</w:t>
    </w:r>
  </w:p>
  <w:p>
    <w:pPr>
      <w:pStyle w:val="2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1814094041"/>
      <w:docPartObj>
        <w:docPartGallery w:val="autotext"/>
      </w:docPartObj>
    </w:sdtPr>
    <w:sdtEndPr>
      <w:rPr>
        <w:rFonts w:asciiTheme="minorEastAsia" w:hAnsiTheme="minorEastAsia" w:eastAsiaTheme="minorEastAsia"/>
      </w:rPr>
    </w:sdtEndPr>
    <w:sdtContent>
      <w:sdt>
        <w:sdtPr>
          <w:rPr>
            <w:rFonts w:asciiTheme="minorEastAsia" w:hAnsiTheme="minorEastAsia" w:eastAsiaTheme="minorEastAsia"/>
          </w:rPr>
          <w:id w:val="-1705238520"/>
          <w:docPartObj>
            <w:docPartGallery w:val="autotext"/>
          </w:docPartObj>
        </w:sdtPr>
        <w:sdtEndPr>
          <w:rPr>
            <w:rFonts w:asciiTheme="minorEastAsia" w:hAnsiTheme="minorEastAsia" w:eastAsiaTheme="minorEastAsia"/>
          </w:rPr>
        </w:sdtEndPr>
        <w:sdtContent>
          <w:p>
            <w:pPr>
              <w:pStyle w:val="26"/>
              <w:jc w:val="center"/>
              <w:rPr>
                <w:rFonts w:asciiTheme="minorEastAsia" w:hAnsiTheme="minorEastAsia" w:eastAsiaTheme="minorEastAsia"/>
                <w:sz w:val="21"/>
                <w:szCs w:val="21"/>
              </w:rP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24</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NUMPAGES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52</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w:t>
            </w:r>
          </w:p>
        </w:sdtContent>
      </w:sdt>
    </w:sdtContent>
  </w:sdt>
  <w:p>
    <w:pPr>
      <w:pStyle w:val="26"/>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22</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52</w:t>
    </w:r>
    <w:r>
      <w:rPr>
        <w:kern w:val="0"/>
        <w:sz w:val="21"/>
        <w:szCs w:val="21"/>
      </w:rPr>
      <w:fldChar w:fldCharType="end"/>
    </w:r>
    <w:r>
      <w:rPr>
        <w:rFonts w:hint="eastAsia"/>
        <w:kern w:val="0"/>
        <w:sz w:val="21"/>
        <w:szCs w:val="21"/>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line="14" w:lineRule="auto"/>
      <w:rPr>
        <w:sz w:val="20"/>
      </w:rPr>
    </w:pPr>
    <w:r>
      <w:rPr>
        <w:sz w:val="20"/>
      </w:rPr>
      <w:pict>
        <v:shape id="_x0000_s2053" o:spid="_x0000_s2053" o:spt="202" type="#_x0000_t202" style="position:absolute;left:0pt;margin-top:0pt;height:11.65pt;width:9.05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">
          <v:path/>
          <v:fill on="f" focussize="0,0"/>
          <v:stroke on="f" joinstyle="miter"/>
          <v:imagedata o:title=""/>
          <o:lock v:ext="edit"/>
          <v:textbox inset="0mm,0mm,0mm,0mm" style="mso-fit-shape-to-text:t;">
            <w:txbxContent>
              <w:p>
                <w:pPr>
                  <w:pStyle w:val="26"/>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23</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52</w:t>
                </w:r>
                <w:r>
                  <w:rPr>
                    <w:kern w:val="0"/>
                    <w:sz w:val="21"/>
                    <w:szCs w:val="21"/>
                  </w:rPr>
                  <w:fldChar w:fldCharType="end"/>
                </w:r>
                <w:r>
                  <w:rPr>
                    <w:rFonts w:hint="eastAsia"/>
                    <w:kern w:val="0"/>
                    <w:sz w:val="21"/>
                    <w:szCs w:val="21"/>
                  </w:rPr>
                  <w:t xml:space="preserve"> 页</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line="14" w:lineRule="auto"/>
      <w:rPr>
        <w:sz w:val="20"/>
      </w:rPr>
    </w:pPr>
    <w:r>
      <w:rPr>
        <w:sz w:val="20"/>
      </w:rPr>
      <w:pict>
        <v:shape id="文本框 1073" o:spid="_x0000_s2049" o:spt="202" type="#_x0000_t202" style="position:absolute;left:0pt;margin-left:182.05pt;margin-top:-5.05pt;height:15.55pt;width:89.3pt;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">
          <v:path/>
          <v:fill on="f" focussize="0,0"/>
          <v:stroke on="f" joinstyle="miter"/>
          <v:imagedata o:title=""/>
          <o:lock v:ext="edit"/>
          <v:textbox inset="0mm,0mm,0mm,0mm" style="mso-fit-shape-to-text:t;">
            <w:txbxContent>
              <w:p>
                <w:pPr>
                  <w:pStyle w:val="26"/>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25</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52</w:t>
                </w:r>
                <w:r>
                  <w:rPr>
                    <w:kern w:val="0"/>
                    <w:sz w:val="21"/>
                    <w:szCs w:val="21"/>
                  </w:rPr>
                  <w:fldChar w:fldCharType="end"/>
                </w:r>
                <w:r>
                  <w:rPr>
                    <w:rFonts w:hint="eastAsia"/>
                    <w:kern w:val="0"/>
                    <w:sz w:val="21"/>
                    <w:szCs w:val="21"/>
                  </w:rPr>
                  <w:t xml:space="preserve"> 页</w:t>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34</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52</w:t>
    </w:r>
    <w:r>
      <w:rPr>
        <w:rFonts w:ascii="宋体" w:hAnsi="宋体" w:eastAsia="宋体"/>
        <w:sz w:val="21"/>
        <w:szCs w:val="21"/>
      </w:rPr>
      <w:fldChar w:fldCharType="end"/>
    </w:r>
    <w:r>
      <w:rPr>
        <w:rFonts w:hint="eastAsia" w:ascii="宋体" w:hAnsi="宋体" w:eastAsia="宋体"/>
        <w:sz w:val="21"/>
        <w:szCs w:val="21"/>
      </w:rPr>
      <w:t>页</w:t>
    </w:r>
  </w:p>
  <w:p>
    <w:pPr>
      <w:pStyle w:val="26"/>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36</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39</w:t>
    </w:r>
    <w:r>
      <w:rPr>
        <w:kern w:val="0"/>
        <w:szCs w:val="21"/>
      </w:rPr>
      <w:fldChar w:fldCharType="end"/>
    </w:r>
    <w:r>
      <w:rPr>
        <w:rFonts w:hint="eastAsia"/>
        <w:kern w:val="0"/>
        <w:szCs w:val="21"/>
      </w:rPr>
      <w:t xml:space="preserve"> 页</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45</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48</w:t>
    </w:r>
    <w:r>
      <w:rPr>
        <w:rFonts w:ascii="宋体" w:hAnsi="宋体" w:eastAsia="宋体"/>
        <w:sz w:val="21"/>
        <w:szCs w:val="21"/>
      </w:rPr>
      <w:fldChar w:fldCharType="end"/>
    </w:r>
    <w:r>
      <w:rPr>
        <w:rFonts w:hint="eastAsia" w:ascii="宋体" w:hAnsi="宋体" w:eastAsia="宋体"/>
        <w:sz w:val="21"/>
        <w:szCs w:val="21"/>
      </w:rPr>
      <w:t>页</w:t>
    </w:r>
  </w:p>
  <w:p>
    <w:pPr>
      <w:pStyle w:val="26"/>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47</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50</w:t>
    </w:r>
    <w:r>
      <w:rPr>
        <w:rFonts w:ascii="宋体" w:hAnsi="宋体" w:eastAsia="宋体"/>
        <w:sz w:val="21"/>
        <w:szCs w:val="21"/>
      </w:rPr>
      <w:fldChar w:fldCharType="end"/>
    </w:r>
    <w:r>
      <w:rPr>
        <w:rFonts w:hint="eastAsia" w:ascii="宋体" w:hAnsi="宋体" w:eastAsia="宋体"/>
        <w:sz w:val="21"/>
        <w:szCs w:val="21"/>
      </w:rPr>
      <w:t>页</w:t>
    </w:r>
  </w:p>
  <w:p>
    <w:pPr>
      <w:pStyle w:val="2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rPr>
        <w:rFonts w:ascii="宋体" w:hAnsi="宋体" w:eastAsia="宋体"/>
        <w:sz w:val="21"/>
        <w:szCs w:val="21"/>
      </w:rPr>
    </w:pPr>
  </w:p>
  <w:p>
    <w:pPr>
      <w:pBdr>
        <w:bottom w:val="single" w:color="auto" w:sz="4" w:space="1"/>
      </w:pBdr>
      <w:rPr>
        <w:rFonts w:ascii="宋体" w:hAnsi="宋体" w:eastAsia="宋体"/>
        <w:sz w:val="21"/>
        <w:szCs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C41405"/>
    <w:multiLevelType w:val="singleLevel"/>
    <w:tmpl w:val="12C41405"/>
    <w:lvl w:ilvl="0" w:tentative="0">
      <w:start w:val="3"/>
      <w:numFmt w:val="bullet"/>
      <w:lvlText w:val="□"/>
      <w:lvlJc w:val="left"/>
      <w:pPr>
        <w:tabs>
          <w:tab w:val="left" w:pos="735"/>
        </w:tabs>
        <w:ind w:left="735" w:hanging="210"/>
      </w:pPr>
      <w:rPr>
        <w:rFonts w:hint="eastAsia"/>
      </w:rPr>
    </w:lvl>
  </w:abstractNum>
  <w:abstractNum w:abstractNumId="1">
    <w:nsid w:val="4AD4660E"/>
    <w:multiLevelType w:val="multilevel"/>
    <w:tmpl w:val="4AD4660E"/>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780"/>
        </w:tabs>
        <w:ind w:left="780" w:hanging="360"/>
      </w:pPr>
      <w:rPr>
        <w:rFonts w:hint="default"/>
        <w:u w:val="none"/>
      </w:rPr>
    </w:lvl>
    <w:lvl w:ilvl="2" w:tentative="0">
      <w:start w:val="1"/>
      <w:numFmt w:val="lowerRoman"/>
      <w:lvlText w:val="(%3)"/>
      <w:lvlJc w:val="left"/>
      <w:pPr>
        <w:tabs>
          <w:tab w:val="left" w:pos="1560"/>
        </w:tabs>
        <w:ind w:left="1560" w:hanging="720"/>
      </w:pPr>
      <w:rPr>
        <w:rFonts w:hint="default"/>
        <w:u w:val="none"/>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D5769D9"/>
    <w:multiLevelType w:val="singleLevel"/>
    <w:tmpl w:val="5D5769D9"/>
    <w:lvl w:ilvl="0" w:tentative="0">
      <w:start w:val="1"/>
      <w:numFmt w:val="chineseCounting"/>
      <w:suff w:val="space"/>
      <w:lvlText w:val="第%1章"/>
      <w:lvlJc w:val="left"/>
    </w:lvl>
  </w:abstractNum>
  <w:abstractNum w:abstractNumId="3">
    <w:nsid w:val="78E37DB0"/>
    <w:multiLevelType w:val="multilevel"/>
    <w:tmpl w:val="78E37DB0"/>
    <w:lvl w:ilvl="0" w:tentative="0">
      <w:start w:val="1"/>
      <w:numFmt w:val="japaneseCounting"/>
      <w:lvlText w:val="第%1章"/>
      <w:lvlJc w:val="left"/>
      <w:pPr>
        <w:ind w:left="1065" w:hanging="10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E3Yzc0NzEzODgzOGFkYzcwMmRjZWU3ZmU2MDExNGMifQ=="/>
  </w:docVars>
  <w:rsids>
    <w:rsidRoot w:val="00C03E09"/>
    <w:rsid w:val="0000069E"/>
    <w:rsid w:val="00000E21"/>
    <w:rsid w:val="0000479E"/>
    <w:rsid w:val="000064AB"/>
    <w:rsid w:val="00016902"/>
    <w:rsid w:val="00016FDC"/>
    <w:rsid w:val="00020BD9"/>
    <w:rsid w:val="0002131D"/>
    <w:rsid w:val="000223DF"/>
    <w:rsid w:val="00025872"/>
    <w:rsid w:val="000271A7"/>
    <w:rsid w:val="00030268"/>
    <w:rsid w:val="00030A6D"/>
    <w:rsid w:val="00031501"/>
    <w:rsid w:val="00031541"/>
    <w:rsid w:val="00033628"/>
    <w:rsid w:val="000347F2"/>
    <w:rsid w:val="00034CCC"/>
    <w:rsid w:val="00036F3B"/>
    <w:rsid w:val="00041ED4"/>
    <w:rsid w:val="00042135"/>
    <w:rsid w:val="00042F43"/>
    <w:rsid w:val="00047540"/>
    <w:rsid w:val="000543B8"/>
    <w:rsid w:val="00054710"/>
    <w:rsid w:val="00057225"/>
    <w:rsid w:val="0006207B"/>
    <w:rsid w:val="000665E6"/>
    <w:rsid w:val="00066BD1"/>
    <w:rsid w:val="000675F6"/>
    <w:rsid w:val="00067A5E"/>
    <w:rsid w:val="00067BD3"/>
    <w:rsid w:val="00071007"/>
    <w:rsid w:val="000729F6"/>
    <w:rsid w:val="00074417"/>
    <w:rsid w:val="00080597"/>
    <w:rsid w:val="000901BD"/>
    <w:rsid w:val="0009149E"/>
    <w:rsid w:val="000A2362"/>
    <w:rsid w:val="000A35D7"/>
    <w:rsid w:val="000A4355"/>
    <w:rsid w:val="000A6715"/>
    <w:rsid w:val="000A7221"/>
    <w:rsid w:val="000A7357"/>
    <w:rsid w:val="000B0C1E"/>
    <w:rsid w:val="000B15D7"/>
    <w:rsid w:val="000B3680"/>
    <w:rsid w:val="000B3C97"/>
    <w:rsid w:val="000B4290"/>
    <w:rsid w:val="000B4DB1"/>
    <w:rsid w:val="000B73AC"/>
    <w:rsid w:val="000B7537"/>
    <w:rsid w:val="000C1ED8"/>
    <w:rsid w:val="000C2859"/>
    <w:rsid w:val="000C3484"/>
    <w:rsid w:val="000C4691"/>
    <w:rsid w:val="000C6A1D"/>
    <w:rsid w:val="000C7E6F"/>
    <w:rsid w:val="000C7F4D"/>
    <w:rsid w:val="000D0171"/>
    <w:rsid w:val="000D0756"/>
    <w:rsid w:val="000D42BB"/>
    <w:rsid w:val="000D4A66"/>
    <w:rsid w:val="000D4DE0"/>
    <w:rsid w:val="000D66C8"/>
    <w:rsid w:val="000D7E86"/>
    <w:rsid w:val="000E2C55"/>
    <w:rsid w:val="000E4341"/>
    <w:rsid w:val="000E59F4"/>
    <w:rsid w:val="000E5F57"/>
    <w:rsid w:val="000E7403"/>
    <w:rsid w:val="000E7C38"/>
    <w:rsid w:val="000F4B0D"/>
    <w:rsid w:val="000F54E0"/>
    <w:rsid w:val="000F5A33"/>
    <w:rsid w:val="001015D2"/>
    <w:rsid w:val="0010196F"/>
    <w:rsid w:val="001022CD"/>
    <w:rsid w:val="001029F3"/>
    <w:rsid w:val="00105347"/>
    <w:rsid w:val="001065CC"/>
    <w:rsid w:val="00106FDA"/>
    <w:rsid w:val="00107BCE"/>
    <w:rsid w:val="00110B7B"/>
    <w:rsid w:val="00111CBF"/>
    <w:rsid w:val="00115E2B"/>
    <w:rsid w:val="00117746"/>
    <w:rsid w:val="00122CB3"/>
    <w:rsid w:val="00132044"/>
    <w:rsid w:val="00136961"/>
    <w:rsid w:val="001373A6"/>
    <w:rsid w:val="00137A11"/>
    <w:rsid w:val="00142197"/>
    <w:rsid w:val="00143FC9"/>
    <w:rsid w:val="001444DE"/>
    <w:rsid w:val="00151579"/>
    <w:rsid w:val="00152D94"/>
    <w:rsid w:val="00154CEF"/>
    <w:rsid w:val="00157CFD"/>
    <w:rsid w:val="00160A92"/>
    <w:rsid w:val="00160D7E"/>
    <w:rsid w:val="001706D5"/>
    <w:rsid w:val="001740BA"/>
    <w:rsid w:val="00174CBF"/>
    <w:rsid w:val="00176EC7"/>
    <w:rsid w:val="00180CF1"/>
    <w:rsid w:val="00182243"/>
    <w:rsid w:val="001864DF"/>
    <w:rsid w:val="00186522"/>
    <w:rsid w:val="00186F30"/>
    <w:rsid w:val="0019653D"/>
    <w:rsid w:val="001974BA"/>
    <w:rsid w:val="00197A5A"/>
    <w:rsid w:val="00197DAB"/>
    <w:rsid w:val="00197F71"/>
    <w:rsid w:val="001A062B"/>
    <w:rsid w:val="001A2473"/>
    <w:rsid w:val="001A36BD"/>
    <w:rsid w:val="001A4EE6"/>
    <w:rsid w:val="001A61CF"/>
    <w:rsid w:val="001A769D"/>
    <w:rsid w:val="001B3A2B"/>
    <w:rsid w:val="001B6CF8"/>
    <w:rsid w:val="001B726D"/>
    <w:rsid w:val="001C0D45"/>
    <w:rsid w:val="001C0ED9"/>
    <w:rsid w:val="001C2F31"/>
    <w:rsid w:val="001C3625"/>
    <w:rsid w:val="001C4F7D"/>
    <w:rsid w:val="001C512D"/>
    <w:rsid w:val="001C6D25"/>
    <w:rsid w:val="001D2509"/>
    <w:rsid w:val="001D285E"/>
    <w:rsid w:val="001D3E85"/>
    <w:rsid w:val="001D4567"/>
    <w:rsid w:val="001D5328"/>
    <w:rsid w:val="001D6259"/>
    <w:rsid w:val="001D6670"/>
    <w:rsid w:val="001D7FBD"/>
    <w:rsid w:val="001E0E58"/>
    <w:rsid w:val="001E106E"/>
    <w:rsid w:val="001E1981"/>
    <w:rsid w:val="001E65D3"/>
    <w:rsid w:val="001E6798"/>
    <w:rsid w:val="001F04E3"/>
    <w:rsid w:val="001F3981"/>
    <w:rsid w:val="001F586E"/>
    <w:rsid w:val="001F6662"/>
    <w:rsid w:val="001F6BE8"/>
    <w:rsid w:val="0020032D"/>
    <w:rsid w:val="00205CB4"/>
    <w:rsid w:val="00210DAC"/>
    <w:rsid w:val="002154CC"/>
    <w:rsid w:val="0022117A"/>
    <w:rsid w:val="00222AD8"/>
    <w:rsid w:val="00224FE0"/>
    <w:rsid w:val="00227A40"/>
    <w:rsid w:val="00231145"/>
    <w:rsid w:val="002359E0"/>
    <w:rsid w:val="00245EF3"/>
    <w:rsid w:val="00250855"/>
    <w:rsid w:val="00251181"/>
    <w:rsid w:val="002539E0"/>
    <w:rsid w:val="002604FB"/>
    <w:rsid w:val="00263460"/>
    <w:rsid w:val="00263C2B"/>
    <w:rsid w:val="00264C87"/>
    <w:rsid w:val="002724A2"/>
    <w:rsid w:val="00272E9F"/>
    <w:rsid w:val="00274235"/>
    <w:rsid w:val="002747B4"/>
    <w:rsid w:val="00275468"/>
    <w:rsid w:val="00284EA9"/>
    <w:rsid w:val="00285F40"/>
    <w:rsid w:val="0028776C"/>
    <w:rsid w:val="00290820"/>
    <w:rsid w:val="0029176F"/>
    <w:rsid w:val="00291B74"/>
    <w:rsid w:val="002925A7"/>
    <w:rsid w:val="00295A4C"/>
    <w:rsid w:val="00295DF8"/>
    <w:rsid w:val="002A6515"/>
    <w:rsid w:val="002B1244"/>
    <w:rsid w:val="002B2048"/>
    <w:rsid w:val="002B5ADB"/>
    <w:rsid w:val="002B6406"/>
    <w:rsid w:val="002B78D9"/>
    <w:rsid w:val="002C1448"/>
    <w:rsid w:val="002C171E"/>
    <w:rsid w:val="002C22F2"/>
    <w:rsid w:val="002C4E8C"/>
    <w:rsid w:val="002C5C87"/>
    <w:rsid w:val="002D0C71"/>
    <w:rsid w:val="002D258A"/>
    <w:rsid w:val="002D5F2F"/>
    <w:rsid w:val="002D70CA"/>
    <w:rsid w:val="002E4AEB"/>
    <w:rsid w:val="002E4D62"/>
    <w:rsid w:val="002E68E5"/>
    <w:rsid w:val="002E691E"/>
    <w:rsid w:val="002E6A5F"/>
    <w:rsid w:val="002E7BE6"/>
    <w:rsid w:val="002F20E9"/>
    <w:rsid w:val="002F6C51"/>
    <w:rsid w:val="00301F2E"/>
    <w:rsid w:val="00305EB0"/>
    <w:rsid w:val="00306C53"/>
    <w:rsid w:val="0031408F"/>
    <w:rsid w:val="00317390"/>
    <w:rsid w:val="00323090"/>
    <w:rsid w:val="0032362E"/>
    <w:rsid w:val="00333DB0"/>
    <w:rsid w:val="003352B0"/>
    <w:rsid w:val="00340611"/>
    <w:rsid w:val="00341246"/>
    <w:rsid w:val="003466DB"/>
    <w:rsid w:val="00347632"/>
    <w:rsid w:val="00352AA4"/>
    <w:rsid w:val="00354116"/>
    <w:rsid w:val="00360BED"/>
    <w:rsid w:val="00363474"/>
    <w:rsid w:val="00365535"/>
    <w:rsid w:val="00371B55"/>
    <w:rsid w:val="00372DF9"/>
    <w:rsid w:val="00376319"/>
    <w:rsid w:val="00383CB8"/>
    <w:rsid w:val="00383EEC"/>
    <w:rsid w:val="00386874"/>
    <w:rsid w:val="00391E25"/>
    <w:rsid w:val="00392274"/>
    <w:rsid w:val="0039331A"/>
    <w:rsid w:val="0039673C"/>
    <w:rsid w:val="003A0D9D"/>
    <w:rsid w:val="003A430C"/>
    <w:rsid w:val="003B0681"/>
    <w:rsid w:val="003B0D97"/>
    <w:rsid w:val="003B0F4E"/>
    <w:rsid w:val="003B62F3"/>
    <w:rsid w:val="003C2229"/>
    <w:rsid w:val="003C3DEE"/>
    <w:rsid w:val="003C6A1E"/>
    <w:rsid w:val="003C7939"/>
    <w:rsid w:val="003C7D64"/>
    <w:rsid w:val="003D4F4A"/>
    <w:rsid w:val="003D5D4F"/>
    <w:rsid w:val="003E0B1C"/>
    <w:rsid w:val="003E15FE"/>
    <w:rsid w:val="003E5147"/>
    <w:rsid w:val="003E6B44"/>
    <w:rsid w:val="003F044F"/>
    <w:rsid w:val="003F4060"/>
    <w:rsid w:val="003F471D"/>
    <w:rsid w:val="003F5F42"/>
    <w:rsid w:val="003F73D9"/>
    <w:rsid w:val="00401F89"/>
    <w:rsid w:val="004027AB"/>
    <w:rsid w:val="0040451C"/>
    <w:rsid w:val="00404783"/>
    <w:rsid w:val="00410BC3"/>
    <w:rsid w:val="00411480"/>
    <w:rsid w:val="00424893"/>
    <w:rsid w:val="00426740"/>
    <w:rsid w:val="00432480"/>
    <w:rsid w:val="00435FE8"/>
    <w:rsid w:val="0044189C"/>
    <w:rsid w:val="00444F04"/>
    <w:rsid w:val="004463B2"/>
    <w:rsid w:val="00450591"/>
    <w:rsid w:val="004540B0"/>
    <w:rsid w:val="0045463B"/>
    <w:rsid w:val="00454AD3"/>
    <w:rsid w:val="004654C0"/>
    <w:rsid w:val="00467DB0"/>
    <w:rsid w:val="0047191E"/>
    <w:rsid w:val="0047207F"/>
    <w:rsid w:val="004740C7"/>
    <w:rsid w:val="00474307"/>
    <w:rsid w:val="00474F71"/>
    <w:rsid w:val="00484272"/>
    <w:rsid w:val="004919B2"/>
    <w:rsid w:val="00491D31"/>
    <w:rsid w:val="00492632"/>
    <w:rsid w:val="00497536"/>
    <w:rsid w:val="004A0072"/>
    <w:rsid w:val="004A27DF"/>
    <w:rsid w:val="004A3CC6"/>
    <w:rsid w:val="004A5565"/>
    <w:rsid w:val="004A57EF"/>
    <w:rsid w:val="004A6836"/>
    <w:rsid w:val="004B12CE"/>
    <w:rsid w:val="004B2FC7"/>
    <w:rsid w:val="004B7E2B"/>
    <w:rsid w:val="004C57F8"/>
    <w:rsid w:val="004C7270"/>
    <w:rsid w:val="004C76ED"/>
    <w:rsid w:val="004D182A"/>
    <w:rsid w:val="004D1C74"/>
    <w:rsid w:val="004E02A2"/>
    <w:rsid w:val="004E2FED"/>
    <w:rsid w:val="004E440C"/>
    <w:rsid w:val="004E68A6"/>
    <w:rsid w:val="004E7D65"/>
    <w:rsid w:val="004F12E9"/>
    <w:rsid w:val="004F3050"/>
    <w:rsid w:val="004F3E83"/>
    <w:rsid w:val="00505DB1"/>
    <w:rsid w:val="00506FD5"/>
    <w:rsid w:val="00511E21"/>
    <w:rsid w:val="005125FD"/>
    <w:rsid w:val="005129D3"/>
    <w:rsid w:val="00514142"/>
    <w:rsid w:val="00514EF6"/>
    <w:rsid w:val="00517F5A"/>
    <w:rsid w:val="00522111"/>
    <w:rsid w:val="0052394E"/>
    <w:rsid w:val="00523B30"/>
    <w:rsid w:val="00525AAA"/>
    <w:rsid w:val="00527BC5"/>
    <w:rsid w:val="0053124E"/>
    <w:rsid w:val="005325E6"/>
    <w:rsid w:val="00532AE1"/>
    <w:rsid w:val="00532F98"/>
    <w:rsid w:val="005340E2"/>
    <w:rsid w:val="00536A42"/>
    <w:rsid w:val="00540919"/>
    <w:rsid w:val="0054101D"/>
    <w:rsid w:val="00545CC2"/>
    <w:rsid w:val="00545F43"/>
    <w:rsid w:val="00546186"/>
    <w:rsid w:val="00546541"/>
    <w:rsid w:val="0055267A"/>
    <w:rsid w:val="00552CAE"/>
    <w:rsid w:val="00552F0F"/>
    <w:rsid w:val="005553E1"/>
    <w:rsid w:val="005648AB"/>
    <w:rsid w:val="00565CAA"/>
    <w:rsid w:val="00567664"/>
    <w:rsid w:val="00570550"/>
    <w:rsid w:val="00574D8F"/>
    <w:rsid w:val="00576D55"/>
    <w:rsid w:val="005773AB"/>
    <w:rsid w:val="00580634"/>
    <w:rsid w:val="005809D4"/>
    <w:rsid w:val="00583DDB"/>
    <w:rsid w:val="00583FC9"/>
    <w:rsid w:val="00586A01"/>
    <w:rsid w:val="0059272B"/>
    <w:rsid w:val="005928BD"/>
    <w:rsid w:val="00592C9C"/>
    <w:rsid w:val="00594338"/>
    <w:rsid w:val="005978A9"/>
    <w:rsid w:val="005A0BE8"/>
    <w:rsid w:val="005A3434"/>
    <w:rsid w:val="005A5911"/>
    <w:rsid w:val="005B6F76"/>
    <w:rsid w:val="005C557C"/>
    <w:rsid w:val="005D0627"/>
    <w:rsid w:val="005D64C6"/>
    <w:rsid w:val="005D7DF0"/>
    <w:rsid w:val="005E01B2"/>
    <w:rsid w:val="005E3078"/>
    <w:rsid w:val="005E6B9E"/>
    <w:rsid w:val="005F3223"/>
    <w:rsid w:val="005F5406"/>
    <w:rsid w:val="0060320A"/>
    <w:rsid w:val="00603642"/>
    <w:rsid w:val="00604BD3"/>
    <w:rsid w:val="0060725E"/>
    <w:rsid w:val="00614BD3"/>
    <w:rsid w:val="00614CB6"/>
    <w:rsid w:val="0062177A"/>
    <w:rsid w:val="00621EA4"/>
    <w:rsid w:val="00622584"/>
    <w:rsid w:val="00623A23"/>
    <w:rsid w:val="00632192"/>
    <w:rsid w:val="00634D77"/>
    <w:rsid w:val="00634DBB"/>
    <w:rsid w:val="00643F45"/>
    <w:rsid w:val="006467A4"/>
    <w:rsid w:val="00653CB7"/>
    <w:rsid w:val="0065546E"/>
    <w:rsid w:val="00655744"/>
    <w:rsid w:val="00656FF4"/>
    <w:rsid w:val="00661648"/>
    <w:rsid w:val="00661822"/>
    <w:rsid w:val="00662B92"/>
    <w:rsid w:val="0066332D"/>
    <w:rsid w:val="00664FF4"/>
    <w:rsid w:val="006655BD"/>
    <w:rsid w:val="00665E99"/>
    <w:rsid w:val="00673A0D"/>
    <w:rsid w:val="00674DB8"/>
    <w:rsid w:val="00676230"/>
    <w:rsid w:val="00676AA4"/>
    <w:rsid w:val="00684039"/>
    <w:rsid w:val="00685722"/>
    <w:rsid w:val="00686231"/>
    <w:rsid w:val="0069242B"/>
    <w:rsid w:val="00695AE3"/>
    <w:rsid w:val="00697D82"/>
    <w:rsid w:val="006A0C74"/>
    <w:rsid w:val="006A25C4"/>
    <w:rsid w:val="006B05A2"/>
    <w:rsid w:val="006B1A47"/>
    <w:rsid w:val="006B5D9E"/>
    <w:rsid w:val="006C3025"/>
    <w:rsid w:val="006D324F"/>
    <w:rsid w:val="006D7B1A"/>
    <w:rsid w:val="006E3AC8"/>
    <w:rsid w:val="006E3D9B"/>
    <w:rsid w:val="006E5BE5"/>
    <w:rsid w:val="006F332D"/>
    <w:rsid w:val="006F7DC8"/>
    <w:rsid w:val="007050B8"/>
    <w:rsid w:val="007053D6"/>
    <w:rsid w:val="00705CC6"/>
    <w:rsid w:val="0071126C"/>
    <w:rsid w:val="007158A3"/>
    <w:rsid w:val="007244EC"/>
    <w:rsid w:val="00725BBA"/>
    <w:rsid w:val="00727E21"/>
    <w:rsid w:val="007314E9"/>
    <w:rsid w:val="00733D74"/>
    <w:rsid w:val="0073516B"/>
    <w:rsid w:val="007363E6"/>
    <w:rsid w:val="00736D49"/>
    <w:rsid w:val="00737529"/>
    <w:rsid w:val="0074034C"/>
    <w:rsid w:val="0074148C"/>
    <w:rsid w:val="00741AEA"/>
    <w:rsid w:val="00745C9F"/>
    <w:rsid w:val="007504E7"/>
    <w:rsid w:val="00752D99"/>
    <w:rsid w:val="00752F8C"/>
    <w:rsid w:val="00754070"/>
    <w:rsid w:val="00755B7F"/>
    <w:rsid w:val="00761443"/>
    <w:rsid w:val="00762A66"/>
    <w:rsid w:val="00767893"/>
    <w:rsid w:val="00767CA2"/>
    <w:rsid w:val="00777282"/>
    <w:rsid w:val="00781163"/>
    <w:rsid w:val="00781556"/>
    <w:rsid w:val="00781ABC"/>
    <w:rsid w:val="00787AD1"/>
    <w:rsid w:val="00790D28"/>
    <w:rsid w:val="00792B61"/>
    <w:rsid w:val="00795CA4"/>
    <w:rsid w:val="007964B8"/>
    <w:rsid w:val="007A019D"/>
    <w:rsid w:val="007A17B8"/>
    <w:rsid w:val="007A239A"/>
    <w:rsid w:val="007A3049"/>
    <w:rsid w:val="007A4206"/>
    <w:rsid w:val="007A7B22"/>
    <w:rsid w:val="007A7D6F"/>
    <w:rsid w:val="007B11CC"/>
    <w:rsid w:val="007B17B2"/>
    <w:rsid w:val="007B4A54"/>
    <w:rsid w:val="007C2F45"/>
    <w:rsid w:val="007C6583"/>
    <w:rsid w:val="007D577E"/>
    <w:rsid w:val="007D5BD4"/>
    <w:rsid w:val="007D5DDB"/>
    <w:rsid w:val="007D71BA"/>
    <w:rsid w:val="007E3C5C"/>
    <w:rsid w:val="007E7CA6"/>
    <w:rsid w:val="007F3322"/>
    <w:rsid w:val="007F4805"/>
    <w:rsid w:val="0080021C"/>
    <w:rsid w:val="00801CDD"/>
    <w:rsid w:val="00803009"/>
    <w:rsid w:val="00805959"/>
    <w:rsid w:val="00805D53"/>
    <w:rsid w:val="008063A3"/>
    <w:rsid w:val="00806E64"/>
    <w:rsid w:val="0081137C"/>
    <w:rsid w:val="0081584B"/>
    <w:rsid w:val="008238E9"/>
    <w:rsid w:val="0082413F"/>
    <w:rsid w:val="00825F94"/>
    <w:rsid w:val="00834928"/>
    <w:rsid w:val="00841159"/>
    <w:rsid w:val="00845F24"/>
    <w:rsid w:val="00846C8C"/>
    <w:rsid w:val="00855C8B"/>
    <w:rsid w:val="00857D78"/>
    <w:rsid w:val="00860DB1"/>
    <w:rsid w:val="008643F8"/>
    <w:rsid w:val="00871496"/>
    <w:rsid w:val="00877C80"/>
    <w:rsid w:val="00882151"/>
    <w:rsid w:val="00884AA2"/>
    <w:rsid w:val="00885C34"/>
    <w:rsid w:val="0088696C"/>
    <w:rsid w:val="00887FBF"/>
    <w:rsid w:val="00894896"/>
    <w:rsid w:val="00895712"/>
    <w:rsid w:val="008977F4"/>
    <w:rsid w:val="008A5520"/>
    <w:rsid w:val="008B53C6"/>
    <w:rsid w:val="008B5B11"/>
    <w:rsid w:val="008B5ED5"/>
    <w:rsid w:val="008C30C0"/>
    <w:rsid w:val="008D12D9"/>
    <w:rsid w:val="008D59D3"/>
    <w:rsid w:val="008D64B2"/>
    <w:rsid w:val="008D7571"/>
    <w:rsid w:val="008E4F20"/>
    <w:rsid w:val="008E5C67"/>
    <w:rsid w:val="008E5E88"/>
    <w:rsid w:val="008F0095"/>
    <w:rsid w:val="008F08DE"/>
    <w:rsid w:val="008F3DDB"/>
    <w:rsid w:val="008F6F40"/>
    <w:rsid w:val="008F70FD"/>
    <w:rsid w:val="00900290"/>
    <w:rsid w:val="00903649"/>
    <w:rsid w:val="009037DE"/>
    <w:rsid w:val="00910F56"/>
    <w:rsid w:val="00911C13"/>
    <w:rsid w:val="00913AC6"/>
    <w:rsid w:val="00913BA0"/>
    <w:rsid w:val="0091493E"/>
    <w:rsid w:val="00920766"/>
    <w:rsid w:val="00933255"/>
    <w:rsid w:val="00934FB4"/>
    <w:rsid w:val="00935724"/>
    <w:rsid w:val="0093733C"/>
    <w:rsid w:val="00942C07"/>
    <w:rsid w:val="00942FB3"/>
    <w:rsid w:val="009462AB"/>
    <w:rsid w:val="00946374"/>
    <w:rsid w:val="00946770"/>
    <w:rsid w:val="00955EC8"/>
    <w:rsid w:val="0096010F"/>
    <w:rsid w:val="0096084A"/>
    <w:rsid w:val="00961406"/>
    <w:rsid w:val="00963AD9"/>
    <w:rsid w:val="00963B21"/>
    <w:rsid w:val="00965F6D"/>
    <w:rsid w:val="00970668"/>
    <w:rsid w:val="00970B93"/>
    <w:rsid w:val="00970C78"/>
    <w:rsid w:val="00973E7F"/>
    <w:rsid w:val="00974EA4"/>
    <w:rsid w:val="00975C2C"/>
    <w:rsid w:val="0098071F"/>
    <w:rsid w:val="00981B3D"/>
    <w:rsid w:val="009824B6"/>
    <w:rsid w:val="00986042"/>
    <w:rsid w:val="009871F3"/>
    <w:rsid w:val="0098726B"/>
    <w:rsid w:val="009909A4"/>
    <w:rsid w:val="00992550"/>
    <w:rsid w:val="00994494"/>
    <w:rsid w:val="00995AD0"/>
    <w:rsid w:val="009A3C72"/>
    <w:rsid w:val="009A671E"/>
    <w:rsid w:val="009B040B"/>
    <w:rsid w:val="009B3E4D"/>
    <w:rsid w:val="009B4637"/>
    <w:rsid w:val="009C03DB"/>
    <w:rsid w:val="009C2338"/>
    <w:rsid w:val="009C3294"/>
    <w:rsid w:val="009C4A6F"/>
    <w:rsid w:val="009C5E27"/>
    <w:rsid w:val="009C7A15"/>
    <w:rsid w:val="009D18E0"/>
    <w:rsid w:val="009D7EBA"/>
    <w:rsid w:val="009D7F7E"/>
    <w:rsid w:val="009E160B"/>
    <w:rsid w:val="009E1C9A"/>
    <w:rsid w:val="009E3BA6"/>
    <w:rsid w:val="009E47D6"/>
    <w:rsid w:val="009F144D"/>
    <w:rsid w:val="009F1A3E"/>
    <w:rsid w:val="009F3EE6"/>
    <w:rsid w:val="009F5237"/>
    <w:rsid w:val="009F6EA4"/>
    <w:rsid w:val="009F7FBD"/>
    <w:rsid w:val="00A000E2"/>
    <w:rsid w:val="00A01AE8"/>
    <w:rsid w:val="00A05A4F"/>
    <w:rsid w:val="00A062C2"/>
    <w:rsid w:val="00A119F2"/>
    <w:rsid w:val="00A130CF"/>
    <w:rsid w:val="00A23602"/>
    <w:rsid w:val="00A269E5"/>
    <w:rsid w:val="00A26F8B"/>
    <w:rsid w:val="00A34731"/>
    <w:rsid w:val="00A35202"/>
    <w:rsid w:val="00A35F25"/>
    <w:rsid w:val="00A363E9"/>
    <w:rsid w:val="00A366E7"/>
    <w:rsid w:val="00A424AB"/>
    <w:rsid w:val="00A42799"/>
    <w:rsid w:val="00A42848"/>
    <w:rsid w:val="00A47AD7"/>
    <w:rsid w:val="00A500E8"/>
    <w:rsid w:val="00A50973"/>
    <w:rsid w:val="00A55511"/>
    <w:rsid w:val="00A5663A"/>
    <w:rsid w:val="00A56904"/>
    <w:rsid w:val="00A57602"/>
    <w:rsid w:val="00A60926"/>
    <w:rsid w:val="00A63201"/>
    <w:rsid w:val="00A638AE"/>
    <w:rsid w:val="00A63DA9"/>
    <w:rsid w:val="00A70162"/>
    <w:rsid w:val="00A73945"/>
    <w:rsid w:val="00A75426"/>
    <w:rsid w:val="00A75D88"/>
    <w:rsid w:val="00A75E0C"/>
    <w:rsid w:val="00A760B4"/>
    <w:rsid w:val="00A81617"/>
    <w:rsid w:val="00A8476A"/>
    <w:rsid w:val="00A85B1A"/>
    <w:rsid w:val="00A923B9"/>
    <w:rsid w:val="00A97DE1"/>
    <w:rsid w:val="00AA057E"/>
    <w:rsid w:val="00AA1D4A"/>
    <w:rsid w:val="00AA5AFA"/>
    <w:rsid w:val="00AA6272"/>
    <w:rsid w:val="00AA69D2"/>
    <w:rsid w:val="00AB026A"/>
    <w:rsid w:val="00AB104F"/>
    <w:rsid w:val="00AB12AC"/>
    <w:rsid w:val="00AC3891"/>
    <w:rsid w:val="00AC4F26"/>
    <w:rsid w:val="00AC60D1"/>
    <w:rsid w:val="00AC6B27"/>
    <w:rsid w:val="00AC7CC7"/>
    <w:rsid w:val="00AD567B"/>
    <w:rsid w:val="00AD7F38"/>
    <w:rsid w:val="00AE6EE7"/>
    <w:rsid w:val="00AF62A0"/>
    <w:rsid w:val="00B01E11"/>
    <w:rsid w:val="00B02039"/>
    <w:rsid w:val="00B06566"/>
    <w:rsid w:val="00B1257D"/>
    <w:rsid w:val="00B16962"/>
    <w:rsid w:val="00B178F8"/>
    <w:rsid w:val="00B2043D"/>
    <w:rsid w:val="00B22FAF"/>
    <w:rsid w:val="00B231A8"/>
    <w:rsid w:val="00B2620C"/>
    <w:rsid w:val="00B31FBF"/>
    <w:rsid w:val="00B33116"/>
    <w:rsid w:val="00B4359E"/>
    <w:rsid w:val="00B43A37"/>
    <w:rsid w:val="00B46DBC"/>
    <w:rsid w:val="00B5157E"/>
    <w:rsid w:val="00B52987"/>
    <w:rsid w:val="00B53D99"/>
    <w:rsid w:val="00B53DC9"/>
    <w:rsid w:val="00B54A16"/>
    <w:rsid w:val="00B55E6F"/>
    <w:rsid w:val="00B630F2"/>
    <w:rsid w:val="00B654C6"/>
    <w:rsid w:val="00B65FEA"/>
    <w:rsid w:val="00B667F6"/>
    <w:rsid w:val="00B8082C"/>
    <w:rsid w:val="00B8534F"/>
    <w:rsid w:val="00B862B7"/>
    <w:rsid w:val="00B86695"/>
    <w:rsid w:val="00B916FB"/>
    <w:rsid w:val="00B94331"/>
    <w:rsid w:val="00B950C8"/>
    <w:rsid w:val="00BA0EFB"/>
    <w:rsid w:val="00BA5DC7"/>
    <w:rsid w:val="00BA72DA"/>
    <w:rsid w:val="00BB23C2"/>
    <w:rsid w:val="00BB4AA7"/>
    <w:rsid w:val="00BB64A5"/>
    <w:rsid w:val="00BB696D"/>
    <w:rsid w:val="00BC0D1A"/>
    <w:rsid w:val="00BC1123"/>
    <w:rsid w:val="00BC1736"/>
    <w:rsid w:val="00BC232F"/>
    <w:rsid w:val="00BC307C"/>
    <w:rsid w:val="00BC495B"/>
    <w:rsid w:val="00BC528C"/>
    <w:rsid w:val="00BD127D"/>
    <w:rsid w:val="00BD5A1E"/>
    <w:rsid w:val="00BE1890"/>
    <w:rsid w:val="00BE2759"/>
    <w:rsid w:val="00BE3985"/>
    <w:rsid w:val="00BF13EE"/>
    <w:rsid w:val="00BF50BC"/>
    <w:rsid w:val="00C02F30"/>
    <w:rsid w:val="00C03E09"/>
    <w:rsid w:val="00C048D7"/>
    <w:rsid w:val="00C05A61"/>
    <w:rsid w:val="00C07239"/>
    <w:rsid w:val="00C072E5"/>
    <w:rsid w:val="00C2023A"/>
    <w:rsid w:val="00C20EE1"/>
    <w:rsid w:val="00C21647"/>
    <w:rsid w:val="00C22850"/>
    <w:rsid w:val="00C26BD1"/>
    <w:rsid w:val="00C32113"/>
    <w:rsid w:val="00C336BF"/>
    <w:rsid w:val="00C40065"/>
    <w:rsid w:val="00C42094"/>
    <w:rsid w:val="00C44576"/>
    <w:rsid w:val="00C46581"/>
    <w:rsid w:val="00C5125B"/>
    <w:rsid w:val="00C516AD"/>
    <w:rsid w:val="00C53ABE"/>
    <w:rsid w:val="00C55723"/>
    <w:rsid w:val="00C5611B"/>
    <w:rsid w:val="00C565C5"/>
    <w:rsid w:val="00C61FC3"/>
    <w:rsid w:val="00C632EC"/>
    <w:rsid w:val="00C63A29"/>
    <w:rsid w:val="00C64501"/>
    <w:rsid w:val="00C67614"/>
    <w:rsid w:val="00C75C33"/>
    <w:rsid w:val="00C84522"/>
    <w:rsid w:val="00C855EC"/>
    <w:rsid w:val="00C85862"/>
    <w:rsid w:val="00C8652A"/>
    <w:rsid w:val="00C95E54"/>
    <w:rsid w:val="00C97C68"/>
    <w:rsid w:val="00CA10D0"/>
    <w:rsid w:val="00CA11E7"/>
    <w:rsid w:val="00CA2B5E"/>
    <w:rsid w:val="00CA5DA9"/>
    <w:rsid w:val="00CA5FD2"/>
    <w:rsid w:val="00CB3061"/>
    <w:rsid w:val="00CB393C"/>
    <w:rsid w:val="00CB51CC"/>
    <w:rsid w:val="00CB6050"/>
    <w:rsid w:val="00CC05AF"/>
    <w:rsid w:val="00CC172C"/>
    <w:rsid w:val="00CC1972"/>
    <w:rsid w:val="00CC5E11"/>
    <w:rsid w:val="00CD0864"/>
    <w:rsid w:val="00CD3242"/>
    <w:rsid w:val="00CD71EC"/>
    <w:rsid w:val="00CE0788"/>
    <w:rsid w:val="00CE3FE2"/>
    <w:rsid w:val="00CE4785"/>
    <w:rsid w:val="00CE5A1F"/>
    <w:rsid w:val="00CE5CC9"/>
    <w:rsid w:val="00CE6ECF"/>
    <w:rsid w:val="00CE7D48"/>
    <w:rsid w:val="00CF28B8"/>
    <w:rsid w:val="00CF4718"/>
    <w:rsid w:val="00CF499F"/>
    <w:rsid w:val="00D026EC"/>
    <w:rsid w:val="00D03DFA"/>
    <w:rsid w:val="00D1368F"/>
    <w:rsid w:val="00D13CBE"/>
    <w:rsid w:val="00D21807"/>
    <w:rsid w:val="00D3088E"/>
    <w:rsid w:val="00D34A15"/>
    <w:rsid w:val="00D357A5"/>
    <w:rsid w:val="00D37238"/>
    <w:rsid w:val="00D40A43"/>
    <w:rsid w:val="00D4297C"/>
    <w:rsid w:val="00D45813"/>
    <w:rsid w:val="00D51C37"/>
    <w:rsid w:val="00D60642"/>
    <w:rsid w:val="00D60C44"/>
    <w:rsid w:val="00D6102C"/>
    <w:rsid w:val="00D61298"/>
    <w:rsid w:val="00D62E25"/>
    <w:rsid w:val="00D63897"/>
    <w:rsid w:val="00D71291"/>
    <w:rsid w:val="00D7407C"/>
    <w:rsid w:val="00D741E2"/>
    <w:rsid w:val="00D74A2D"/>
    <w:rsid w:val="00D763BD"/>
    <w:rsid w:val="00D776EA"/>
    <w:rsid w:val="00D81933"/>
    <w:rsid w:val="00D82B21"/>
    <w:rsid w:val="00D855D3"/>
    <w:rsid w:val="00D923BF"/>
    <w:rsid w:val="00D94533"/>
    <w:rsid w:val="00D9558C"/>
    <w:rsid w:val="00D958D0"/>
    <w:rsid w:val="00DB1BA8"/>
    <w:rsid w:val="00DB725C"/>
    <w:rsid w:val="00DC052B"/>
    <w:rsid w:val="00DC1103"/>
    <w:rsid w:val="00DC1978"/>
    <w:rsid w:val="00DE241B"/>
    <w:rsid w:val="00DE30E1"/>
    <w:rsid w:val="00DE50D7"/>
    <w:rsid w:val="00DF30C1"/>
    <w:rsid w:val="00DF30C4"/>
    <w:rsid w:val="00DF3B6A"/>
    <w:rsid w:val="00DF4783"/>
    <w:rsid w:val="00DF4FF7"/>
    <w:rsid w:val="00DF6901"/>
    <w:rsid w:val="00DF6BB0"/>
    <w:rsid w:val="00E003C1"/>
    <w:rsid w:val="00E0042C"/>
    <w:rsid w:val="00E01A13"/>
    <w:rsid w:val="00E01FE0"/>
    <w:rsid w:val="00E031B7"/>
    <w:rsid w:val="00E03633"/>
    <w:rsid w:val="00E05E34"/>
    <w:rsid w:val="00E076F7"/>
    <w:rsid w:val="00E102F2"/>
    <w:rsid w:val="00E10467"/>
    <w:rsid w:val="00E1094F"/>
    <w:rsid w:val="00E11905"/>
    <w:rsid w:val="00E13A20"/>
    <w:rsid w:val="00E20FC2"/>
    <w:rsid w:val="00E21BE0"/>
    <w:rsid w:val="00E25C44"/>
    <w:rsid w:val="00E26D0C"/>
    <w:rsid w:val="00E31C0A"/>
    <w:rsid w:val="00E32166"/>
    <w:rsid w:val="00E3370C"/>
    <w:rsid w:val="00E35083"/>
    <w:rsid w:val="00E40DC8"/>
    <w:rsid w:val="00E452A1"/>
    <w:rsid w:val="00E46C47"/>
    <w:rsid w:val="00E4706E"/>
    <w:rsid w:val="00E47DF9"/>
    <w:rsid w:val="00E51289"/>
    <w:rsid w:val="00E54784"/>
    <w:rsid w:val="00E54F19"/>
    <w:rsid w:val="00E55AF5"/>
    <w:rsid w:val="00E55DEA"/>
    <w:rsid w:val="00E57F03"/>
    <w:rsid w:val="00E57F79"/>
    <w:rsid w:val="00E60570"/>
    <w:rsid w:val="00E60919"/>
    <w:rsid w:val="00E62CE4"/>
    <w:rsid w:val="00E65E3B"/>
    <w:rsid w:val="00E669BF"/>
    <w:rsid w:val="00E66F02"/>
    <w:rsid w:val="00E72C7E"/>
    <w:rsid w:val="00E75677"/>
    <w:rsid w:val="00E833CF"/>
    <w:rsid w:val="00E83FC9"/>
    <w:rsid w:val="00E8730E"/>
    <w:rsid w:val="00E91F47"/>
    <w:rsid w:val="00E92261"/>
    <w:rsid w:val="00E955DC"/>
    <w:rsid w:val="00E96E0E"/>
    <w:rsid w:val="00EA31BB"/>
    <w:rsid w:val="00EA4F10"/>
    <w:rsid w:val="00EB01A2"/>
    <w:rsid w:val="00EB0462"/>
    <w:rsid w:val="00EB11E1"/>
    <w:rsid w:val="00EB1482"/>
    <w:rsid w:val="00EB3D17"/>
    <w:rsid w:val="00EC1DF6"/>
    <w:rsid w:val="00EC4020"/>
    <w:rsid w:val="00EC68FF"/>
    <w:rsid w:val="00ED010E"/>
    <w:rsid w:val="00ED7409"/>
    <w:rsid w:val="00EE0437"/>
    <w:rsid w:val="00EF14E0"/>
    <w:rsid w:val="00EF45CF"/>
    <w:rsid w:val="00F02864"/>
    <w:rsid w:val="00F0308E"/>
    <w:rsid w:val="00F04962"/>
    <w:rsid w:val="00F076D6"/>
    <w:rsid w:val="00F137EB"/>
    <w:rsid w:val="00F216FB"/>
    <w:rsid w:val="00F22156"/>
    <w:rsid w:val="00F22197"/>
    <w:rsid w:val="00F22302"/>
    <w:rsid w:val="00F24122"/>
    <w:rsid w:val="00F310CE"/>
    <w:rsid w:val="00F312B0"/>
    <w:rsid w:val="00F322C9"/>
    <w:rsid w:val="00F35138"/>
    <w:rsid w:val="00F42114"/>
    <w:rsid w:val="00F42CAE"/>
    <w:rsid w:val="00F45B21"/>
    <w:rsid w:val="00F51B8D"/>
    <w:rsid w:val="00F55B4E"/>
    <w:rsid w:val="00F5656E"/>
    <w:rsid w:val="00F707E8"/>
    <w:rsid w:val="00F7200C"/>
    <w:rsid w:val="00F8599D"/>
    <w:rsid w:val="00F93CEB"/>
    <w:rsid w:val="00F96A29"/>
    <w:rsid w:val="00FA55BA"/>
    <w:rsid w:val="00FB47C6"/>
    <w:rsid w:val="00FC3285"/>
    <w:rsid w:val="00FC49DF"/>
    <w:rsid w:val="00FC51AE"/>
    <w:rsid w:val="00FD44F1"/>
    <w:rsid w:val="00FD5953"/>
    <w:rsid w:val="00FD7EEF"/>
    <w:rsid w:val="00FE1E75"/>
    <w:rsid w:val="00FE69C2"/>
    <w:rsid w:val="00FF3C02"/>
    <w:rsid w:val="00FF41BB"/>
    <w:rsid w:val="00FF5CCB"/>
    <w:rsid w:val="00FF755B"/>
    <w:rsid w:val="09C556F2"/>
    <w:rsid w:val="155540F8"/>
    <w:rsid w:val="1BDD70C5"/>
    <w:rsid w:val="25003FAB"/>
    <w:rsid w:val="25572462"/>
    <w:rsid w:val="367C1B77"/>
    <w:rsid w:val="39C66799"/>
    <w:rsid w:val="40FC6F44"/>
    <w:rsid w:val="46F24CCB"/>
    <w:rsid w:val="498D3ED1"/>
    <w:rsid w:val="50137E07"/>
    <w:rsid w:val="57D32355"/>
    <w:rsid w:val="600A6B30"/>
    <w:rsid w:val="69493174"/>
    <w:rsid w:val="6D7B6548"/>
    <w:rsid w:val="6E7F3C61"/>
    <w:rsid w:val="70574D6F"/>
    <w:rsid w:val="73BF36C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nhideWhenUsed="0" w:uiPriority="0" w:semiHidden="0" w:name="heading 5"/>
    <w:lsdException w:qFormat="1" w:uiPriority="9" w:name="heading 6"/>
    <w:lsdException w:qFormat="1" w:unhideWhenUsed="0" w:uiPriority="0" w:semiHidden="0" w:name="heading 7"/>
    <w:lsdException w:qFormat="1" w:uiPriority="9" w:name="heading 8"/>
    <w:lsdException w:qFormat="1" w:uiPriority="9"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华文中宋" w:cs="Times New Roman"/>
      <w:kern w:val="2"/>
      <w:sz w:val="24"/>
      <w:szCs w:val="20"/>
      <w:lang w:val="en-US" w:eastAsia="zh-CN" w:bidi="ar-SA"/>
    </w:rPr>
  </w:style>
  <w:style w:type="paragraph" w:styleId="3">
    <w:name w:val="heading 1"/>
    <w:basedOn w:val="1"/>
    <w:next w:val="1"/>
    <w:link w:val="53"/>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4">
    <w:name w:val="heading 2"/>
    <w:basedOn w:val="1"/>
    <w:next w:val="1"/>
    <w:link w:val="54"/>
    <w:qFormat/>
    <w:uiPriority w:val="0"/>
    <w:pPr>
      <w:keepNext/>
      <w:keepLines/>
      <w:spacing w:before="260" w:after="260" w:line="413" w:lineRule="auto"/>
      <w:jc w:val="center"/>
      <w:outlineLvl w:val="1"/>
    </w:pPr>
    <w:rPr>
      <w:rFonts w:ascii="Arial" w:hAnsi="Arial" w:eastAsia="宋体"/>
      <w:b/>
      <w:sz w:val="28"/>
    </w:rPr>
  </w:style>
  <w:style w:type="paragraph" w:styleId="5">
    <w:name w:val="heading 3"/>
    <w:basedOn w:val="1"/>
    <w:next w:val="1"/>
    <w:link w:val="55"/>
    <w:qFormat/>
    <w:uiPriority w:val="0"/>
    <w:pPr>
      <w:keepNext/>
      <w:keepLines/>
      <w:spacing w:before="260" w:after="260" w:line="413" w:lineRule="auto"/>
      <w:outlineLvl w:val="2"/>
    </w:pPr>
    <w:rPr>
      <w:b/>
      <w:sz w:val="32"/>
    </w:rPr>
  </w:style>
  <w:style w:type="paragraph" w:styleId="6">
    <w:name w:val="heading 5"/>
    <w:basedOn w:val="1"/>
    <w:next w:val="1"/>
    <w:link w:val="56"/>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7">
    <w:name w:val="heading 7"/>
    <w:basedOn w:val="1"/>
    <w:next w:val="1"/>
    <w:link w:val="57"/>
    <w:qFormat/>
    <w:uiPriority w:val="0"/>
    <w:pPr>
      <w:keepNext/>
      <w:keepLines/>
      <w:spacing w:before="240" w:after="64" w:line="317" w:lineRule="auto"/>
      <w:outlineLvl w:val="6"/>
    </w:pPr>
    <w:rPr>
      <w:rFonts w:eastAsia="宋体"/>
      <w:b/>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rPr>
      <w:rFonts w:eastAsia="宋体"/>
      <w:sz w:val="21"/>
    </w:rPr>
  </w:style>
  <w:style w:type="paragraph" w:styleId="8">
    <w:name w:val="List 3"/>
    <w:basedOn w:val="1"/>
    <w:qFormat/>
    <w:uiPriority w:val="0"/>
    <w:pPr>
      <w:ind w:left="100" w:leftChars="400" w:hanging="200" w:hangingChars="200"/>
      <w:contextualSpacing/>
    </w:pPr>
  </w:style>
  <w:style w:type="paragraph" w:styleId="9">
    <w:name w:val="toc 7"/>
    <w:basedOn w:val="1"/>
    <w:next w:val="1"/>
    <w:qFormat/>
    <w:uiPriority w:val="39"/>
    <w:pPr>
      <w:ind w:left="1440"/>
      <w:jc w:val="left"/>
    </w:pPr>
    <w:rPr>
      <w:sz w:val="18"/>
    </w:rPr>
  </w:style>
  <w:style w:type="paragraph" w:styleId="10">
    <w:name w:val="caption"/>
    <w:basedOn w:val="1"/>
    <w:next w:val="1"/>
    <w:qFormat/>
    <w:uiPriority w:val="0"/>
    <w:pPr>
      <w:tabs>
        <w:tab w:val="left" w:pos="1560"/>
      </w:tabs>
      <w:spacing w:line="560" w:lineRule="exact"/>
    </w:pPr>
    <w:rPr>
      <w:rFonts w:ascii="宋体" w:hAnsi="宋体" w:eastAsia="宋体"/>
      <w:b/>
    </w:rPr>
  </w:style>
  <w:style w:type="paragraph" w:styleId="11">
    <w:name w:val="Document Map"/>
    <w:basedOn w:val="1"/>
    <w:link w:val="78"/>
    <w:qFormat/>
    <w:uiPriority w:val="0"/>
    <w:pPr>
      <w:shd w:val="clear" w:color="auto" w:fill="000080"/>
    </w:pPr>
  </w:style>
  <w:style w:type="paragraph" w:styleId="12">
    <w:name w:val="annotation text"/>
    <w:basedOn w:val="1"/>
    <w:link w:val="72"/>
    <w:qFormat/>
    <w:uiPriority w:val="0"/>
    <w:pPr>
      <w:jc w:val="left"/>
    </w:pPr>
    <w:rPr>
      <w:rFonts w:eastAsia="宋体"/>
      <w:sz w:val="21"/>
    </w:rPr>
  </w:style>
  <w:style w:type="paragraph" w:styleId="13">
    <w:name w:val="Body Text 3"/>
    <w:basedOn w:val="1"/>
    <w:link w:val="83"/>
    <w:qFormat/>
    <w:uiPriority w:val="0"/>
    <w:pPr>
      <w:spacing w:after="120"/>
    </w:pPr>
    <w:rPr>
      <w:sz w:val="16"/>
      <w:szCs w:val="16"/>
    </w:rPr>
  </w:style>
  <w:style w:type="paragraph" w:styleId="14">
    <w:name w:val="Body Text"/>
    <w:basedOn w:val="1"/>
    <w:link w:val="75"/>
    <w:qFormat/>
    <w:uiPriority w:val="0"/>
    <w:pPr>
      <w:snapToGrid w:val="0"/>
      <w:spacing w:before="120" w:after="120" w:line="360" w:lineRule="auto"/>
    </w:pPr>
    <w:rPr>
      <w:rFonts w:ascii="宋体" w:hAnsi="宋体" w:eastAsia="宋体"/>
    </w:rPr>
  </w:style>
  <w:style w:type="paragraph" w:styleId="15">
    <w:name w:val="Body Text Indent"/>
    <w:basedOn w:val="1"/>
    <w:link w:val="63"/>
    <w:qFormat/>
    <w:uiPriority w:val="0"/>
    <w:pPr>
      <w:widowControl/>
      <w:ind w:firstLine="560" w:firstLineChars="200"/>
    </w:pPr>
    <w:rPr>
      <w:rFonts w:ascii="楷体_GB2312" w:eastAsia="楷体_GB2312"/>
      <w:sz w:val="28"/>
    </w:rPr>
  </w:style>
  <w:style w:type="paragraph" w:styleId="16">
    <w:name w:val="List 2"/>
    <w:basedOn w:val="1"/>
    <w:qFormat/>
    <w:uiPriority w:val="0"/>
    <w:pPr>
      <w:ind w:left="100" w:leftChars="200" w:hanging="200" w:hangingChars="200"/>
      <w:contextualSpacing/>
    </w:pPr>
  </w:style>
  <w:style w:type="paragraph" w:styleId="17">
    <w:name w:val="Block Text"/>
    <w:basedOn w:val="1"/>
    <w:qFormat/>
    <w:uiPriority w:val="0"/>
    <w:pPr>
      <w:spacing w:line="360" w:lineRule="auto"/>
      <w:ind w:left="564" w:right="26"/>
    </w:pPr>
    <w:rPr>
      <w:rFonts w:ascii="宋体" w:eastAsia="宋体"/>
      <w:color w:val="000000"/>
      <w:sz w:val="21"/>
    </w:rPr>
  </w:style>
  <w:style w:type="paragraph" w:styleId="18">
    <w:name w:val="toc 5"/>
    <w:basedOn w:val="1"/>
    <w:next w:val="1"/>
    <w:qFormat/>
    <w:uiPriority w:val="39"/>
    <w:pPr>
      <w:ind w:left="960"/>
      <w:jc w:val="left"/>
    </w:pPr>
    <w:rPr>
      <w:sz w:val="18"/>
    </w:rPr>
  </w:style>
  <w:style w:type="paragraph" w:styleId="19">
    <w:name w:val="toc 3"/>
    <w:basedOn w:val="1"/>
    <w:next w:val="1"/>
    <w:qFormat/>
    <w:uiPriority w:val="39"/>
    <w:pPr>
      <w:ind w:left="480"/>
      <w:jc w:val="left"/>
    </w:pPr>
    <w:rPr>
      <w:i/>
      <w:sz w:val="20"/>
    </w:rPr>
  </w:style>
  <w:style w:type="paragraph" w:styleId="20">
    <w:name w:val="Plain Text"/>
    <w:basedOn w:val="1"/>
    <w:link w:val="76"/>
    <w:qFormat/>
    <w:uiPriority w:val="0"/>
    <w:rPr>
      <w:rFonts w:ascii="宋体" w:hAnsi="Courier New" w:eastAsia="宋体"/>
      <w:sz w:val="21"/>
    </w:rPr>
  </w:style>
  <w:style w:type="paragraph" w:styleId="21">
    <w:name w:val="toc 8"/>
    <w:basedOn w:val="1"/>
    <w:next w:val="1"/>
    <w:qFormat/>
    <w:uiPriority w:val="39"/>
    <w:pPr>
      <w:ind w:left="1680"/>
      <w:jc w:val="left"/>
    </w:pPr>
    <w:rPr>
      <w:sz w:val="18"/>
    </w:rPr>
  </w:style>
  <w:style w:type="paragraph" w:styleId="22">
    <w:name w:val="index 3"/>
    <w:basedOn w:val="1"/>
    <w:next w:val="1"/>
    <w:qFormat/>
    <w:uiPriority w:val="0"/>
    <w:pPr>
      <w:ind w:left="400" w:leftChars="400"/>
    </w:pPr>
  </w:style>
  <w:style w:type="paragraph" w:styleId="23">
    <w:name w:val="Date"/>
    <w:basedOn w:val="1"/>
    <w:next w:val="1"/>
    <w:link w:val="58"/>
    <w:qFormat/>
    <w:uiPriority w:val="0"/>
    <w:rPr>
      <w:rFonts w:eastAsia="宋体" w:asciiTheme="minorHAnsi" w:hAnsiTheme="minorHAnsi" w:cstheme="minorBidi"/>
      <w:sz w:val="21"/>
      <w:szCs w:val="22"/>
    </w:rPr>
  </w:style>
  <w:style w:type="paragraph" w:styleId="24">
    <w:name w:val="Body Text Indent 2"/>
    <w:basedOn w:val="1"/>
    <w:link w:val="68"/>
    <w:qFormat/>
    <w:uiPriority w:val="0"/>
    <w:pPr>
      <w:tabs>
        <w:tab w:val="left" w:pos="0"/>
      </w:tabs>
      <w:adjustRightInd w:val="0"/>
      <w:spacing w:line="360" w:lineRule="auto"/>
      <w:ind w:firstLine="525"/>
    </w:pPr>
    <w:rPr>
      <w:rFonts w:hint="eastAsia" w:ascii="宋体" w:eastAsia="宋体"/>
      <w:kern w:val="0"/>
    </w:rPr>
  </w:style>
  <w:style w:type="paragraph" w:styleId="25">
    <w:name w:val="Balloon Text"/>
    <w:basedOn w:val="1"/>
    <w:link w:val="69"/>
    <w:qFormat/>
    <w:uiPriority w:val="99"/>
    <w:rPr>
      <w:sz w:val="18"/>
    </w:rPr>
  </w:style>
  <w:style w:type="paragraph" w:styleId="26">
    <w:name w:val="footer"/>
    <w:basedOn w:val="1"/>
    <w:link w:val="64"/>
    <w:qFormat/>
    <w:uiPriority w:val="99"/>
    <w:pPr>
      <w:tabs>
        <w:tab w:val="center" w:pos="4153"/>
        <w:tab w:val="right" w:pos="8306"/>
      </w:tabs>
      <w:snapToGrid w:val="0"/>
      <w:jc w:val="left"/>
    </w:pPr>
    <w:rPr>
      <w:sz w:val="18"/>
    </w:rPr>
  </w:style>
  <w:style w:type="paragraph" w:styleId="27">
    <w:name w:val="envelope return"/>
    <w:basedOn w:val="1"/>
    <w:qFormat/>
    <w:uiPriority w:val="0"/>
    <w:pPr>
      <w:widowControl/>
      <w:jc w:val="left"/>
    </w:pPr>
    <w:rPr>
      <w:rFonts w:ascii="Garamond" w:hAnsi="Garamond" w:eastAsia="宋体"/>
      <w:kern w:val="0"/>
      <w:sz w:val="22"/>
    </w:rPr>
  </w:style>
  <w:style w:type="paragraph" w:styleId="28">
    <w:name w:val="header"/>
    <w:basedOn w:val="1"/>
    <w:link w:val="59"/>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29">
    <w:name w:val="toc 1"/>
    <w:basedOn w:val="1"/>
    <w:next w:val="1"/>
    <w:qFormat/>
    <w:uiPriority w:val="39"/>
    <w:pPr>
      <w:spacing w:before="120" w:after="120"/>
      <w:jc w:val="left"/>
    </w:pPr>
    <w:rPr>
      <w:b/>
      <w:caps/>
      <w:sz w:val="20"/>
    </w:rPr>
  </w:style>
  <w:style w:type="paragraph" w:styleId="30">
    <w:name w:val="toc 4"/>
    <w:basedOn w:val="1"/>
    <w:next w:val="1"/>
    <w:qFormat/>
    <w:uiPriority w:val="39"/>
    <w:pPr>
      <w:ind w:left="720"/>
      <w:jc w:val="left"/>
    </w:pPr>
    <w:rPr>
      <w:sz w:val="18"/>
    </w:rPr>
  </w:style>
  <w:style w:type="paragraph" w:styleId="31">
    <w:name w:val="Subtitle"/>
    <w:basedOn w:val="1"/>
    <w:next w:val="1"/>
    <w:link w:val="93"/>
    <w:qFormat/>
    <w:uiPriority w:val="0"/>
    <w:pPr>
      <w:spacing w:before="240" w:after="60" w:line="312" w:lineRule="auto"/>
      <w:jc w:val="center"/>
      <w:outlineLvl w:val="1"/>
    </w:pPr>
    <w:rPr>
      <w:rFonts w:ascii="Cambria" w:hAnsi="Cambria" w:eastAsia="宋体"/>
      <w:b/>
      <w:bCs/>
      <w:kern w:val="28"/>
      <w:sz w:val="32"/>
      <w:szCs w:val="32"/>
    </w:rPr>
  </w:style>
  <w:style w:type="paragraph" w:styleId="32">
    <w:name w:val="toc 6"/>
    <w:basedOn w:val="1"/>
    <w:next w:val="1"/>
    <w:qFormat/>
    <w:uiPriority w:val="39"/>
    <w:pPr>
      <w:ind w:left="1200"/>
      <w:jc w:val="left"/>
    </w:pPr>
    <w:rPr>
      <w:sz w:val="18"/>
    </w:rPr>
  </w:style>
  <w:style w:type="paragraph" w:styleId="33">
    <w:name w:val="List 5"/>
    <w:basedOn w:val="1"/>
    <w:qFormat/>
    <w:uiPriority w:val="0"/>
    <w:pPr>
      <w:ind w:left="2100" w:hanging="420"/>
    </w:pPr>
    <w:rPr>
      <w:rFonts w:eastAsia="宋体"/>
      <w:sz w:val="21"/>
    </w:rPr>
  </w:style>
  <w:style w:type="paragraph" w:styleId="34">
    <w:name w:val="Body Text Indent 3"/>
    <w:basedOn w:val="1"/>
    <w:link w:val="79"/>
    <w:qFormat/>
    <w:uiPriority w:val="0"/>
    <w:pPr>
      <w:adjustRightInd w:val="0"/>
      <w:snapToGrid w:val="0"/>
      <w:spacing w:line="360" w:lineRule="auto"/>
      <w:ind w:firstLine="600" w:firstLineChars="250"/>
    </w:pPr>
    <w:rPr>
      <w:rFonts w:ascii="宋体" w:hAnsi="宋体" w:eastAsia="宋体"/>
    </w:rPr>
  </w:style>
  <w:style w:type="paragraph" w:styleId="35">
    <w:name w:val="toc 2"/>
    <w:basedOn w:val="1"/>
    <w:next w:val="1"/>
    <w:qFormat/>
    <w:uiPriority w:val="39"/>
    <w:pPr>
      <w:ind w:left="240"/>
      <w:jc w:val="left"/>
    </w:pPr>
    <w:rPr>
      <w:smallCaps/>
      <w:sz w:val="20"/>
    </w:rPr>
  </w:style>
  <w:style w:type="paragraph" w:styleId="36">
    <w:name w:val="toc 9"/>
    <w:basedOn w:val="1"/>
    <w:next w:val="1"/>
    <w:qFormat/>
    <w:uiPriority w:val="39"/>
    <w:pPr>
      <w:ind w:left="1920"/>
      <w:jc w:val="left"/>
    </w:pPr>
    <w:rPr>
      <w:sz w:val="18"/>
    </w:rPr>
  </w:style>
  <w:style w:type="paragraph" w:styleId="37">
    <w:name w:val="Body Text 2"/>
    <w:basedOn w:val="1"/>
    <w:link w:val="73"/>
    <w:qFormat/>
    <w:uiPriority w:val="0"/>
    <w:pPr>
      <w:snapToGrid w:val="0"/>
      <w:spacing w:before="120" w:after="120"/>
    </w:pPr>
    <w:rPr>
      <w:rFonts w:ascii="宋体" w:eastAsia="宋体"/>
    </w:rPr>
  </w:style>
  <w:style w:type="paragraph" w:styleId="38">
    <w:name w:val="Normal (Web)"/>
    <w:basedOn w:val="1"/>
    <w:qFormat/>
    <w:uiPriority w:val="0"/>
    <w:pPr>
      <w:widowControl/>
      <w:spacing w:before="100" w:beforeAutospacing="1" w:after="100" w:afterAutospacing="1"/>
      <w:jc w:val="left"/>
    </w:pPr>
    <w:rPr>
      <w:rFonts w:ascii="宋体" w:hAnsi="宋体" w:eastAsia="宋体"/>
      <w:kern w:val="0"/>
    </w:rPr>
  </w:style>
  <w:style w:type="paragraph" w:styleId="39">
    <w:name w:val="index 1"/>
    <w:basedOn w:val="1"/>
    <w:next w:val="1"/>
    <w:qFormat/>
    <w:uiPriority w:val="0"/>
  </w:style>
  <w:style w:type="paragraph" w:styleId="40">
    <w:name w:val="index 2"/>
    <w:basedOn w:val="1"/>
    <w:next w:val="1"/>
    <w:qFormat/>
    <w:uiPriority w:val="0"/>
    <w:pPr>
      <w:ind w:left="200" w:leftChars="200"/>
    </w:pPr>
  </w:style>
  <w:style w:type="paragraph" w:styleId="41">
    <w:name w:val="Title"/>
    <w:basedOn w:val="1"/>
    <w:next w:val="1"/>
    <w:link w:val="84"/>
    <w:qFormat/>
    <w:uiPriority w:val="0"/>
    <w:pPr>
      <w:spacing w:before="240" w:after="60"/>
      <w:jc w:val="center"/>
      <w:outlineLvl w:val="0"/>
    </w:pPr>
    <w:rPr>
      <w:rFonts w:ascii="Cambria" w:hAnsi="Cambria" w:eastAsia="宋体"/>
      <w:b/>
      <w:bCs/>
      <w:sz w:val="32"/>
      <w:szCs w:val="32"/>
    </w:rPr>
  </w:style>
  <w:style w:type="paragraph" w:styleId="42">
    <w:name w:val="annotation subject"/>
    <w:basedOn w:val="12"/>
    <w:next w:val="12"/>
    <w:link w:val="94"/>
    <w:qFormat/>
    <w:uiPriority w:val="0"/>
    <w:rPr>
      <w:rFonts w:eastAsia="华文中宋"/>
      <w:b/>
      <w:bCs/>
      <w:sz w:val="24"/>
    </w:rPr>
  </w:style>
  <w:style w:type="paragraph" w:styleId="43">
    <w:name w:val="Body Text First Indent"/>
    <w:basedOn w:val="14"/>
    <w:link w:val="102"/>
    <w:qFormat/>
    <w:uiPriority w:val="0"/>
    <w:pPr>
      <w:snapToGrid/>
      <w:spacing w:before="0"/>
      <w:ind w:firstLine="420" w:firstLineChars="100"/>
    </w:pPr>
    <w:rPr>
      <w:rFonts w:ascii="Times New Roman" w:hAnsi="Times New Roman"/>
      <w:szCs w:val="24"/>
    </w:rPr>
  </w:style>
  <w:style w:type="table" w:styleId="45">
    <w:name w:val="Table Grid"/>
    <w:basedOn w:val="44"/>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qFormat/>
    <w:uiPriority w:val="0"/>
    <w:rPr>
      <w:b/>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Emphasis"/>
    <w:qFormat/>
    <w:uiPriority w:val="0"/>
    <w:rPr>
      <w:color w:val="CC0000"/>
    </w:rPr>
  </w:style>
  <w:style w:type="character" w:styleId="51">
    <w:name w:val="Hyperlink"/>
    <w:qFormat/>
    <w:uiPriority w:val="99"/>
    <w:rPr>
      <w:color w:val="0000FF"/>
      <w:u w:val="single"/>
    </w:rPr>
  </w:style>
  <w:style w:type="character" w:styleId="52">
    <w:name w:val="annotation reference"/>
    <w:qFormat/>
    <w:uiPriority w:val="0"/>
    <w:rPr>
      <w:sz w:val="21"/>
      <w:szCs w:val="21"/>
    </w:rPr>
  </w:style>
  <w:style w:type="character" w:customStyle="1" w:styleId="53">
    <w:name w:val="标题 1 字符"/>
    <w:basedOn w:val="46"/>
    <w:link w:val="3"/>
    <w:qFormat/>
    <w:uiPriority w:val="0"/>
    <w:rPr>
      <w:rFonts w:ascii="华文中宋" w:hAnsi="华文中宋" w:eastAsia="华文中宋" w:cs="Times New Roman"/>
      <w:b/>
      <w:snapToGrid w:val="0"/>
      <w:kern w:val="0"/>
      <w:sz w:val="30"/>
      <w:szCs w:val="20"/>
    </w:rPr>
  </w:style>
  <w:style w:type="character" w:customStyle="1" w:styleId="54">
    <w:name w:val="标题 2 字符"/>
    <w:basedOn w:val="46"/>
    <w:link w:val="4"/>
    <w:qFormat/>
    <w:uiPriority w:val="0"/>
    <w:rPr>
      <w:rFonts w:ascii="Arial" w:hAnsi="Arial" w:eastAsia="宋体" w:cs="Times New Roman"/>
      <w:b/>
      <w:sz w:val="28"/>
      <w:szCs w:val="20"/>
    </w:rPr>
  </w:style>
  <w:style w:type="character" w:customStyle="1" w:styleId="55">
    <w:name w:val="标题 3 字符"/>
    <w:basedOn w:val="46"/>
    <w:link w:val="5"/>
    <w:qFormat/>
    <w:uiPriority w:val="0"/>
    <w:rPr>
      <w:rFonts w:ascii="Times New Roman" w:hAnsi="Times New Roman" w:eastAsia="华文中宋" w:cs="Times New Roman"/>
      <w:b/>
      <w:sz w:val="32"/>
      <w:szCs w:val="20"/>
    </w:rPr>
  </w:style>
  <w:style w:type="character" w:customStyle="1" w:styleId="56">
    <w:name w:val="标题 5 字符"/>
    <w:basedOn w:val="46"/>
    <w:link w:val="6"/>
    <w:qFormat/>
    <w:uiPriority w:val="0"/>
    <w:rPr>
      <w:rFonts w:ascii="宋体" w:hAnsi="Times New Roman" w:eastAsia="宋体" w:cs="Times New Roman"/>
      <w:b/>
      <w:bCs/>
      <w:kern w:val="0"/>
      <w:sz w:val="28"/>
      <w:szCs w:val="28"/>
    </w:rPr>
  </w:style>
  <w:style w:type="character" w:customStyle="1" w:styleId="57">
    <w:name w:val="标题 7 字符"/>
    <w:basedOn w:val="46"/>
    <w:link w:val="7"/>
    <w:qFormat/>
    <w:uiPriority w:val="0"/>
    <w:rPr>
      <w:rFonts w:ascii="Times New Roman" w:hAnsi="Times New Roman" w:eastAsia="宋体" w:cs="Times New Roman"/>
      <w:b/>
      <w:sz w:val="24"/>
      <w:szCs w:val="20"/>
    </w:rPr>
  </w:style>
  <w:style w:type="character" w:customStyle="1" w:styleId="58">
    <w:name w:val="日期 字符"/>
    <w:link w:val="23"/>
    <w:qFormat/>
    <w:uiPriority w:val="0"/>
    <w:rPr>
      <w:rFonts w:eastAsia="宋体"/>
    </w:rPr>
  </w:style>
  <w:style w:type="character" w:customStyle="1" w:styleId="59">
    <w:name w:val="页眉 字符"/>
    <w:link w:val="28"/>
    <w:qFormat/>
    <w:uiPriority w:val="99"/>
    <w:rPr>
      <w:rFonts w:eastAsia="华文中宋"/>
      <w:sz w:val="18"/>
    </w:rPr>
  </w:style>
  <w:style w:type="character" w:customStyle="1" w:styleId="60">
    <w:name w:val="标题 2 Char Char"/>
    <w:qFormat/>
    <w:uiPriority w:val="0"/>
    <w:rPr>
      <w:rFonts w:ascii="华文琥珀" w:eastAsia="华文琥珀"/>
      <w:b/>
      <w:color w:val="003366"/>
      <w:spacing w:val="20"/>
      <w:kern w:val="2"/>
      <w:sz w:val="28"/>
      <w:lang w:val="en-US" w:eastAsia="zh-CN"/>
    </w:rPr>
  </w:style>
  <w:style w:type="paragraph" w:customStyle="1" w:styleId="61">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2">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3">
    <w:name w:val="正文文本缩进 字符"/>
    <w:basedOn w:val="46"/>
    <w:link w:val="15"/>
    <w:qFormat/>
    <w:uiPriority w:val="0"/>
    <w:rPr>
      <w:rFonts w:ascii="楷体_GB2312" w:hAnsi="Times New Roman" w:eastAsia="楷体_GB2312" w:cs="Times New Roman"/>
      <w:sz w:val="28"/>
      <w:szCs w:val="20"/>
    </w:rPr>
  </w:style>
  <w:style w:type="character" w:customStyle="1" w:styleId="64">
    <w:name w:val="页脚 字符"/>
    <w:basedOn w:val="46"/>
    <w:link w:val="26"/>
    <w:qFormat/>
    <w:uiPriority w:val="99"/>
    <w:rPr>
      <w:rFonts w:ascii="Times New Roman" w:hAnsi="Times New Roman" w:eastAsia="华文中宋" w:cs="Times New Roman"/>
      <w:sz w:val="18"/>
      <w:szCs w:val="20"/>
    </w:rPr>
  </w:style>
  <w:style w:type="paragraph" w:customStyle="1" w:styleId="65">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66">
    <w:name w:val="字元 字元 Char Char"/>
    <w:basedOn w:val="11"/>
    <w:qFormat/>
    <w:uiPriority w:val="0"/>
    <w:pPr>
      <w:adjustRightInd w:val="0"/>
      <w:spacing w:line="436" w:lineRule="exact"/>
      <w:ind w:left="357"/>
      <w:jc w:val="left"/>
      <w:outlineLvl w:val="3"/>
    </w:pPr>
    <w:rPr>
      <w:rFonts w:ascii="Tahoma" w:hAnsi="Tahoma" w:eastAsia="宋体"/>
      <w:b/>
    </w:rPr>
  </w:style>
  <w:style w:type="character" w:customStyle="1" w:styleId="67">
    <w:name w:val="页眉 Char1"/>
    <w:basedOn w:val="46"/>
    <w:semiHidden/>
    <w:qFormat/>
    <w:uiPriority w:val="99"/>
    <w:rPr>
      <w:rFonts w:ascii="Times New Roman" w:hAnsi="Times New Roman" w:eastAsia="华文中宋" w:cs="Times New Roman"/>
      <w:sz w:val="18"/>
      <w:szCs w:val="18"/>
    </w:rPr>
  </w:style>
  <w:style w:type="character" w:customStyle="1" w:styleId="68">
    <w:name w:val="正文文本缩进 2 字符"/>
    <w:basedOn w:val="46"/>
    <w:link w:val="24"/>
    <w:qFormat/>
    <w:uiPriority w:val="0"/>
    <w:rPr>
      <w:rFonts w:ascii="宋体" w:hAnsi="Times New Roman" w:eastAsia="宋体" w:cs="Times New Roman"/>
      <w:kern w:val="0"/>
      <w:sz w:val="24"/>
      <w:szCs w:val="20"/>
    </w:rPr>
  </w:style>
  <w:style w:type="character" w:customStyle="1" w:styleId="69">
    <w:name w:val="批注框文本 字符"/>
    <w:basedOn w:val="46"/>
    <w:link w:val="25"/>
    <w:qFormat/>
    <w:uiPriority w:val="99"/>
    <w:rPr>
      <w:rFonts w:ascii="Times New Roman" w:hAnsi="Times New Roman" w:eastAsia="华文中宋" w:cs="Times New Roman"/>
      <w:sz w:val="18"/>
      <w:szCs w:val="20"/>
    </w:rPr>
  </w:style>
  <w:style w:type="paragraph" w:customStyle="1" w:styleId="70">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1">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2">
    <w:name w:val="批注文字 字符"/>
    <w:basedOn w:val="46"/>
    <w:link w:val="12"/>
    <w:qFormat/>
    <w:uiPriority w:val="0"/>
    <w:rPr>
      <w:rFonts w:ascii="Times New Roman" w:hAnsi="Times New Roman" w:eastAsia="宋体" w:cs="Times New Roman"/>
      <w:szCs w:val="20"/>
    </w:rPr>
  </w:style>
  <w:style w:type="character" w:customStyle="1" w:styleId="73">
    <w:name w:val="正文文本 2 字符"/>
    <w:basedOn w:val="46"/>
    <w:link w:val="37"/>
    <w:qFormat/>
    <w:uiPriority w:val="0"/>
    <w:rPr>
      <w:rFonts w:ascii="宋体" w:hAnsi="Times New Roman" w:eastAsia="宋体" w:cs="Times New Roman"/>
      <w:sz w:val="24"/>
      <w:szCs w:val="20"/>
    </w:rPr>
  </w:style>
  <w:style w:type="paragraph" w:customStyle="1" w:styleId="74">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5">
    <w:name w:val="正文文本 字符"/>
    <w:basedOn w:val="46"/>
    <w:link w:val="14"/>
    <w:qFormat/>
    <w:uiPriority w:val="0"/>
    <w:rPr>
      <w:rFonts w:ascii="宋体" w:hAnsi="宋体" w:eastAsia="宋体" w:cs="Times New Roman"/>
      <w:sz w:val="24"/>
      <w:szCs w:val="20"/>
    </w:rPr>
  </w:style>
  <w:style w:type="character" w:customStyle="1" w:styleId="76">
    <w:name w:val="纯文本 字符"/>
    <w:basedOn w:val="46"/>
    <w:link w:val="20"/>
    <w:qFormat/>
    <w:uiPriority w:val="0"/>
    <w:rPr>
      <w:rFonts w:ascii="宋体" w:hAnsi="Courier New" w:eastAsia="宋体" w:cs="Times New Roman"/>
      <w:szCs w:val="20"/>
    </w:rPr>
  </w:style>
  <w:style w:type="character" w:customStyle="1" w:styleId="77">
    <w:name w:val="日期 Char1"/>
    <w:basedOn w:val="46"/>
    <w:semiHidden/>
    <w:qFormat/>
    <w:uiPriority w:val="99"/>
    <w:rPr>
      <w:rFonts w:ascii="Times New Roman" w:hAnsi="Times New Roman" w:eastAsia="华文中宋" w:cs="Times New Roman"/>
      <w:sz w:val="24"/>
      <w:szCs w:val="20"/>
    </w:rPr>
  </w:style>
  <w:style w:type="character" w:customStyle="1" w:styleId="78">
    <w:name w:val="文档结构图 字符"/>
    <w:basedOn w:val="46"/>
    <w:link w:val="11"/>
    <w:qFormat/>
    <w:uiPriority w:val="0"/>
    <w:rPr>
      <w:rFonts w:ascii="Times New Roman" w:hAnsi="Times New Roman" w:eastAsia="华文中宋" w:cs="Times New Roman"/>
      <w:sz w:val="24"/>
      <w:szCs w:val="20"/>
      <w:shd w:val="clear" w:color="auto" w:fill="000080"/>
    </w:rPr>
  </w:style>
  <w:style w:type="character" w:customStyle="1" w:styleId="79">
    <w:name w:val="正文文本缩进 3 字符"/>
    <w:basedOn w:val="46"/>
    <w:link w:val="34"/>
    <w:qFormat/>
    <w:uiPriority w:val="0"/>
    <w:rPr>
      <w:rFonts w:ascii="宋体" w:hAnsi="宋体" w:eastAsia="宋体" w:cs="Times New Roman"/>
      <w:sz w:val="24"/>
      <w:szCs w:val="20"/>
    </w:rPr>
  </w:style>
  <w:style w:type="paragraph" w:styleId="80">
    <w:name w:val="List Paragraph"/>
    <w:basedOn w:val="1"/>
    <w:link w:val="81"/>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1">
    <w:name w:val="列出段落 字符"/>
    <w:link w:val="80"/>
    <w:qFormat/>
    <w:uiPriority w:val="34"/>
    <w:rPr>
      <w:rFonts w:ascii="Tahoma" w:hAnsi="Tahoma" w:eastAsia="微软雅黑" w:cs="Times New Roman"/>
      <w:kern w:val="0"/>
      <w:sz w:val="22"/>
    </w:rPr>
  </w:style>
  <w:style w:type="paragraph" w:customStyle="1" w:styleId="82">
    <w:name w:val="默认段落字体 Para Char Char Char Char Char Char Char Char Char1 Char Char Char Char"/>
    <w:basedOn w:val="1"/>
    <w:qFormat/>
    <w:uiPriority w:val="0"/>
    <w:rPr>
      <w:rFonts w:ascii="Tahoma" w:hAnsi="Tahoma" w:eastAsia="宋体"/>
    </w:rPr>
  </w:style>
  <w:style w:type="character" w:customStyle="1" w:styleId="83">
    <w:name w:val="正文文本 3 字符"/>
    <w:basedOn w:val="46"/>
    <w:link w:val="13"/>
    <w:qFormat/>
    <w:uiPriority w:val="0"/>
    <w:rPr>
      <w:rFonts w:ascii="Times New Roman" w:hAnsi="Times New Roman" w:eastAsia="华文中宋" w:cs="Times New Roman"/>
      <w:sz w:val="16"/>
      <w:szCs w:val="16"/>
    </w:rPr>
  </w:style>
  <w:style w:type="character" w:customStyle="1" w:styleId="84">
    <w:name w:val="标题 字符"/>
    <w:basedOn w:val="46"/>
    <w:link w:val="41"/>
    <w:qFormat/>
    <w:uiPriority w:val="0"/>
    <w:rPr>
      <w:rFonts w:ascii="Cambria" w:hAnsi="Cambria" w:eastAsia="宋体" w:cs="Times New Roman"/>
      <w:b/>
      <w:bCs/>
      <w:sz w:val="32"/>
      <w:szCs w:val="32"/>
    </w:rPr>
  </w:style>
  <w:style w:type="paragraph" w:customStyle="1" w:styleId="85">
    <w:name w:val="TOC Heading"/>
    <w:basedOn w:val="3"/>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86">
    <w:name w:val="图表 Char Char"/>
    <w:link w:val="87"/>
    <w:qFormat/>
    <w:uiPriority w:val="0"/>
    <w:rPr>
      <w:rFonts w:ascii="宋体" w:cs="宋体"/>
      <w:color w:val="000000"/>
      <w:szCs w:val="21"/>
    </w:rPr>
  </w:style>
  <w:style w:type="paragraph" w:customStyle="1" w:styleId="87">
    <w:name w:val="图表"/>
    <w:basedOn w:val="1"/>
    <w:link w:val="86"/>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88">
    <w:name w:val="表头名称"/>
    <w:basedOn w:val="1"/>
    <w:link w:val="89"/>
    <w:qFormat/>
    <w:uiPriority w:val="0"/>
    <w:pPr>
      <w:spacing w:beforeLines="50"/>
      <w:jc w:val="center"/>
    </w:pPr>
    <w:rPr>
      <w:rFonts w:ascii="宋体" w:hAnsi="宋体" w:eastAsia="宋体"/>
      <w:b/>
      <w:sz w:val="21"/>
      <w:szCs w:val="28"/>
    </w:rPr>
  </w:style>
  <w:style w:type="character" w:customStyle="1" w:styleId="89">
    <w:name w:val="表头名称 Char"/>
    <w:link w:val="88"/>
    <w:qFormat/>
    <w:uiPriority w:val="0"/>
    <w:rPr>
      <w:rFonts w:ascii="宋体" w:hAnsi="宋体" w:eastAsia="宋体" w:cs="Times New Roman"/>
      <w:b/>
      <w:szCs w:val="28"/>
    </w:rPr>
  </w:style>
  <w:style w:type="paragraph" w:customStyle="1" w:styleId="90">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1">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2">
    <w:name w:val="段"/>
    <w:qFormat/>
    <w:uiPriority w:val="0"/>
    <w:pPr>
      <w:spacing w:line="440" w:lineRule="exact"/>
      <w:ind w:firstLine="200" w:firstLineChars="200"/>
    </w:pPr>
    <w:rPr>
      <w:rFonts w:ascii="宋体" w:hAnsi="Times New Roman" w:eastAsia="宋体" w:cs="Times New Roman"/>
      <w:kern w:val="0"/>
      <w:sz w:val="24"/>
      <w:szCs w:val="20"/>
      <w:lang w:val="en-US" w:eastAsia="zh-CN" w:bidi="ar-SA"/>
    </w:rPr>
  </w:style>
  <w:style w:type="character" w:customStyle="1" w:styleId="93">
    <w:name w:val="副标题 字符"/>
    <w:basedOn w:val="46"/>
    <w:link w:val="31"/>
    <w:qFormat/>
    <w:uiPriority w:val="0"/>
    <w:rPr>
      <w:rFonts w:ascii="Cambria" w:hAnsi="Cambria" w:eastAsia="宋体" w:cs="Times New Roman"/>
      <w:b/>
      <w:bCs/>
      <w:kern w:val="28"/>
      <w:sz w:val="32"/>
      <w:szCs w:val="32"/>
    </w:rPr>
  </w:style>
  <w:style w:type="character" w:customStyle="1" w:styleId="94">
    <w:name w:val="批注主题 字符"/>
    <w:basedOn w:val="72"/>
    <w:link w:val="42"/>
    <w:qFormat/>
    <w:uiPriority w:val="0"/>
    <w:rPr>
      <w:rFonts w:ascii="Times New Roman" w:hAnsi="Times New Roman" w:eastAsia="华文中宋" w:cs="Times New Roman"/>
      <w:b/>
      <w:bCs/>
      <w:sz w:val="24"/>
      <w:szCs w:val="20"/>
    </w:rPr>
  </w:style>
  <w:style w:type="paragraph" w:customStyle="1" w:styleId="95">
    <w:name w:val="Char1 Char Char Char"/>
    <w:basedOn w:val="1"/>
    <w:qFormat/>
    <w:uiPriority w:val="0"/>
    <w:rPr>
      <w:rFonts w:eastAsia="宋体"/>
      <w:sz w:val="21"/>
    </w:rPr>
  </w:style>
  <w:style w:type="paragraph" w:customStyle="1" w:styleId="96">
    <w:name w:val="Default"/>
    <w:qForma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 w:type="paragraph" w:customStyle="1" w:styleId="97">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98">
    <w:name w:val="Char Char Char Char"/>
    <w:basedOn w:val="1"/>
    <w:qFormat/>
    <w:uiPriority w:val="0"/>
    <w:pPr>
      <w:adjustRightInd w:val="0"/>
      <w:snapToGrid w:val="0"/>
      <w:spacing w:beforeLines="50" w:afterLines="50" w:line="360" w:lineRule="auto"/>
      <w:jc w:val="center"/>
    </w:pPr>
    <w:rPr>
      <w:rFonts w:ascii="宋体" w:hAnsi="宋体" w:eastAsia="宋体"/>
      <w:b/>
      <w:color w:val="000000" w:themeColor="text1"/>
      <w:sz w:val="32"/>
      <w:szCs w:val="32"/>
    </w:rPr>
  </w:style>
  <w:style w:type="paragraph" w:customStyle="1" w:styleId="99">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0">
    <w:name w:val="cucd-TB Char Char"/>
    <w:link w:val="101"/>
    <w:qFormat/>
    <w:uiPriority w:val="0"/>
    <w:rPr>
      <w:smallCaps/>
      <w:color w:val="261CDC"/>
      <w:szCs w:val="24"/>
      <w:u w:val="single"/>
    </w:rPr>
  </w:style>
  <w:style w:type="paragraph" w:customStyle="1" w:styleId="101">
    <w:name w:val="cucd-TB"/>
    <w:link w:val="100"/>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2">
    <w:name w:val="正文首行缩进 字符"/>
    <w:basedOn w:val="75"/>
    <w:link w:val="43"/>
    <w:qFormat/>
    <w:uiPriority w:val="0"/>
    <w:rPr>
      <w:rFonts w:ascii="Times New Roman" w:hAnsi="Times New Roman" w:eastAsia="宋体" w:cs="Times New Roman"/>
      <w:sz w:val="24"/>
      <w:szCs w:val="24"/>
    </w:rPr>
  </w:style>
  <w:style w:type="paragraph" w:customStyle="1" w:styleId="103">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10.xml"/><Relationship Id="rId17" Type="http://schemas.openxmlformats.org/officeDocument/2006/relationships/header" Target="header6.xml"/><Relationship Id="rId16" Type="http://schemas.openxmlformats.org/officeDocument/2006/relationships/footer" Target="footer9.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header" Target="header4.xml"/><Relationship Id="rId12" Type="http://schemas.openxmlformats.org/officeDocument/2006/relationships/footer" Target="footer7.xml"/><Relationship Id="rId11" Type="http://schemas.openxmlformats.org/officeDocument/2006/relationships/header" Target="header3.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3"/>
    <customShpInfo spid="_x0000_s2049"/>
    <customShpInfo spid="_x0000_s1032"/>
    <customShpInfo spid="_x0000_s1033"/>
    <customShpInfo spid="_x0000_s103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FCF685-FDD7-4D8C-9F4C-087405616F7C}">
  <ds:schemaRefs/>
</ds:datastoreItem>
</file>

<file path=docProps/app.xml><?xml version="1.0" encoding="utf-8"?>
<Properties xmlns="http://schemas.openxmlformats.org/officeDocument/2006/extended-properties" xmlns:vt="http://schemas.openxmlformats.org/officeDocument/2006/docPropsVTypes">
  <Template>Normal</Template>
  <Pages>51</Pages>
  <Words>18778</Words>
  <Characters>20396</Characters>
  <Lines>232</Lines>
  <Paragraphs>65</Paragraphs>
  <TotalTime>7</TotalTime>
  <ScaleCrop>false</ScaleCrop>
  <LinksUpToDate>false</LinksUpToDate>
  <CharactersWithSpaces>24582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2016-07-27T06:19:00Z</dcterms:created>
  <dc:creator>郭爱华</dc:creator>
  <cp:lastModifiedBy>黄德东</cp:lastModifiedBy>
  <cp:lastPrinted>2020-09-17T06:29:00Z</cp:lastPrinted>
  <dcterms:modified xsi:type="dcterms:W3CDTF">2023-06-05T01:45:46Z</dcterms:modified>
  <cp:revision>469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D36325EE87C8477BB12748E8725120A4_12</vt:lpwstr>
  </property>
</Properties>
</file>